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5C663" w14:textId="0A3481FC" w:rsidR="00D47CCF" w:rsidRPr="000218EB" w:rsidRDefault="00B942A3" w:rsidP="00D53986">
      <w:pPr>
        <w:pStyle w:val="Tytu"/>
        <w:rPr>
          <w:caps/>
        </w:rPr>
      </w:pPr>
      <w:r>
        <w:rPr>
          <w:lang w:val="en"/>
        </w:rPr>
        <w:t xml:space="preserve">Heat pumps – results of the first inspection  </w:t>
      </w:r>
    </w:p>
    <w:p w14:paraId="5E983D99" w14:textId="5982EF0E" w:rsidR="000775CA" w:rsidRDefault="00A517DC" w:rsidP="006C024C">
      <w:pPr>
        <w:pStyle w:val="Akapitzlist"/>
        <w:numPr>
          <w:ilvl w:val="0"/>
          <w:numId w:val="6"/>
        </w:numPr>
        <w:rPr>
          <w:rStyle w:val="Pogrubienie"/>
          <w:color w:val="auto"/>
        </w:rPr>
      </w:pPr>
      <w:r>
        <w:rPr>
          <w:rStyle w:val="Pogrubienie"/>
          <w:color w:val="auto"/>
          <w:lang w:val="en"/>
        </w:rPr>
        <w:t>Together with the National Revenue Administration and the Trade Inspection Authority, we inspected 36 heat pump models.</w:t>
      </w:r>
    </w:p>
    <w:p w14:paraId="18CE4DB2" w14:textId="04777DCA" w:rsidR="000218EB" w:rsidRPr="006C024C" w:rsidRDefault="000775CA" w:rsidP="006C024C">
      <w:pPr>
        <w:pStyle w:val="Akapitzlist"/>
        <w:numPr>
          <w:ilvl w:val="0"/>
          <w:numId w:val="6"/>
        </w:numPr>
        <w:rPr>
          <w:rStyle w:val="Pogrubienie"/>
          <w:color w:val="auto"/>
        </w:rPr>
      </w:pPr>
      <w:r>
        <w:rPr>
          <w:rStyle w:val="Pogrubienie"/>
          <w:color w:val="auto"/>
          <w:lang w:val="en"/>
        </w:rPr>
        <w:t>As many as 94 percent of them failed to meet the formal requirements.</w:t>
      </w:r>
    </w:p>
    <w:p w14:paraId="5BEE89FD" w14:textId="28529185" w:rsidR="006C024C" w:rsidRDefault="00932894" w:rsidP="00D53986">
      <w:pPr>
        <w:pStyle w:val="Akapitzlist"/>
        <w:numPr>
          <w:ilvl w:val="0"/>
          <w:numId w:val="6"/>
        </w:numPr>
        <w:rPr>
          <w:rStyle w:val="Pogrubienie"/>
          <w:color w:val="auto"/>
        </w:rPr>
      </w:pPr>
      <w:r>
        <w:rPr>
          <w:rStyle w:val="Pogrubienie"/>
          <w:color w:val="auto"/>
          <w:lang w:val="en"/>
        </w:rPr>
        <w:t xml:space="preserve">Thanks to joint efforts, 463 devices did not reach the Polish market. </w:t>
      </w:r>
    </w:p>
    <w:p w14:paraId="6704D8F1" w14:textId="520E70A1" w:rsidR="0008105F" w:rsidRDefault="0010559C" w:rsidP="00BA31DF">
      <w:r>
        <w:rPr>
          <w:rStyle w:val="Pogrubienie"/>
          <w:lang w:val="en"/>
        </w:rPr>
        <w:t>[Warsaw, 11 June 2024]</w:t>
      </w:r>
      <w:r>
        <w:rPr>
          <w:lang w:val="en"/>
        </w:rPr>
        <w:t xml:space="preserve"> Heat pumps are devices that use renewable energy sources – they extract heat energy from the air or the ground and transfer it to a home heating system. The popularity of pumps among consumers is influenced by their ability to reduce heating costs, and the fact </w:t>
      </w:r>
      <w:r w:rsidR="007130EB">
        <w:rPr>
          <w:lang w:val="en"/>
        </w:rPr>
        <w:t>that consumers</w:t>
      </w:r>
      <w:r>
        <w:rPr>
          <w:lang w:val="en"/>
        </w:rPr>
        <w:t xml:space="preserve"> are also increasingly looking for solutions that have less negative impact on the environment.</w:t>
      </w:r>
    </w:p>
    <w:p w14:paraId="25A9737A" w14:textId="361B26C2" w:rsidR="004C0673" w:rsidRPr="004A07F6" w:rsidRDefault="004C0673" w:rsidP="00BA31DF">
      <w:pPr>
        <w:rPr>
          <w:b/>
        </w:rPr>
      </w:pPr>
      <w:r>
        <w:rPr>
          <w:b/>
          <w:bCs/>
          <w:lang w:val="en"/>
        </w:rPr>
        <w:t xml:space="preserve">Joint operations at the border </w:t>
      </w:r>
    </w:p>
    <w:p w14:paraId="215419C1" w14:textId="269E3F8A" w:rsidR="00B22A4A" w:rsidRPr="00FF20DB" w:rsidRDefault="004C0673" w:rsidP="00BA31DF">
      <w:r>
        <w:rPr>
          <w:lang w:val="en"/>
        </w:rPr>
        <w:t>The Office of Competition and Consumer Protection (</w:t>
      </w:r>
      <w:proofErr w:type="spellStart"/>
      <w:r>
        <w:rPr>
          <w:lang w:val="en"/>
        </w:rPr>
        <w:t>UOKiK</w:t>
      </w:r>
      <w:proofErr w:type="spellEnd"/>
      <w:r>
        <w:rPr>
          <w:lang w:val="en"/>
        </w:rPr>
        <w:t>), the Trade Inspection Authority (</w:t>
      </w:r>
      <w:proofErr w:type="spellStart"/>
      <w:r>
        <w:rPr>
          <w:lang w:val="en"/>
        </w:rPr>
        <w:t>IH</w:t>
      </w:r>
      <w:proofErr w:type="spellEnd"/>
      <w:r>
        <w:rPr>
          <w:lang w:val="en"/>
        </w:rPr>
        <w:t xml:space="preserve">), and the National Revenue Administration (KAS), collaborated on a joint project to inspect </w:t>
      </w:r>
      <w:r>
        <w:rPr>
          <w:b/>
          <w:bCs/>
          <w:lang w:val="en"/>
        </w:rPr>
        <w:t>564 heat pumps</w:t>
      </w:r>
      <w:r>
        <w:rPr>
          <w:lang w:val="en"/>
        </w:rPr>
        <w:t xml:space="preserve"> manufactured outside the European Union to prevent non-compliant equipment from being introduced to the market.</w:t>
      </w:r>
    </w:p>
    <w:p w14:paraId="1F9B434D" w14:textId="030EA1DF" w:rsidR="000218EB" w:rsidRPr="00BA31DF" w:rsidRDefault="004C0673" w:rsidP="000218EB">
      <w:pPr>
        <w:rPr>
          <w:color w:val="FF0000"/>
        </w:rPr>
      </w:pPr>
      <w:r>
        <w:rPr>
          <w:i/>
          <w:iCs/>
          <w:lang w:val="en"/>
        </w:rPr>
        <w:t>–</w:t>
      </w:r>
      <w:r>
        <w:rPr>
          <w:rStyle w:val="CytatZnak"/>
          <w:iCs/>
          <w:lang w:val="en"/>
        </w:rPr>
        <w:t xml:space="preserve"> We are committed to eliminating non-compliant products as soon as possible. Thanks to our cooperation with the National Revenue Administration, we were able to inspect the devices </w:t>
      </w:r>
      <w:r>
        <w:rPr>
          <w:rStyle w:val="CytatZnak"/>
          <w:rFonts w:eastAsia="Calibri"/>
          <w:iCs/>
          <w:lang w:val="en"/>
        </w:rPr>
        <w:t>before they were approved for marketing.</w:t>
      </w:r>
      <w:r>
        <w:rPr>
          <w:rStyle w:val="CytatZnak"/>
          <w:iCs/>
          <w:lang w:val="en"/>
        </w:rPr>
        <w:t xml:space="preserve"> As a result, heat pumps with irregularities will not reach consumers </w:t>
      </w:r>
      <w:r>
        <w:rPr>
          <w:i/>
          <w:iCs/>
          <w:lang w:val="en"/>
        </w:rPr>
        <w:t>–</w:t>
      </w:r>
      <w:r>
        <w:rPr>
          <w:lang w:val="en"/>
        </w:rPr>
        <w:t xml:space="preserve"> says Tomasz </w:t>
      </w:r>
      <w:proofErr w:type="spellStart"/>
      <w:r>
        <w:rPr>
          <w:lang w:val="en"/>
        </w:rPr>
        <w:t>Chróstny</w:t>
      </w:r>
      <w:proofErr w:type="spellEnd"/>
      <w:r>
        <w:rPr>
          <w:lang w:val="en"/>
        </w:rPr>
        <w:t xml:space="preserve">, President of </w:t>
      </w:r>
      <w:proofErr w:type="spellStart"/>
      <w:r>
        <w:rPr>
          <w:lang w:val="en"/>
        </w:rPr>
        <w:t>UOKiK</w:t>
      </w:r>
      <w:proofErr w:type="spellEnd"/>
      <w:r>
        <w:rPr>
          <w:lang w:val="en"/>
        </w:rPr>
        <w:t xml:space="preserve">. </w:t>
      </w:r>
    </w:p>
    <w:p w14:paraId="610048AC" w14:textId="63649065" w:rsidR="00DD3D9F" w:rsidRDefault="00DD3D9F" w:rsidP="000218EB">
      <w:pPr>
        <w:rPr>
          <w:color w:val="000000"/>
          <w:szCs w:val="24"/>
        </w:rPr>
      </w:pPr>
      <w:r>
        <w:rPr>
          <w:lang w:val="en"/>
        </w:rPr>
        <w:t xml:space="preserve">Together with the National Revenue Administration and the Trade Inspection Authority, </w:t>
      </w:r>
      <w:r>
        <w:rPr>
          <w:b/>
          <w:bCs/>
          <w:lang w:val="en"/>
        </w:rPr>
        <w:t>we inspected 36 heat pump models</w:t>
      </w:r>
      <w:r>
        <w:rPr>
          <w:lang w:val="en"/>
        </w:rPr>
        <w:t xml:space="preserve">. </w:t>
      </w:r>
      <w:r>
        <w:rPr>
          <w:color w:val="000000"/>
          <w:szCs w:val="24"/>
          <w:lang w:val="en"/>
        </w:rPr>
        <w:t>We inspected heat pumps imported into Poland by sea, road, and air transport at customs branches throughout the country.</w:t>
      </w:r>
      <w:r>
        <w:rPr>
          <w:color w:val="000000"/>
          <w:szCs w:val="24"/>
          <w:lang w:val="en"/>
        </w:rPr>
        <w:br/>
        <w:t xml:space="preserve"> Most pumps were transporter to the border by sea. </w:t>
      </w:r>
      <w:r>
        <w:rPr>
          <w:lang w:val="en"/>
        </w:rPr>
        <w:t xml:space="preserve">We have verified whether the devices have correctly prepared energy efficiency labels, product data sheets, technical documentation, and whether they have the CE marking and declaration of conformity. </w:t>
      </w:r>
      <w:r>
        <w:rPr>
          <w:color w:val="000000"/>
          <w:szCs w:val="24"/>
          <w:shd w:val="clear" w:color="auto" w:fill="FFFFFF"/>
          <w:lang w:val="en"/>
        </w:rPr>
        <w:t xml:space="preserve">If irregularities were found, the National Revenue Administration inspectors </w:t>
      </w:r>
      <w:r>
        <w:rPr>
          <w:color w:val="000000"/>
          <w:szCs w:val="24"/>
          <w:lang w:val="en"/>
        </w:rPr>
        <w:t xml:space="preserve">seized the devices at the border. </w:t>
      </w:r>
    </w:p>
    <w:p w14:paraId="08F76267" w14:textId="4FEBAA6E" w:rsidR="006B2233" w:rsidRDefault="0033433C" w:rsidP="0033433C">
      <w:pPr>
        <w:pStyle w:val="NormalnyWeb"/>
        <w:spacing w:before="120" w:beforeAutospacing="0" w:after="120" w:afterAutospacing="0" w:line="360" w:lineRule="auto"/>
        <w:jc w:val="both"/>
        <w:rPr>
          <w:rFonts w:ascii="Trebuchet MS" w:hAnsi="Trebuchet MS" w:cstheme="minorHAnsi"/>
          <w:sz w:val="22"/>
          <w:szCs w:val="22"/>
          <w:lang w:val="en"/>
        </w:rPr>
      </w:pPr>
      <w:r>
        <w:rPr>
          <w:rFonts w:ascii="Trebuchet MS" w:hAnsi="Trebuchet MS" w:cstheme="minorHAnsi"/>
          <w:sz w:val="22"/>
          <w:szCs w:val="22"/>
          <w:lang w:val="en"/>
        </w:rPr>
        <w:lastRenderedPageBreak/>
        <w:t>-</w:t>
      </w:r>
      <w:r>
        <w:rPr>
          <w:rFonts w:ascii="Trebuchet MS" w:hAnsi="Trebuchet MS" w:cstheme="minorHAnsi"/>
          <w:i/>
          <w:iCs/>
          <w:sz w:val="22"/>
          <w:szCs w:val="22"/>
          <w:lang w:val="en"/>
        </w:rPr>
        <w:t xml:space="preserve"> The goal of the joint effort was to keep non-compliant heat pumps off the market. Ensuring consumer health and safety is an important non-fiscal task of the National Revenue Administration and an area of ongoing cooperation between the National Revenue Administration, </w:t>
      </w:r>
      <w:proofErr w:type="spellStart"/>
      <w:r>
        <w:rPr>
          <w:rFonts w:ascii="Trebuchet MS" w:hAnsi="Trebuchet MS" w:cstheme="minorHAnsi"/>
          <w:i/>
          <w:iCs/>
          <w:sz w:val="22"/>
          <w:szCs w:val="22"/>
          <w:lang w:val="en"/>
        </w:rPr>
        <w:t>UOKiK</w:t>
      </w:r>
      <w:proofErr w:type="spellEnd"/>
      <w:r>
        <w:rPr>
          <w:rFonts w:ascii="Trebuchet MS" w:hAnsi="Trebuchet MS" w:cstheme="minorHAnsi"/>
          <w:i/>
          <w:iCs/>
          <w:sz w:val="22"/>
          <w:szCs w:val="22"/>
          <w:lang w:val="en"/>
        </w:rPr>
        <w:t>, and the Trade Inspection Authority. Every year, joint coordinated actions are carried out to stop goods at the border, ensuring that only safe and compliant goods reach the Polish and EU markets</w:t>
      </w:r>
      <w:r>
        <w:rPr>
          <w:rFonts w:ascii="Trebuchet MS" w:hAnsi="Trebuchet MS" w:cstheme="minorHAnsi"/>
          <w:sz w:val="22"/>
          <w:szCs w:val="22"/>
          <w:lang w:val="en"/>
        </w:rPr>
        <w:t>, stresses Małgorzata Krok, Deputy Head of the National Revenue Administration</w:t>
      </w:r>
      <w:r>
        <w:rPr>
          <w:rFonts w:ascii="Trebuchet MS" w:hAnsi="Trebuchet MS" w:cstheme="minorHAnsi"/>
          <w:b/>
          <w:bCs/>
          <w:sz w:val="22"/>
          <w:szCs w:val="22"/>
          <w:lang w:val="en"/>
        </w:rPr>
        <w:t>.</w:t>
      </w:r>
    </w:p>
    <w:p w14:paraId="60275A39" w14:textId="77777777" w:rsidR="00AA3B4E" w:rsidRPr="006B2233" w:rsidRDefault="00AA3B4E" w:rsidP="0033433C">
      <w:pPr>
        <w:pStyle w:val="NormalnyWeb"/>
        <w:spacing w:before="120" w:beforeAutospacing="0" w:after="120" w:afterAutospacing="0" w:line="360" w:lineRule="auto"/>
        <w:jc w:val="both"/>
        <w:rPr>
          <w:rFonts w:ascii="Trebuchet MS" w:hAnsi="Trebuchet MS" w:cstheme="minorHAnsi"/>
          <w:b/>
          <w:bCs/>
          <w:sz w:val="22"/>
          <w:szCs w:val="22"/>
        </w:rPr>
      </w:pPr>
    </w:p>
    <w:p w14:paraId="509474E6" w14:textId="2D53736B" w:rsidR="00370F8B" w:rsidRPr="00873AA7" w:rsidRDefault="00A446C1" w:rsidP="00370F8B">
      <w:pPr>
        <w:rPr>
          <w:b/>
        </w:rPr>
      </w:pPr>
      <w:r>
        <w:rPr>
          <w:b/>
          <w:bCs/>
          <w:lang w:val="en"/>
        </w:rPr>
        <w:t xml:space="preserve">Heat pumps – results of inspections </w:t>
      </w:r>
    </w:p>
    <w:p w14:paraId="41800DE8" w14:textId="423F624F" w:rsidR="00837992" w:rsidRDefault="00DF2C3D" w:rsidP="00837992">
      <w:r>
        <w:rPr>
          <w:lang w:val="en"/>
        </w:rPr>
        <w:t xml:space="preserve">Irregularities were found in 94 percent of the inspected heat pump models. Most were related to documentation: missing or incorrectly prepared EU declarations of conformity and product data sheets. As a result, the consumer does not have sufficient data to make an informed purchase decision, nor does he or she know whether the manufacturer declares compliance with EU requirements. Details are available in the </w:t>
      </w:r>
      <w:hyperlink r:id="rId9" w:history="1">
        <w:r>
          <w:rPr>
            <w:rStyle w:val="Hipercze"/>
            <w:lang w:val="en"/>
          </w:rPr>
          <w:t>inspection report</w:t>
        </w:r>
      </w:hyperlink>
      <w:r>
        <w:rPr>
          <w:lang w:val="en"/>
        </w:rPr>
        <w:t xml:space="preserve"> and </w:t>
      </w:r>
      <w:hyperlink r:id="rId10" w:history="1">
        <w:r>
          <w:rPr>
            <w:rStyle w:val="Hipercze"/>
            <w:lang w:val="en"/>
          </w:rPr>
          <w:t>list of inspected devices</w:t>
        </w:r>
      </w:hyperlink>
      <w:r>
        <w:rPr>
          <w:lang w:val="en"/>
        </w:rPr>
        <w:t>.</w:t>
      </w:r>
    </w:p>
    <w:p w14:paraId="50A84194" w14:textId="7BB16F28" w:rsidR="00DF0B5B" w:rsidRDefault="0050112B" w:rsidP="00DF0B5B">
      <w:r>
        <w:rPr>
          <w:lang w:val="en"/>
        </w:rPr>
        <w:t xml:space="preserve">Thanks to a joint project of </w:t>
      </w:r>
      <w:proofErr w:type="spellStart"/>
      <w:r>
        <w:rPr>
          <w:lang w:val="en"/>
        </w:rPr>
        <w:t>UOKiK</w:t>
      </w:r>
      <w:proofErr w:type="spellEnd"/>
      <w:r>
        <w:rPr>
          <w:lang w:val="en"/>
        </w:rPr>
        <w:t xml:space="preserve">, the Trade Inspection Authority, and the National Revenue Administration, we </w:t>
      </w:r>
      <w:r>
        <w:rPr>
          <w:b/>
          <w:bCs/>
          <w:lang w:val="en"/>
        </w:rPr>
        <w:t>have stopped 463 heat pumps at the border that do not meet applicable safety requirements.</w:t>
      </w:r>
      <w:r>
        <w:rPr>
          <w:lang w:val="en"/>
        </w:rPr>
        <w:t xml:space="preserve"> In the end, </w:t>
      </w:r>
      <w:r>
        <w:rPr>
          <w:b/>
          <w:bCs/>
          <w:lang w:val="en"/>
        </w:rPr>
        <w:t>101 pumps were approved for marketing</w:t>
      </w:r>
      <w:r>
        <w:rPr>
          <w:lang w:val="en"/>
        </w:rPr>
        <w:t xml:space="preserve"> – 62 of them after corrective actions, such as completing documentation. </w:t>
      </w:r>
    </w:p>
    <w:p w14:paraId="078B7408" w14:textId="4A8816EA" w:rsidR="0000120F" w:rsidRDefault="0050112B" w:rsidP="00CF5ECC">
      <w:bookmarkStart w:id="0" w:name="_Hlk124860965"/>
      <w:r>
        <w:rPr>
          <w:lang w:val="en"/>
        </w:rPr>
        <w:t xml:space="preserve">– </w:t>
      </w:r>
      <w:proofErr w:type="spellStart"/>
      <w:r>
        <w:rPr>
          <w:i/>
          <w:iCs/>
          <w:szCs w:val="24"/>
          <w:lang w:val="en"/>
        </w:rPr>
        <w:t>UOKiK</w:t>
      </w:r>
      <w:proofErr w:type="spellEnd"/>
      <w:r>
        <w:rPr>
          <w:i/>
          <w:iCs/>
          <w:szCs w:val="24"/>
          <w:lang w:val="en"/>
        </w:rPr>
        <w:t xml:space="preserve"> is monitoring the market for renewable energy devices (RES), including heat pumps. We </w:t>
      </w:r>
      <w:proofErr w:type="spellStart"/>
      <w:r>
        <w:rPr>
          <w:i/>
          <w:iCs/>
          <w:szCs w:val="24"/>
          <w:lang w:val="en"/>
        </w:rPr>
        <w:t>analyse</w:t>
      </w:r>
      <w:proofErr w:type="spellEnd"/>
      <w:r>
        <w:rPr>
          <w:i/>
          <w:iCs/>
          <w:szCs w:val="24"/>
          <w:lang w:val="en"/>
        </w:rPr>
        <w:t xml:space="preserve"> the signals and practices used in the market</w:t>
      </w:r>
      <w:r>
        <w:rPr>
          <w:i/>
          <w:iCs/>
          <w:lang w:val="en"/>
        </w:rPr>
        <w:t>. Thanks to a joint action with the National Revenue Administration</w:t>
      </w:r>
      <w:bookmarkStart w:id="1" w:name="_Hlk124934202"/>
      <w:r>
        <w:rPr>
          <w:i/>
          <w:iCs/>
          <w:lang w:val="en"/>
        </w:rPr>
        <w:t xml:space="preserve">, heat pumps that did not meet formal requirements </w:t>
      </w:r>
      <w:bookmarkEnd w:id="1"/>
      <w:r>
        <w:rPr>
          <w:i/>
          <w:iCs/>
          <w:lang w:val="en"/>
        </w:rPr>
        <w:t>did not enter the market</w:t>
      </w:r>
      <w:bookmarkEnd w:id="0"/>
      <w:r>
        <w:rPr>
          <w:i/>
          <w:iCs/>
          <w:lang w:val="en"/>
        </w:rPr>
        <w:t xml:space="preserve">. These are not the only actions undertaken by </w:t>
      </w:r>
      <w:proofErr w:type="spellStart"/>
      <w:r>
        <w:rPr>
          <w:i/>
          <w:iCs/>
          <w:lang w:val="en"/>
        </w:rPr>
        <w:t>UOK</w:t>
      </w:r>
      <w:r w:rsidR="00AA3B4E">
        <w:rPr>
          <w:i/>
          <w:iCs/>
          <w:lang w:val="en"/>
        </w:rPr>
        <w:t>i</w:t>
      </w:r>
      <w:r>
        <w:rPr>
          <w:i/>
          <w:iCs/>
          <w:lang w:val="en"/>
        </w:rPr>
        <w:t>K</w:t>
      </w:r>
      <w:proofErr w:type="spellEnd"/>
      <w:r>
        <w:rPr>
          <w:i/>
          <w:iCs/>
          <w:lang w:val="en"/>
        </w:rPr>
        <w:t xml:space="preserve"> concerning this market. For the past few months, we have also been examining how contracts are concluded, their terms and conditions, and the information provided to consumers opting for this heating system</w:t>
      </w:r>
      <w:r>
        <w:rPr>
          <w:lang w:val="en"/>
        </w:rPr>
        <w:t xml:space="preserve"> – explains Tomasz </w:t>
      </w:r>
      <w:proofErr w:type="spellStart"/>
      <w:r>
        <w:rPr>
          <w:lang w:val="en"/>
        </w:rPr>
        <w:t>Chróstny</w:t>
      </w:r>
      <w:proofErr w:type="spellEnd"/>
      <w:r>
        <w:rPr>
          <w:lang w:val="en"/>
        </w:rPr>
        <w:t xml:space="preserve">, President of </w:t>
      </w:r>
      <w:proofErr w:type="spellStart"/>
      <w:r>
        <w:rPr>
          <w:lang w:val="en"/>
        </w:rPr>
        <w:t>UOKiK</w:t>
      </w:r>
      <w:proofErr w:type="spellEnd"/>
      <w:r>
        <w:rPr>
          <w:lang w:val="en"/>
        </w:rPr>
        <w:t>.</w:t>
      </w:r>
    </w:p>
    <w:p w14:paraId="0B539915" w14:textId="7FBE5C61" w:rsidR="00CF5ECC" w:rsidRPr="00D603FD" w:rsidRDefault="005C7114" w:rsidP="00CF5ECC">
      <w:pPr>
        <w:rPr>
          <w:b/>
        </w:rPr>
      </w:pPr>
      <w:r>
        <w:rPr>
          <w:b/>
          <w:bCs/>
          <w:lang w:val="en"/>
        </w:rPr>
        <w:t xml:space="preserve">Additional actions undertaken by </w:t>
      </w:r>
      <w:proofErr w:type="spellStart"/>
      <w:r>
        <w:rPr>
          <w:b/>
          <w:bCs/>
          <w:lang w:val="en"/>
        </w:rPr>
        <w:t>UOKiK</w:t>
      </w:r>
      <w:proofErr w:type="spellEnd"/>
      <w:r>
        <w:rPr>
          <w:b/>
          <w:bCs/>
          <w:lang w:val="en"/>
        </w:rPr>
        <w:t xml:space="preserve"> on the RES market</w:t>
      </w:r>
    </w:p>
    <w:p w14:paraId="53002683" w14:textId="61E3F00A" w:rsidR="005A6E15" w:rsidRDefault="00487BC3" w:rsidP="008D45A6">
      <w:pPr>
        <w:shd w:val="clear" w:color="auto" w:fill="FFFFFF"/>
        <w:spacing w:before="100" w:beforeAutospacing="1"/>
        <w:rPr>
          <w:szCs w:val="24"/>
        </w:rPr>
      </w:pPr>
      <w:r>
        <w:rPr>
          <w:szCs w:val="24"/>
          <w:lang w:val="en"/>
        </w:rPr>
        <w:t xml:space="preserve">The President of </w:t>
      </w:r>
      <w:proofErr w:type="spellStart"/>
      <w:r>
        <w:rPr>
          <w:szCs w:val="24"/>
          <w:lang w:val="en"/>
        </w:rPr>
        <w:t>UOKiK</w:t>
      </w:r>
      <w:proofErr w:type="spellEnd"/>
      <w:r>
        <w:rPr>
          <w:szCs w:val="24"/>
          <w:lang w:val="en"/>
        </w:rPr>
        <w:t xml:space="preserve"> is currently conducting 18 investigations concerning heat pumps. These are mainly preliminary investigations and concern unlawful provisions of contract </w:t>
      </w:r>
      <w:r>
        <w:rPr>
          <w:szCs w:val="24"/>
          <w:lang w:val="en"/>
        </w:rPr>
        <w:lastRenderedPageBreak/>
        <w:t xml:space="preserve">templates, failure to respect the right to withdraw from an off-premises contract, failure to provide relevant information necessary for consumers to make a purchase decision (including warranties, expected effects of system operation, audit results), and misinformation regarding the nature, scope and value of funding. </w:t>
      </w:r>
    </w:p>
    <w:p w14:paraId="4CD88461" w14:textId="016BCC48" w:rsidR="00DF0B5B" w:rsidRPr="00873AA7" w:rsidRDefault="00DF0B5B" w:rsidP="00DF0B5B">
      <w:pPr>
        <w:rPr>
          <w:b/>
        </w:rPr>
      </w:pPr>
      <w:r>
        <w:rPr>
          <w:b/>
          <w:bCs/>
          <w:lang w:val="en"/>
        </w:rPr>
        <w:t xml:space="preserve">Are you buying a heat pump? </w:t>
      </w:r>
    </w:p>
    <w:p w14:paraId="337E2587" w14:textId="6FEDE69F" w:rsidR="00DF0B5B" w:rsidRPr="005D0767" w:rsidRDefault="00304C52" w:rsidP="00DF0B5B">
      <w:pPr>
        <w:numPr>
          <w:ilvl w:val="0"/>
          <w:numId w:val="10"/>
        </w:numPr>
        <w:spacing w:after="0"/>
      </w:pPr>
      <w:r>
        <w:rPr>
          <w:lang w:val="en"/>
        </w:rPr>
        <w:t>Check the data on the energy efficiency label and product data sheet – you can find them on the product and on the vendor’s website – they will help you choose a product that will meet your needs.</w:t>
      </w:r>
    </w:p>
    <w:p w14:paraId="0972891C" w14:textId="6329E039" w:rsidR="00DF0B5B" w:rsidRDefault="00304C52" w:rsidP="00DF0B5B">
      <w:pPr>
        <w:numPr>
          <w:ilvl w:val="0"/>
          <w:numId w:val="10"/>
        </w:numPr>
        <w:spacing w:after="0"/>
      </w:pPr>
      <w:r>
        <w:rPr>
          <w:lang w:val="en"/>
        </w:rPr>
        <w:t>Make sure that the label includes the details of the supplier, i.e. the manufacturer or importer – this will make it easier to claim rights in the case of a defect in the device.</w:t>
      </w:r>
    </w:p>
    <w:p w14:paraId="7D2E3189" w14:textId="0D2B961A" w:rsidR="00B22A4A" w:rsidRPr="001D25E1" w:rsidRDefault="00304C52" w:rsidP="00444692">
      <w:pPr>
        <w:numPr>
          <w:ilvl w:val="0"/>
          <w:numId w:val="10"/>
        </w:numPr>
        <w:spacing w:after="0"/>
      </w:pPr>
      <w:r>
        <w:rPr>
          <w:lang w:val="en"/>
        </w:rPr>
        <w:t xml:space="preserve">Enter the name of the model you are interested in the </w:t>
      </w:r>
      <w:hyperlink r:id="rId11" w:history="1">
        <w:proofErr w:type="spellStart"/>
        <w:r>
          <w:rPr>
            <w:rStyle w:val="Hipercze"/>
            <w:rFonts w:cstheme="minorHAnsi"/>
            <w:lang w:val="en"/>
          </w:rPr>
          <w:t>EPREL</w:t>
        </w:r>
        <w:proofErr w:type="spellEnd"/>
      </w:hyperlink>
      <w:r>
        <w:rPr>
          <w:rStyle w:val="Hipercze"/>
          <w:rFonts w:cstheme="minorHAnsi"/>
          <w:u w:val="none"/>
          <w:lang w:val="en"/>
        </w:rPr>
        <w:t xml:space="preserve"> database, </w:t>
      </w:r>
      <w:r>
        <w:rPr>
          <w:rStyle w:val="Hipercze"/>
          <w:rFonts w:cstheme="minorHAnsi"/>
          <w:color w:val="auto"/>
          <w:u w:val="none"/>
          <w:lang w:val="en"/>
        </w:rPr>
        <w:t>that is, in the European Product Registry for Energy Labelling, in the Space</w:t>
      </w:r>
      <w:r w:rsidR="009B0B58">
        <w:rPr>
          <w:rStyle w:val="Hipercze"/>
          <w:rFonts w:cstheme="minorHAnsi"/>
          <w:color w:val="auto"/>
          <w:u w:val="none"/>
          <w:lang w:val="en"/>
        </w:rPr>
        <w:t xml:space="preserve"> </w:t>
      </w:r>
      <w:r>
        <w:rPr>
          <w:rStyle w:val="Hipercze"/>
          <w:rFonts w:cstheme="minorHAnsi"/>
          <w:color w:val="auto"/>
          <w:u w:val="none"/>
          <w:lang w:val="en"/>
        </w:rPr>
        <w:t>heaters/Combination heaters category – you will find additional information there.</w:t>
      </w:r>
    </w:p>
    <w:p w14:paraId="5FF17313" w14:textId="09B5CB50" w:rsidR="00DF0B5B" w:rsidRPr="001D25E1" w:rsidRDefault="00304C52" w:rsidP="00DF0B5B">
      <w:pPr>
        <w:numPr>
          <w:ilvl w:val="0"/>
          <w:numId w:val="10"/>
        </w:numPr>
        <w:spacing w:after="0"/>
      </w:pPr>
      <w:r>
        <w:rPr>
          <w:lang w:val="en"/>
        </w:rPr>
        <w:t>Report irregularities in the labelling of heat pumps to the Trade Inspection Authority.</w:t>
      </w:r>
    </w:p>
    <w:p w14:paraId="642908CD" w14:textId="77777777" w:rsidR="00304C5A" w:rsidRPr="00AE5B3F" w:rsidRDefault="00304C5A" w:rsidP="00A33945">
      <w:pPr>
        <w:spacing w:after="0"/>
        <w:ind w:left="720"/>
      </w:pPr>
    </w:p>
    <w:p w14:paraId="48E37B2C" w14:textId="77777777" w:rsidR="000218EB" w:rsidRPr="000218EB" w:rsidRDefault="000218EB" w:rsidP="000218EB">
      <w:pPr>
        <w:spacing w:after="120" w:line="276" w:lineRule="auto"/>
        <w:rPr>
          <w:bCs/>
        </w:rPr>
      </w:pPr>
      <w:r>
        <w:rPr>
          <w:b/>
          <w:bCs/>
          <w:sz w:val="18"/>
          <w:lang w:val="en"/>
        </w:rPr>
        <w:t>Consumer Support:</w:t>
      </w:r>
      <w:r>
        <w:rPr>
          <w:sz w:val="18"/>
          <w:szCs w:val="18"/>
          <w:lang w:val="en"/>
        </w:rPr>
        <w:t xml:space="preserve"> </w:t>
      </w:r>
    </w:p>
    <w:p w14:paraId="38E55355" w14:textId="301CB344" w:rsidR="002D0D26" w:rsidRDefault="000218EB" w:rsidP="005B409D">
      <w:pPr>
        <w:spacing w:before="240"/>
        <w:jc w:val="left"/>
        <w:rPr>
          <w:sz w:val="18"/>
          <w:szCs w:val="18"/>
        </w:rPr>
      </w:pPr>
      <w:r>
        <w:rPr>
          <w:sz w:val="18"/>
          <w:szCs w:val="18"/>
          <w:lang w:val="en"/>
        </w:rPr>
        <w:t xml:space="preserve">Phone: + 48 801 440 220 or </w:t>
      </w:r>
      <w:r>
        <w:rPr>
          <w:sz w:val="18"/>
          <w:lang w:val="en"/>
        </w:rPr>
        <w:t>+48 222 66 76 76</w:t>
      </w:r>
      <w:r>
        <w:rPr>
          <w:sz w:val="18"/>
          <w:szCs w:val="18"/>
          <w:lang w:val="en"/>
        </w:rPr>
        <w:t xml:space="preserve"> – consumer helpline</w:t>
      </w:r>
      <w:r>
        <w:rPr>
          <w:sz w:val="18"/>
          <w:szCs w:val="18"/>
          <w:lang w:val="en"/>
        </w:rPr>
        <w:br/>
        <w:t xml:space="preserve">E-mail: </w:t>
      </w:r>
      <w:hyperlink r:id="rId12" w:history="1">
        <w:proofErr w:type="spellStart"/>
        <w:r>
          <w:rPr>
            <w:color w:val="0000FF"/>
            <w:sz w:val="18"/>
            <w:szCs w:val="18"/>
            <w:u w:val="single"/>
            <w:lang w:val="en"/>
          </w:rPr>
          <w:t>porady@dlakonsumentow.pl</w:t>
        </w:r>
        <w:proofErr w:type="spellEnd"/>
      </w:hyperlink>
      <w:r>
        <w:rPr>
          <w:sz w:val="18"/>
          <w:szCs w:val="18"/>
          <w:lang w:val="en"/>
        </w:rPr>
        <w:t xml:space="preserve"> </w:t>
      </w:r>
      <w:r>
        <w:rPr>
          <w:sz w:val="18"/>
          <w:szCs w:val="18"/>
          <w:lang w:val="en"/>
        </w:rPr>
        <w:br/>
      </w:r>
      <w:hyperlink r:id="rId13" w:history="1">
        <w:r>
          <w:rPr>
            <w:color w:val="0000FF"/>
            <w:sz w:val="18"/>
            <w:szCs w:val="18"/>
            <w:u w:val="single"/>
            <w:lang w:val="en"/>
          </w:rPr>
          <w:t>Consumer Ombudsmen</w:t>
        </w:r>
      </w:hyperlink>
      <w:r>
        <w:rPr>
          <w:sz w:val="18"/>
          <w:szCs w:val="18"/>
          <w:lang w:val="en"/>
        </w:rPr>
        <w:t xml:space="preserve"> – in your town or district</w:t>
      </w:r>
      <w:r>
        <w:rPr>
          <w:sz w:val="18"/>
          <w:szCs w:val="18"/>
          <w:lang w:val="en"/>
        </w:rPr>
        <w:br/>
      </w:r>
      <w:hyperlink r:id="rId14" w:history="1">
        <w:r>
          <w:rPr>
            <w:color w:val="0000FF"/>
            <w:sz w:val="18"/>
            <w:szCs w:val="18"/>
            <w:u w:val="single"/>
            <w:lang w:val="en"/>
          </w:rPr>
          <w:t>Financial Ombudsman</w:t>
        </w:r>
      </w:hyperlink>
      <w:r>
        <w:rPr>
          <w:sz w:val="18"/>
          <w:szCs w:val="18"/>
          <w:lang w:val="en"/>
        </w:rPr>
        <w:t xml:space="preserve"> – after rejection of the complaint by the financial institution</w:t>
      </w:r>
    </w:p>
    <w:p w14:paraId="5816173C" w14:textId="62864956" w:rsidR="00444692" w:rsidRDefault="00444692" w:rsidP="005B409D">
      <w:pPr>
        <w:spacing w:before="240"/>
        <w:jc w:val="left"/>
        <w:rPr>
          <w:sz w:val="18"/>
          <w:szCs w:val="18"/>
        </w:rPr>
      </w:pPr>
    </w:p>
    <w:p w14:paraId="54B861B3" w14:textId="77777777" w:rsidR="00444692" w:rsidRPr="005B409D" w:rsidRDefault="00444692" w:rsidP="005B409D">
      <w:pPr>
        <w:spacing w:before="240"/>
        <w:jc w:val="left"/>
        <w:rPr>
          <w:sz w:val="18"/>
          <w:szCs w:val="18"/>
        </w:rPr>
      </w:pPr>
    </w:p>
    <w:sectPr w:rsidR="00444692" w:rsidRPr="005B409D" w:rsidSect="00240013">
      <w:headerReference w:type="default" r:id="rId15"/>
      <w:footerReference w:type="default" r:id="rId16"/>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744AB" w14:textId="77777777" w:rsidR="004A0789" w:rsidRDefault="004A0789" w:rsidP="00D53986">
      <w:r>
        <w:separator/>
      </w:r>
    </w:p>
  </w:endnote>
  <w:endnote w:type="continuationSeparator" w:id="0">
    <w:p w14:paraId="0C8C2B38" w14:textId="77777777" w:rsidR="004A0789" w:rsidRDefault="004A0789" w:rsidP="00D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8F846" w14:textId="56917DFB" w:rsidR="000218EB" w:rsidRPr="000218EB" w:rsidRDefault="000218EB" w:rsidP="000218EB">
    <w:pPr>
      <w:tabs>
        <w:tab w:val="center" w:pos="4536"/>
        <w:tab w:val="right" w:pos="9072"/>
      </w:tabs>
      <w:spacing w:after="0" w:line="240" w:lineRule="auto"/>
      <w:jc w:val="left"/>
      <w:rPr>
        <w:rFonts w:asciiTheme="minorHAnsi" w:eastAsia="Calibri" w:hAnsiTheme="minorHAnsi" w:cstheme="minorHAnsi"/>
        <w:color w:val="595959" w:themeColor="text1" w:themeTint="A6"/>
        <w:sz w:val="16"/>
        <w:szCs w:val="16"/>
      </w:rPr>
    </w:pPr>
    <w:r>
      <w:rPr>
        <w:rFonts w:asciiTheme="minorHAnsi" w:eastAsia="Calibri" w:hAnsiTheme="minorHAnsi" w:cstheme="minorHAnsi"/>
        <w:noProof/>
        <w:color w:val="595959" w:themeColor="text1" w:themeTint="A6"/>
        <w:sz w:val="20"/>
        <w:szCs w:val="20"/>
        <w:lang w:val="en"/>
      </w:rPr>
      <mc:AlternateContent>
        <mc:Choice Requires="wps">
          <w:drawing>
            <wp:anchor distT="0" distB="0" distL="114300" distR="114300" simplePos="0" relativeHeight="251659264" behindDoc="0" locked="0" layoutInCell="1" allowOverlap="1" wp14:anchorId="69D17069" wp14:editId="22D26C6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noFill/>
                      <a:ln w="6350" cap="flat" cmpd="sng" algn="ctr">
                        <a:solidFill>
                          <a:sysClr val="windowText" lastClr="000000">
                            <a:lumMod val="65000"/>
                            <a:lumOff val="3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16FF94"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yQ8AEAAL4DAAAOAAAAZHJzL2Uyb0RvYy54bWysU81uEzEQviPxDpbvZNOURO0qmx4alQs/&#10;kSgPMLW9uxb+k8fNJtw48GbwXoztNBS4IfbgtWc838w383l9c7CG7VVE7V3HL2ZzzpQTXmo3dPzT&#10;/d2rK84wgZNgvFMdPyrkN5uXL9ZTaNXCj95IFRmBOGyn0PExpdA2DYpRWcCZD8qRs/fRQqJjHBoZ&#10;YSJ0a5rFfL5qJh9liF4oRLJuq5NvCn7fK5E+9D2qxEzHqbZU1ljWh7w2mzW0Q4QwanEqA/6hCgva&#10;UdIz1BYSsMeo/4KyWkSPvk8z4W3j+14LVTgQm4v5H2w+jhBU4ULNwXBuE/4/WPF+v4tMy45fc+bA&#10;0oh+fP3+TXxx+jOjvmI6suvcpSlgS5dv3S6eThh2MVM+9NHmP5Fhh9LZ47mz6pCYIOPlcvF6saQB&#10;iCdf8yswRExvlLeUD2lARrtMGlrYv8VEyejq05Vsdv5OG1MGZxybOr66LMhA8ukNJEpiAxFCN3AG&#10;ZiBdihQLInqjZY7OOHjEWxPZHkgapCjpp3sqlzMDmMhBHMpXAs2jfedlvbtakr0Kh8wkr2qmIqqZ&#10;yq3QpfLfUmYaW8CxRhRXBbI60TMw2nb8qmatvI3Llaoi5FMz8iBq6/PuwctjmUiTTySSkvQk6KzC&#10;52faP392m58AAAD//wMAUEsDBBQABgAIAAAAIQBiUXAg3gAAAAgBAAAPAAAAZHJzL2Rvd25yZXYu&#10;eG1sTI9RS8NAEITfBf/DsYIvpb20NNLGbEoVhAo+aPUHXHPbJDS3F3PXNvXXu4KgjzszzH6TrwbX&#10;qhP1ofGMMJ0koIhLbxuuED7en8YLUCEatqb1TAgXCrAqrq9yk1l/5jc6bWOlpIRDZhDqGLtM61DW&#10;5EyY+I5YvL3vnYly9pW2vTlLuWv1LEnutDMNy4fadPRYU3nYHh3C67x86PYvmyZcRovnw+ZrOVp/&#10;LhFvb4b1PahIQ/wLww++oEMhTDt/ZBtUiyBDIsJ4OpuDEjtNU1F2v4oucv1/QPENAAD//wMAUEsB&#10;Ai0AFAAGAAgAAAAhALaDOJL+AAAA4QEAABMAAAAAAAAAAAAAAAAAAAAAAFtDb250ZW50X1R5cGVz&#10;XS54bWxQSwECLQAUAAYACAAAACEAOP0h/9YAAACUAQAACwAAAAAAAAAAAAAAAAAvAQAAX3JlbHMv&#10;LnJlbHNQSwECLQAUAAYACAAAACEAtcS8kPABAAC+AwAADgAAAAAAAAAAAAAAAAAuAgAAZHJzL2Uy&#10;b0RvYy54bWxQSwECLQAUAAYACAAAACEAYlFwIN4AAAAIAQAADwAAAAAAAAAAAAAAAABKBAAAZHJz&#10;L2Rvd25yZXYueG1sUEsFBgAAAAAEAAQA8wAAAFUFAAAAAA==&#10;" strokecolor="#595959" strokeweight=".5pt">
              <v:stroke joinstyle="miter"/>
              <w10:wrap anchorx="margin"/>
            </v:line>
          </w:pict>
        </mc:Fallback>
      </mc:AlternateContent>
    </w:r>
    <w:proofErr w:type="spellStart"/>
    <w:r>
      <w:rPr>
        <w:rFonts w:asciiTheme="minorHAnsi" w:eastAsia="Calibri" w:hAnsiTheme="minorHAnsi" w:cstheme="minorHAnsi"/>
        <w:color w:val="595959" w:themeColor="text1" w:themeTint="A6"/>
        <w:sz w:val="16"/>
        <w:szCs w:val="16"/>
        <w:lang w:val="en"/>
      </w:rPr>
      <w:t>WWW.UOKiK.GOV.PL</w:t>
    </w:r>
    <w:proofErr w:type="spellEnd"/>
    <w:r>
      <w:rPr>
        <w:rFonts w:asciiTheme="minorHAnsi" w:eastAsia="Calibri" w:hAnsiTheme="minorHAnsi" w:cstheme="minorHAnsi"/>
        <w:color w:val="595959" w:themeColor="text1" w:themeTint="A6"/>
        <w:sz w:val="16"/>
        <w:szCs w:val="16"/>
        <w:lang w:val="en"/>
      </w:rPr>
      <w:t xml:space="preserve"> LANDLINE PHONE +48 22 55 60 246 MOBILE 695 902 088</w:t>
    </w:r>
  </w:p>
  <w:p w14:paraId="2422B9C0" w14:textId="7EC1CD82" w:rsidR="009B0B58" w:rsidRPr="000218EB" w:rsidRDefault="000218EB" w:rsidP="000218EB">
    <w:pPr>
      <w:spacing w:after="120" w:line="240" w:lineRule="auto"/>
      <w:jc w:val="left"/>
      <w:rPr>
        <w:rFonts w:asciiTheme="minorHAnsi" w:eastAsia="Calibri" w:hAnsiTheme="minorHAnsi" w:cstheme="minorHAnsi"/>
        <w:color w:val="595959" w:themeColor="text1" w:themeTint="A6"/>
        <w:kern w:val="16"/>
        <w:sz w:val="16"/>
        <w:szCs w:val="16"/>
      </w:rPr>
    </w:pPr>
    <w:proofErr w:type="spellStart"/>
    <w:r>
      <w:rPr>
        <w:rFonts w:asciiTheme="minorHAnsi" w:eastAsia="Calibri" w:hAnsiTheme="minorHAnsi" w:cstheme="minorHAnsi"/>
        <w:color w:val="595959" w:themeColor="text1" w:themeTint="A6"/>
        <w:kern w:val="16"/>
        <w:sz w:val="16"/>
        <w:szCs w:val="16"/>
        <w:lang w:val="en"/>
      </w:rPr>
      <w:t>UOKiK</w:t>
    </w:r>
    <w:proofErr w:type="spellEnd"/>
    <w:r>
      <w:rPr>
        <w:rFonts w:asciiTheme="minorHAnsi" w:eastAsia="Calibri" w:hAnsiTheme="minorHAnsi" w:cstheme="minorHAnsi"/>
        <w:color w:val="595959" w:themeColor="text1" w:themeTint="A6"/>
        <w:kern w:val="16"/>
        <w:sz w:val="16"/>
        <w:szCs w:val="16"/>
        <w:lang w:val="en"/>
      </w:rPr>
      <w:t xml:space="preserve"> Communication Department Pl. </w:t>
    </w:r>
    <w:proofErr w:type="spellStart"/>
    <w:r>
      <w:rPr>
        <w:rFonts w:asciiTheme="minorHAnsi" w:eastAsia="Calibri" w:hAnsiTheme="minorHAnsi" w:cstheme="minorHAnsi"/>
        <w:color w:val="595959" w:themeColor="text1" w:themeTint="A6"/>
        <w:kern w:val="16"/>
        <w:sz w:val="16"/>
        <w:szCs w:val="16"/>
        <w:lang w:val="en"/>
      </w:rPr>
      <w:t>Powstańców</w:t>
    </w:r>
    <w:proofErr w:type="spellEnd"/>
    <w:r>
      <w:rPr>
        <w:rFonts w:asciiTheme="minorHAnsi" w:eastAsia="Calibri" w:hAnsiTheme="minorHAnsi" w:cstheme="minorHAnsi"/>
        <w:color w:val="595959" w:themeColor="text1" w:themeTint="A6"/>
        <w:kern w:val="16"/>
        <w:sz w:val="16"/>
        <w:szCs w:val="16"/>
        <w:lang w:val="en"/>
      </w:rPr>
      <w:t xml:space="preserve"> </w:t>
    </w:r>
    <w:proofErr w:type="spellStart"/>
    <w:r>
      <w:rPr>
        <w:rFonts w:asciiTheme="minorHAnsi" w:eastAsia="Calibri" w:hAnsiTheme="minorHAnsi" w:cstheme="minorHAnsi"/>
        <w:color w:val="595959" w:themeColor="text1" w:themeTint="A6"/>
        <w:kern w:val="16"/>
        <w:sz w:val="16"/>
        <w:szCs w:val="16"/>
        <w:lang w:val="en"/>
      </w:rPr>
      <w:t>Warszawy</w:t>
    </w:r>
    <w:proofErr w:type="spellEnd"/>
    <w:r>
      <w:rPr>
        <w:rFonts w:asciiTheme="minorHAnsi" w:eastAsia="Calibri" w:hAnsiTheme="minorHAnsi" w:cstheme="minorHAnsi"/>
        <w:color w:val="595959" w:themeColor="text1" w:themeTint="A6"/>
        <w:kern w:val="16"/>
        <w:sz w:val="16"/>
        <w:szCs w:val="16"/>
        <w:lang w:val="en"/>
      </w:rPr>
      <w:t xml:space="preserve"> 1, 00-950 Warsaw </w:t>
    </w:r>
    <w:r>
      <w:rPr>
        <w:rFonts w:asciiTheme="minorHAnsi" w:eastAsia="Calibri" w:hAnsiTheme="minorHAnsi" w:cstheme="minorHAnsi"/>
        <w:color w:val="595959" w:themeColor="text1" w:themeTint="A6"/>
        <w:kern w:val="16"/>
        <w:sz w:val="16"/>
        <w:szCs w:val="16"/>
        <w:lang w:val="en"/>
      </w:rPr>
      <w:br/>
      <w:t xml:space="preserve">E-mail: </w:t>
    </w:r>
    <w:hyperlink r:id="rId1" w:history="1">
      <w:proofErr w:type="spellStart"/>
      <w:r>
        <w:rPr>
          <w:rFonts w:asciiTheme="minorHAnsi" w:eastAsia="Calibri" w:hAnsiTheme="minorHAnsi" w:cstheme="minorHAnsi"/>
          <w:color w:val="595959" w:themeColor="text1" w:themeTint="A6"/>
          <w:kern w:val="16"/>
          <w:sz w:val="16"/>
          <w:szCs w:val="16"/>
          <w:u w:val="single"/>
          <w:lang w:val="en"/>
        </w:rPr>
        <w:t>biuroprasowe@uokik.gov.pl</w:t>
      </w:r>
      <w:proofErr w:type="spellEnd"/>
    </w:hyperlink>
    <w:r>
      <w:rPr>
        <w:rFonts w:asciiTheme="minorHAnsi" w:eastAsia="Calibri" w:hAnsiTheme="minorHAnsi" w:cstheme="minorHAnsi"/>
        <w:color w:val="595959" w:themeColor="text1" w:themeTint="A6"/>
        <w:kern w:val="16"/>
        <w:sz w:val="16"/>
        <w:szCs w:val="16"/>
        <w:lang w:val="en"/>
      </w:rPr>
      <w:t xml:space="preserve"> Twitter: </w:t>
    </w:r>
    <w:hyperlink r:id="rId2" w:history="1">
      <w:r>
        <w:rPr>
          <w:rFonts w:asciiTheme="minorHAnsi" w:eastAsia="Calibri" w:hAnsiTheme="minorHAnsi" w:cstheme="minorHAnsi"/>
          <w:color w:val="595959" w:themeColor="text1" w:themeTint="A6"/>
          <w:kern w:val="16"/>
          <w:sz w:val="16"/>
          <w:szCs w:val="16"/>
          <w:u w:val="single"/>
          <w:lang w:val="en"/>
        </w:rPr>
        <w:t>@</w:t>
      </w:r>
      <w:proofErr w:type="spellStart"/>
      <w:r>
        <w:rPr>
          <w:rFonts w:asciiTheme="minorHAnsi" w:eastAsia="Calibri" w:hAnsiTheme="minorHAnsi" w:cstheme="minorHAnsi"/>
          <w:color w:val="595959" w:themeColor="text1" w:themeTint="A6"/>
          <w:kern w:val="16"/>
          <w:sz w:val="16"/>
          <w:szCs w:val="16"/>
          <w:u w:val="single"/>
          <w:lang w:val="en"/>
        </w:rPr>
        <w:t>UOKiKgovPL</w:t>
      </w:r>
      <w:proofErr w:type="spellEnd"/>
    </w:hyperlink>
    <w:r>
      <w:rPr>
        <w:rFonts w:asciiTheme="minorHAnsi" w:eastAsia="Calibri" w:hAnsiTheme="minorHAnsi" w:cstheme="minorHAnsi"/>
        <w:color w:val="595959" w:themeColor="text1" w:themeTint="A6"/>
        <w:kern w:val="16"/>
        <w:sz w:val="16"/>
        <w:szCs w:val="16"/>
        <w:lang w:val="en"/>
      </w:rPr>
      <w:br/>
      <w:t>You can also follow us on Instagram: </w:t>
    </w:r>
    <w:hyperlink r:id="rId3" w:tgtFrame="_blank" w:history="1">
      <w:r>
        <w:rPr>
          <w:rFonts w:asciiTheme="minorHAnsi" w:eastAsia="Calibri" w:hAnsiTheme="minorHAnsi" w:cstheme="minorHAnsi"/>
          <w:color w:val="595959" w:themeColor="text1" w:themeTint="A6"/>
          <w:kern w:val="16"/>
          <w:sz w:val="16"/>
          <w:szCs w:val="16"/>
          <w:lang w:val="en"/>
        </w:rPr>
        <w:t>@</w:t>
      </w:r>
      <w:proofErr w:type="spellStart"/>
      <w:r>
        <w:rPr>
          <w:rFonts w:asciiTheme="minorHAnsi" w:eastAsia="Calibri" w:hAnsiTheme="minorHAnsi" w:cstheme="minorHAnsi"/>
          <w:color w:val="595959" w:themeColor="text1" w:themeTint="A6"/>
          <w:kern w:val="1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CEEB6" w14:textId="77777777" w:rsidR="004A0789" w:rsidRDefault="004A0789" w:rsidP="00D53986">
      <w:r>
        <w:separator/>
      </w:r>
    </w:p>
  </w:footnote>
  <w:footnote w:type="continuationSeparator" w:id="0">
    <w:p w14:paraId="53165BE9" w14:textId="77777777" w:rsidR="004A0789" w:rsidRDefault="004A0789" w:rsidP="00D5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7DA1" w14:textId="77777777" w:rsidR="009B0B58" w:rsidRDefault="00C81210" w:rsidP="00D53986">
    <w:pPr>
      <w:pStyle w:val="Nagwek"/>
    </w:pPr>
    <w:r>
      <w:rPr>
        <w:noProof/>
        <w:lang w:val="en"/>
      </w:rPr>
      <w:drawing>
        <wp:inline distT="0" distB="0" distL="0" distR="0" wp14:anchorId="5B6B5AB6" wp14:editId="4083E24A">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6147"/>
    <w:multiLevelType w:val="multilevel"/>
    <w:tmpl w:val="4322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C31BA"/>
    <w:multiLevelType w:val="hybridMultilevel"/>
    <w:tmpl w:val="CEB8FC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47CD4"/>
    <w:multiLevelType w:val="hybridMultilevel"/>
    <w:tmpl w:val="3516E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9024A5"/>
    <w:multiLevelType w:val="hybridMultilevel"/>
    <w:tmpl w:val="1B584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014E87"/>
    <w:multiLevelType w:val="hybridMultilevel"/>
    <w:tmpl w:val="B2829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80E6039"/>
    <w:multiLevelType w:val="hybridMultilevel"/>
    <w:tmpl w:val="FBA475C2"/>
    <w:lvl w:ilvl="0" w:tplc="17662056">
      <w:start w:val="6"/>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A3018"/>
    <w:multiLevelType w:val="hybridMultilevel"/>
    <w:tmpl w:val="2CDEC5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F9B2374"/>
    <w:multiLevelType w:val="hybridMultilevel"/>
    <w:tmpl w:val="A830CF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258445512">
    <w:abstractNumId w:val="6"/>
  </w:num>
  <w:num w:numId="2" w16cid:durableId="825130925">
    <w:abstractNumId w:val="7"/>
  </w:num>
  <w:num w:numId="3" w16cid:durableId="1260793669">
    <w:abstractNumId w:val="2"/>
  </w:num>
  <w:num w:numId="4" w16cid:durableId="1255556001">
    <w:abstractNumId w:val="11"/>
  </w:num>
  <w:num w:numId="5" w16cid:durableId="2086680952">
    <w:abstractNumId w:val="5"/>
  </w:num>
  <w:num w:numId="6" w16cid:durableId="1746217290">
    <w:abstractNumId w:val="8"/>
  </w:num>
  <w:num w:numId="7" w16cid:durableId="1944334673">
    <w:abstractNumId w:val="9"/>
  </w:num>
  <w:num w:numId="8" w16cid:durableId="2069766326">
    <w:abstractNumId w:val="13"/>
  </w:num>
  <w:num w:numId="9" w16cid:durableId="455638132">
    <w:abstractNumId w:val="1"/>
  </w:num>
  <w:num w:numId="10" w16cid:durableId="141584669">
    <w:abstractNumId w:val="4"/>
  </w:num>
  <w:num w:numId="11" w16cid:durableId="1591809802">
    <w:abstractNumId w:val="10"/>
  </w:num>
  <w:num w:numId="12" w16cid:durableId="2047175877">
    <w:abstractNumId w:val="0"/>
  </w:num>
  <w:num w:numId="13" w16cid:durableId="2146508325">
    <w:abstractNumId w:val="12"/>
  </w:num>
  <w:num w:numId="14" w16cid:durableId="801581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0F"/>
    <w:rsid w:val="00002C19"/>
    <w:rsid w:val="0000713A"/>
    <w:rsid w:val="000071FA"/>
    <w:rsid w:val="00007E00"/>
    <w:rsid w:val="00011AF2"/>
    <w:rsid w:val="00013883"/>
    <w:rsid w:val="00014980"/>
    <w:rsid w:val="000218EB"/>
    <w:rsid w:val="000234A7"/>
    <w:rsid w:val="00023634"/>
    <w:rsid w:val="0002523D"/>
    <w:rsid w:val="00033254"/>
    <w:rsid w:val="00042F96"/>
    <w:rsid w:val="0006214F"/>
    <w:rsid w:val="000651E9"/>
    <w:rsid w:val="00073AA7"/>
    <w:rsid w:val="00074755"/>
    <w:rsid w:val="000775CA"/>
    <w:rsid w:val="0008105F"/>
    <w:rsid w:val="00081E44"/>
    <w:rsid w:val="0008580E"/>
    <w:rsid w:val="000A0615"/>
    <w:rsid w:val="000A160B"/>
    <w:rsid w:val="000A74FA"/>
    <w:rsid w:val="000B06E0"/>
    <w:rsid w:val="000B149D"/>
    <w:rsid w:val="000B1AC5"/>
    <w:rsid w:val="000B64A0"/>
    <w:rsid w:val="000B7247"/>
    <w:rsid w:val="000C0549"/>
    <w:rsid w:val="000C4419"/>
    <w:rsid w:val="000D28B1"/>
    <w:rsid w:val="000E1FB1"/>
    <w:rsid w:val="000F0ADD"/>
    <w:rsid w:val="0010559C"/>
    <w:rsid w:val="00107844"/>
    <w:rsid w:val="00120FBD"/>
    <w:rsid w:val="0012424D"/>
    <w:rsid w:val="0013159A"/>
    <w:rsid w:val="00135455"/>
    <w:rsid w:val="001367BD"/>
    <w:rsid w:val="00143310"/>
    <w:rsid w:val="00144E9C"/>
    <w:rsid w:val="00161094"/>
    <w:rsid w:val="001620C0"/>
    <w:rsid w:val="00163DF9"/>
    <w:rsid w:val="001666D6"/>
    <w:rsid w:val="001668C3"/>
    <w:rsid w:val="00166B5D"/>
    <w:rsid w:val="001675EF"/>
    <w:rsid w:val="0017028A"/>
    <w:rsid w:val="00190D5A"/>
    <w:rsid w:val="00193977"/>
    <w:rsid w:val="001979B5"/>
    <w:rsid w:val="001A423A"/>
    <w:rsid w:val="001A5F7C"/>
    <w:rsid w:val="001A6E5B"/>
    <w:rsid w:val="001A7451"/>
    <w:rsid w:val="001C1FAD"/>
    <w:rsid w:val="001D18CD"/>
    <w:rsid w:val="001D25E1"/>
    <w:rsid w:val="001E188E"/>
    <w:rsid w:val="001E4F92"/>
    <w:rsid w:val="001F4A73"/>
    <w:rsid w:val="00205580"/>
    <w:rsid w:val="002157BB"/>
    <w:rsid w:val="00217E74"/>
    <w:rsid w:val="002262B5"/>
    <w:rsid w:val="0023138D"/>
    <w:rsid w:val="00237E9E"/>
    <w:rsid w:val="00240013"/>
    <w:rsid w:val="00240593"/>
    <w:rsid w:val="0024118E"/>
    <w:rsid w:val="00241BAC"/>
    <w:rsid w:val="00247016"/>
    <w:rsid w:val="00260382"/>
    <w:rsid w:val="00266CB4"/>
    <w:rsid w:val="00267DD1"/>
    <w:rsid w:val="002801AA"/>
    <w:rsid w:val="00290734"/>
    <w:rsid w:val="00295B34"/>
    <w:rsid w:val="002A5D69"/>
    <w:rsid w:val="002B1DBF"/>
    <w:rsid w:val="002B2261"/>
    <w:rsid w:val="002B6A89"/>
    <w:rsid w:val="002C0D5D"/>
    <w:rsid w:val="002C692D"/>
    <w:rsid w:val="002C6ABE"/>
    <w:rsid w:val="002D0912"/>
    <w:rsid w:val="002D0D26"/>
    <w:rsid w:val="002E388C"/>
    <w:rsid w:val="002F1BF3"/>
    <w:rsid w:val="002F4D43"/>
    <w:rsid w:val="002F7262"/>
    <w:rsid w:val="00304C52"/>
    <w:rsid w:val="00304C5A"/>
    <w:rsid w:val="003056C6"/>
    <w:rsid w:val="00311B14"/>
    <w:rsid w:val="00322BC1"/>
    <w:rsid w:val="00324306"/>
    <w:rsid w:val="003278D6"/>
    <w:rsid w:val="003303F0"/>
    <w:rsid w:val="0033433C"/>
    <w:rsid w:val="0034059B"/>
    <w:rsid w:val="00341218"/>
    <w:rsid w:val="00344EA1"/>
    <w:rsid w:val="0035019C"/>
    <w:rsid w:val="00355ADA"/>
    <w:rsid w:val="00360248"/>
    <w:rsid w:val="00360C66"/>
    <w:rsid w:val="00366A46"/>
    <w:rsid w:val="00366D36"/>
    <w:rsid w:val="00370F8B"/>
    <w:rsid w:val="00377A0D"/>
    <w:rsid w:val="003825C9"/>
    <w:rsid w:val="003850A3"/>
    <w:rsid w:val="0038677D"/>
    <w:rsid w:val="003C085A"/>
    <w:rsid w:val="003C521A"/>
    <w:rsid w:val="003D0523"/>
    <w:rsid w:val="003D3FF4"/>
    <w:rsid w:val="003D7161"/>
    <w:rsid w:val="003E3F9D"/>
    <w:rsid w:val="003E69E5"/>
    <w:rsid w:val="003F5DAF"/>
    <w:rsid w:val="003F6474"/>
    <w:rsid w:val="00404375"/>
    <w:rsid w:val="00404740"/>
    <w:rsid w:val="0040748E"/>
    <w:rsid w:val="00412206"/>
    <w:rsid w:val="00427E08"/>
    <w:rsid w:val="004349BA"/>
    <w:rsid w:val="0043575C"/>
    <w:rsid w:val="004365C7"/>
    <w:rsid w:val="0044238A"/>
    <w:rsid w:val="004425B7"/>
    <w:rsid w:val="00442E02"/>
    <w:rsid w:val="00444692"/>
    <w:rsid w:val="00444A85"/>
    <w:rsid w:val="00462CFA"/>
    <w:rsid w:val="00474A95"/>
    <w:rsid w:val="00482B6E"/>
    <w:rsid w:val="00486DB1"/>
    <w:rsid w:val="00487BC3"/>
    <w:rsid w:val="00493E10"/>
    <w:rsid w:val="004972E8"/>
    <w:rsid w:val="004A0789"/>
    <w:rsid w:val="004A07F6"/>
    <w:rsid w:val="004C0673"/>
    <w:rsid w:val="004C0F9E"/>
    <w:rsid w:val="004C1243"/>
    <w:rsid w:val="004C5C26"/>
    <w:rsid w:val="004C5FB9"/>
    <w:rsid w:val="004D45C7"/>
    <w:rsid w:val="004E174A"/>
    <w:rsid w:val="004E6393"/>
    <w:rsid w:val="004E6AD7"/>
    <w:rsid w:val="004F7E99"/>
    <w:rsid w:val="005003F9"/>
    <w:rsid w:val="0050112B"/>
    <w:rsid w:val="005024AE"/>
    <w:rsid w:val="0050417B"/>
    <w:rsid w:val="005133CE"/>
    <w:rsid w:val="005136DC"/>
    <w:rsid w:val="00513B58"/>
    <w:rsid w:val="00520A6D"/>
    <w:rsid w:val="005218A6"/>
    <w:rsid w:val="00521BA3"/>
    <w:rsid w:val="00523E0D"/>
    <w:rsid w:val="00525588"/>
    <w:rsid w:val="0052710E"/>
    <w:rsid w:val="00530D08"/>
    <w:rsid w:val="00536AAE"/>
    <w:rsid w:val="005442FC"/>
    <w:rsid w:val="0055631D"/>
    <w:rsid w:val="00566C6C"/>
    <w:rsid w:val="00577931"/>
    <w:rsid w:val="00593935"/>
    <w:rsid w:val="005973FD"/>
    <w:rsid w:val="00597C68"/>
    <w:rsid w:val="005A0A34"/>
    <w:rsid w:val="005A382B"/>
    <w:rsid w:val="005A4047"/>
    <w:rsid w:val="005A6E15"/>
    <w:rsid w:val="005A767F"/>
    <w:rsid w:val="005B409D"/>
    <w:rsid w:val="005B53BF"/>
    <w:rsid w:val="005C0D39"/>
    <w:rsid w:val="005C6232"/>
    <w:rsid w:val="005C7114"/>
    <w:rsid w:val="005D0767"/>
    <w:rsid w:val="005D6F7A"/>
    <w:rsid w:val="005E26E3"/>
    <w:rsid w:val="005E2EA9"/>
    <w:rsid w:val="005E5B88"/>
    <w:rsid w:val="005E78EE"/>
    <w:rsid w:val="005F139F"/>
    <w:rsid w:val="005F1EBD"/>
    <w:rsid w:val="005F4417"/>
    <w:rsid w:val="00604FBC"/>
    <w:rsid w:val="006053FC"/>
    <w:rsid w:val="006063D0"/>
    <w:rsid w:val="00613C45"/>
    <w:rsid w:val="00633D4E"/>
    <w:rsid w:val="0063501E"/>
    <w:rsid w:val="0063526F"/>
    <w:rsid w:val="00637E86"/>
    <w:rsid w:val="006414F8"/>
    <w:rsid w:val="006422DE"/>
    <w:rsid w:val="006439FA"/>
    <w:rsid w:val="00645CAE"/>
    <w:rsid w:val="0067485D"/>
    <w:rsid w:val="00682401"/>
    <w:rsid w:val="006A2065"/>
    <w:rsid w:val="006A3D88"/>
    <w:rsid w:val="006A4A7A"/>
    <w:rsid w:val="006B0848"/>
    <w:rsid w:val="006B2233"/>
    <w:rsid w:val="006B733D"/>
    <w:rsid w:val="006C024C"/>
    <w:rsid w:val="006C34AE"/>
    <w:rsid w:val="006C67AF"/>
    <w:rsid w:val="006D2BD8"/>
    <w:rsid w:val="006D3DC5"/>
    <w:rsid w:val="006D4063"/>
    <w:rsid w:val="006F143B"/>
    <w:rsid w:val="006F3ED5"/>
    <w:rsid w:val="007028D9"/>
    <w:rsid w:val="007039EC"/>
    <w:rsid w:val="007130EB"/>
    <w:rsid w:val="00714FC2"/>
    <w:rsid w:val="007154C9"/>
    <w:rsid w:val="0071572D"/>
    <w:rsid w:val="007157BA"/>
    <w:rsid w:val="007169F9"/>
    <w:rsid w:val="007174A6"/>
    <w:rsid w:val="007224B3"/>
    <w:rsid w:val="00722788"/>
    <w:rsid w:val="00731303"/>
    <w:rsid w:val="0073164B"/>
    <w:rsid w:val="007320D7"/>
    <w:rsid w:val="0073536F"/>
    <w:rsid w:val="007355AE"/>
    <w:rsid w:val="007402E0"/>
    <w:rsid w:val="0074489D"/>
    <w:rsid w:val="00746549"/>
    <w:rsid w:val="007514AD"/>
    <w:rsid w:val="007549C4"/>
    <w:rsid w:val="0075524D"/>
    <w:rsid w:val="007560B0"/>
    <w:rsid w:val="007627D7"/>
    <w:rsid w:val="00773573"/>
    <w:rsid w:val="00776C4F"/>
    <w:rsid w:val="00782FE5"/>
    <w:rsid w:val="007838E4"/>
    <w:rsid w:val="007846DC"/>
    <w:rsid w:val="007A19D8"/>
    <w:rsid w:val="007B74A9"/>
    <w:rsid w:val="007C3CC0"/>
    <w:rsid w:val="007D1348"/>
    <w:rsid w:val="007E347E"/>
    <w:rsid w:val="007E36E4"/>
    <w:rsid w:val="007F0ACE"/>
    <w:rsid w:val="007F1CF9"/>
    <w:rsid w:val="007F5041"/>
    <w:rsid w:val="00800F0E"/>
    <w:rsid w:val="00804024"/>
    <w:rsid w:val="008041BC"/>
    <w:rsid w:val="0081753E"/>
    <w:rsid w:val="00837992"/>
    <w:rsid w:val="008469D9"/>
    <w:rsid w:val="0085010E"/>
    <w:rsid w:val="0085454F"/>
    <w:rsid w:val="00864C0A"/>
    <w:rsid w:val="0087354F"/>
    <w:rsid w:val="00873AA7"/>
    <w:rsid w:val="008757F3"/>
    <w:rsid w:val="00883247"/>
    <w:rsid w:val="00891D45"/>
    <w:rsid w:val="00896985"/>
    <w:rsid w:val="008A200D"/>
    <w:rsid w:val="008B6684"/>
    <w:rsid w:val="008C53D0"/>
    <w:rsid w:val="008D45A6"/>
    <w:rsid w:val="008D527A"/>
    <w:rsid w:val="008D56DA"/>
    <w:rsid w:val="008D5771"/>
    <w:rsid w:val="008F16FD"/>
    <w:rsid w:val="008F472E"/>
    <w:rsid w:val="00902556"/>
    <w:rsid w:val="0090338C"/>
    <w:rsid w:val="0091048E"/>
    <w:rsid w:val="00924ABC"/>
    <w:rsid w:val="00932894"/>
    <w:rsid w:val="009329D9"/>
    <w:rsid w:val="009372AD"/>
    <w:rsid w:val="00940E8F"/>
    <w:rsid w:val="00942F2C"/>
    <w:rsid w:val="0095309C"/>
    <w:rsid w:val="00960EFC"/>
    <w:rsid w:val="009652F2"/>
    <w:rsid w:val="009719ED"/>
    <w:rsid w:val="00986C37"/>
    <w:rsid w:val="0099379A"/>
    <w:rsid w:val="00997528"/>
    <w:rsid w:val="0099796A"/>
    <w:rsid w:val="00997B6D"/>
    <w:rsid w:val="009B0A85"/>
    <w:rsid w:val="009B0B58"/>
    <w:rsid w:val="009C1346"/>
    <w:rsid w:val="009D05C8"/>
    <w:rsid w:val="009D7C57"/>
    <w:rsid w:val="009E2ECF"/>
    <w:rsid w:val="009E3C0B"/>
    <w:rsid w:val="009E5477"/>
    <w:rsid w:val="009E558C"/>
    <w:rsid w:val="00A13244"/>
    <w:rsid w:val="00A239AA"/>
    <w:rsid w:val="00A26D98"/>
    <w:rsid w:val="00A31418"/>
    <w:rsid w:val="00A318CA"/>
    <w:rsid w:val="00A32993"/>
    <w:rsid w:val="00A33945"/>
    <w:rsid w:val="00A439E8"/>
    <w:rsid w:val="00A446C1"/>
    <w:rsid w:val="00A45753"/>
    <w:rsid w:val="00A517DC"/>
    <w:rsid w:val="00A51862"/>
    <w:rsid w:val="00A53423"/>
    <w:rsid w:val="00A53A30"/>
    <w:rsid w:val="00A62659"/>
    <w:rsid w:val="00A65F20"/>
    <w:rsid w:val="00A76293"/>
    <w:rsid w:val="00A77DA2"/>
    <w:rsid w:val="00A85D9D"/>
    <w:rsid w:val="00A92C4C"/>
    <w:rsid w:val="00A936F7"/>
    <w:rsid w:val="00AA2295"/>
    <w:rsid w:val="00AA3B4E"/>
    <w:rsid w:val="00AA602D"/>
    <w:rsid w:val="00AB0621"/>
    <w:rsid w:val="00AB09D5"/>
    <w:rsid w:val="00AB572D"/>
    <w:rsid w:val="00AC4DE5"/>
    <w:rsid w:val="00AE12F6"/>
    <w:rsid w:val="00AE2923"/>
    <w:rsid w:val="00AE5B3F"/>
    <w:rsid w:val="00AE7F9D"/>
    <w:rsid w:val="00AF1794"/>
    <w:rsid w:val="00AF6565"/>
    <w:rsid w:val="00AF6885"/>
    <w:rsid w:val="00B028F7"/>
    <w:rsid w:val="00B075C5"/>
    <w:rsid w:val="00B201B9"/>
    <w:rsid w:val="00B22863"/>
    <w:rsid w:val="00B22A4A"/>
    <w:rsid w:val="00B33085"/>
    <w:rsid w:val="00B36F8B"/>
    <w:rsid w:val="00B41502"/>
    <w:rsid w:val="00B51024"/>
    <w:rsid w:val="00B512B5"/>
    <w:rsid w:val="00B51AEF"/>
    <w:rsid w:val="00B60CD8"/>
    <w:rsid w:val="00B60F9C"/>
    <w:rsid w:val="00B61ADB"/>
    <w:rsid w:val="00B6769E"/>
    <w:rsid w:val="00B71F7B"/>
    <w:rsid w:val="00B73F22"/>
    <w:rsid w:val="00B76F9A"/>
    <w:rsid w:val="00B774D3"/>
    <w:rsid w:val="00B810B2"/>
    <w:rsid w:val="00B942A3"/>
    <w:rsid w:val="00BA26F7"/>
    <w:rsid w:val="00BA31DF"/>
    <w:rsid w:val="00BA3946"/>
    <w:rsid w:val="00BA79F0"/>
    <w:rsid w:val="00BB5068"/>
    <w:rsid w:val="00BB5792"/>
    <w:rsid w:val="00BB7AE8"/>
    <w:rsid w:val="00BC4A20"/>
    <w:rsid w:val="00BC6A44"/>
    <w:rsid w:val="00BC74CF"/>
    <w:rsid w:val="00BD0481"/>
    <w:rsid w:val="00BD4447"/>
    <w:rsid w:val="00BE2623"/>
    <w:rsid w:val="00BE28E9"/>
    <w:rsid w:val="00BE3923"/>
    <w:rsid w:val="00BE4BF0"/>
    <w:rsid w:val="00BE5EE5"/>
    <w:rsid w:val="00BE68EE"/>
    <w:rsid w:val="00BE7F63"/>
    <w:rsid w:val="00BF45FB"/>
    <w:rsid w:val="00BF74E8"/>
    <w:rsid w:val="00C10846"/>
    <w:rsid w:val="00C123B1"/>
    <w:rsid w:val="00C16114"/>
    <w:rsid w:val="00C17C91"/>
    <w:rsid w:val="00C21071"/>
    <w:rsid w:val="00C2398C"/>
    <w:rsid w:val="00C25569"/>
    <w:rsid w:val="00C27366"/>
    <w:rsid w:val="00C310C7"/>
    <w:rsid w:val="00C45059"/>
    <w:rsid w:val="00C46592"/>
    <w:rsid w:val="00C52191"/>
    <w:rsid w:val="00C63AA8"/>
    <w:rsid w:val="00C7783C"/>
    <w:rsid w:val="00C81210"/>
    <w:rsid w:val="00C92CA8"/>
    <w:rsid w:val="00CA6B58"/>
    <w:rsid w:val="00CB1AE6"/>
    <w:rsid w:val="00CB3ED4"/>
    <w:rsid w:val="00CB3F86"/>
    <w:rsid w:val="00CB4D96"/>
    <w:rsid w:val="00CB66BE"/>
    <w:rsid w:val="00CC6DEB"/>
    <w:rsid w:val="00CD1F1C"/>
    <w:rsid w:val="00CD34F0"/>
    <w:rsid w:val="00CE0954"/>
    <w:rsid w:val="00CF09F4"/>
    <w:rsid w:val="00CF11F7"/>
    <w:rsid w:val="00CF5ECC"/>
    <w:rsid w:val="00D10D43"/>
    <w:rsid w:val="00D1323F"/>
    <w:rsid w:val="00D15FBE"/>
    <w:rsid w:val="00D202BA"/>
    <w:rsid w:val="00D251AC"/>
    <w:rsid w:val="00D43766"/>
    <w:rsid w:val="00D47CCF"/>
    <w:rsid w:val="00D53986"/>
    <w:rsid w:val="00D603FD"/>
    <w:rsid w:val="00D6457B"/>
    <w:rsid w:val="00D65BCF"/>
    <w:rsid w:val="00D66DEC"/>
    <w:rsid w:val="00D71A41"/>
    <w:rsid w:val="00D7606C"/>
    <w:rsid w:val="00D768A4"/>
    <w:rsid w:val="00D82226"/>
    <w:rsid w:val="00D92F52"/>
    <w:rsid w:val="00D939D3"/>
    <w:rsid w:val="00D93AB4"/>
    <w:rsid w:val="00DA23BB"/>
    <w:rsid w:val="00DA753F"/>
    <w:rsid w:val="00DC182C"/>
    <w:rsid w:val="00DC5754"/>
    <w:rsid w:val="00DC78DC"/>
    <w:rsid w:val="00DD34A3"/>
    <w:rsid w:val="00DD3D9F"/>
    <w:rsid w:val="00DD6056"/>
    <w:rsid w:val="00DD6135"/>
    <w:rsid w:val="00DE14AC"/>
    <w:rsid w:val="00DE7C6A"/>
    <w:rsid w:val="00DF0B5B"/>
    <w:rsid w:val="00DF2857"/>
    <w:rsid w:val="00DF2C3D"/>
    <w:rsid w:val="00DF782B"/>
    <w:rsid w:val="00E03AEF"/>
    <w:rsid w:val="00E102DE"/>
    <w:rsid w:val="00E21473"/>
    <w:rsid w:val="00E24825"/>
    <w:rsid w:val="00E258DF"/>
    <w:rsid w:val="00E361E2"/>
    <w:rsid w:val="00E42093"/>
    <w:rsid w:val="00E522AD"/>
    <w:rsid w:val="00E56062"/>
    <w:rsid w:val="00E575E5"/>
    <w:rsid w:val="00E64103"/>
    <w:rsid w:val="00E76CD1"/>
    <w:rsid w:val="00EA3ED9"/>
    <w:rsid w:val="00EA4083"/>
    <w:rsid w:val="00ED0C5C"/>
    <w:rsid w:val="00ED25DD"/>
    <w:rsid w:val="00ED773A"/>
    <w:rsid w:val="00EE4AD8"/>
    <w:rsid w:val="00EF186B"/>
    <w:rsid w:val="00F114F4"/>
    <w:rsid w:val="00F139AC"/>
    <w:rsid w:val="00F21EAC"/>
    <w:rsid w:val="00F263AC"/>
    <w:rsid w:val="00F27E8C"/>
    <w:rsid w:val="00F3243D"/>
    <w:rsid w:val="00F429DA"/>
    <w:rsid w:val="00F44FEF"/>
    <w:rsid w:val="00F45991"/>
    <w:rsid w:val="00F46D0D"/>
    <w:rsid w:val="00F56CD9"/>
    <w:rsid w:val="00F61BE0"/>
    <w:rsid w:val="00F646B5"/>
    <w:rsid w:val="00F92B59"/>
    <w:rsid w:val="00F948BC"/>
    <w:rsid w:val="00F960CF"/>
    <w:rsid w:val="00FA10A3"/>
    <w:rsid w:val="00FA1226"/>
    <w:rsid w:val="00FB2142"/>
    <w:rsid w:val="00FC2BEF"/>
    <w:rsid w:val="00FD09D8"/>
    <w:rsid w:val="00FD6866"/>
    <w:rsid w:val="00FF20DB"/>
    <w:rsid w:val="00FF2318"/>
    <w:rsid w:val="00FF4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411AB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986"/>
    <w:pPr>
      <w:spacing w:after="240" w:line="360" w:lineRule="auto"/>
      <w:jc w:val="both"/>
    </w:pPr>
    <w:rPr>
      <w:rFonts w:ascii="Trebuchet MS" w:eastAsia="Times New Roman" w:hAnsi="Trebuchet MS" w:cs="Times New Roman"/>
    </w:rPr>
  </w:style>
  <w:style w:type="paragraph" w:styleId="Nagwek1">
    <w:name w:val="heading 1"/>
    <w:basedOn w:val="Normalny"/>
    <w:link w:val="Nagwek1Znak"/>
    <w:uiPriority w:val="9"/>
    <w:qFormat/>
    <w:rsid w:val="00444692"/>
    <w:pPr>
      <w:spacing w:before="100" w:beforeAutospacing="1" w:after="100" w:afterAutospacing="1" w:line="240" w:lineRule="auto"/>
      <w:jc w:val="left"/>
      <w:outlineLvl w:val="0"/>
    </w:pPr>
    <w:rPr>
      <w:rFonts w:ascii="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D53986"/>
    <w:rPr>
      <w:rFonts w:cs="Tahoma"/>
      <w:b/>
      <w:bCs/>
      <w:color w:val="000000" w:themeColor="text1"/>
      <w:sz w:val="22"/>
      <w:lang w:eastAsia="en-GB"/>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normalny tekst,L1,Numerowanie,Akapit z listą5,Preambuła,Wypunktowanie,BulletC,Wyliczanie,Obiekt,Akapit z listą31,Bullets,T_SZ_List Paragraph,WYPUNKTOWANIE Akapit z listą,List Paragraph2,CW_Lista,Podsis rysunku"/>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8041BC"/>
    <w:rPr>
      <w:sz w:val="20"/>
      <w:szCs w:val="20"/>
    </w:rPr>
  </w:style>
  <w:style w:type="character" w:customStyle="1" w:styleId="TekstprzypisukocowegoZnak">
    <w:name w:val="Tekst przypisu końcowego Znak"/>
    <w:basedOn w:val="Domylnaczcionkaakapitu"/>
    <w:link w:val="Tekstprzypisukocowego"/>
    <w:uiPriority w:val="99"/>
    <w:semiHidden/>
    <w:rsid w:val="008041BC"/>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041BC"/>
    <w:rPr>
      <w:vertAlign w:val="superscript"/>
    </w:rPr>
  </w:style>
  <w:style w:type="character" w:styleId="UyteHipercze">
    <w:name w:val="FollowedHyperlink"/>
    <w:basedOn w:val="Domylnaczcionkaakapitu"/>
    <w:uiPriority w:val="99"/>
    <w:semiHidden/>
    <w:unhideWhenUsed/>
    <w:rsid w:val="00EA3ED9"/>
    <w:rPr>
      <w:color w:val="954F72" w:themeColor="followedHyperlink"/>
      <w:u w:val="single"/>
    </w:rPr>
  </w:style>
  <w:style w:type="paragraph" w:styleId="Tytu">
    <w:name w:val="Title"/>
    <w:basedOn w:val="Normalny"/>
    <w:next w:val="Normalny"/>
    <w:link w:val="TytuZnak"/>
    <w:uiPriority w:val="10"/>
    <w:qFormat/>
    <w:rsid w:val="00D53986"/>
    <w:rPr>
      <w:sz w:val="32"/>
      <w:szCs w:val="32"/>
    </w:rPr>
  </w:style>
  <w:style w:type="character" w:customStyle="1" w:styleId="TytuZnak">
    <w:name w:val="Tytuł Znak"/>
    <w:basedOn w:val="Domylnaczcionkaakapitu"/>
    <w:link w:val="Tytu"/>
    <w:uiPriority w:val="10"/>
    <w:rsid w:val="00D53986"/>
    <w:rPr>
      <w:rFonts w:ascii="Trebuchet MS" w:eastAsia="Times New Roman" w:hAnsi="Trebuchet MS" w:cs="Times New Roman"/>
      <w:sz w:val="32"/>
      <w:szCs w:val="32"/>
    </w:rPr>
  </w:style>
  <w:style w:type="paragraph" w:styleId="Cytat">
    <w:name w:val="Quote"/>
    <w:basedOn w:val="Normalny"/>
    <w:next w:val="Normalny"/>
    <w:link w:val="CytatZnak"/>
    <w:uiPriority w:val="29"/>
    <w:qFormat/>
    <w:rsid w:val="000218EB"/>
    <w:rPr>
      <w:i/>
    </w:rPr>
  </w:style>
  <w:style w:type="character" w:customStyle="1" w:styleId="CytatZnak">
    <w:name w:val="Cytat Znak"/>
    <w:basedOn w:val="Domylnaczcionkaakapitu"/>
    <w:link w:val="Cytat"/>
    <w:uiPriority w:val="29"/>
    <w:rsid w:val="000218EB"/>
    <w:rPr>
      <w:rFonts w:ascii="Trebuchet MS" w:eastAsia="Times New Roman" w:hAnsi="Trebuchet MS" w:cs="Times New Roman"/>
      <w:i/>
    </w:rPr>
  </w:style>
  <w:style w:type="character" w:customStyle="1" w:styleId="AkapitzlistZnak">
    <w:name w:val="Akapit z listą Znak"/>
    <w:aliases w:val="normalny tekst Znak,L1 Znak,Numerowanie Znak,Akapit z listą5 Znak,Preambuła Znak,Wypunktowanie Znak,BulletC Znak,Wyliczanie Znak,Obiekt Znak,Akapit z listą31 Znak,Bullets Znak,T_SZ_List Paragraph Znak,List Paragraph2 Znak"/>
    <w:link w:val="Akapitzlist"/>
    <w:uiPriority w:val="34"/>
    <w:qFormat/>
    <w:locked/>
    <w:rsid w:val="00B22A4A"/>
    <w:rPr>
      <w:rFonts w:ascii="Trebuchet MS" w:eastAsia="Times New Roman" w:hAnsi="Trebuchet MS" w:cs="Times New Roman"/>
    </w:rPr>
  </w:style>
  <w:style w:type="character" w:customStyle="1" w:styleId="Nagwek1Znak">
    <w:name w:val="Nagłówek 1 Znak"/>
    <w:basedOn w:val="Domylnaczcionkaakapitu"/>
    <w:link w:val="Nagwek1"/>
    <w:uiPriority w:val="9"/>
    <w:rsid w:val="00444692"/>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33433C"/>
    <w:pPr>
      <w:spacing w:before="100" w:beforeAutospacing="1" w:after="100" w:afterAutospacing="1" w:line="240" w:lineRule="auto"/>
      <w:jc w:val="left"/>
    </w:pPr>
    <w:rPr>
      <w:rFonts w:ascii="Times New Roman" w:hAnsi="Times New Roman"/>
      <w:sz w:val="24"/>
      <w:szCs w:val="24"/>
      <w:lang w:eastAsia="pl-PL"/>
    </w:rPr>
  </w:style>
  <w:style w:type="character" w:styleId="Nierozpoznanawzmianka">
    <w:name w:val="Unresolved Mention"/>
    <w:basedOn w:val="Domylnaczcionkaakapitu"/>
    <w:uiPriority w:val="99"/>
    <w:semiHidden/>
    <w:unhideWhenUsed/>
    <w:rsid w:val="00DC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049027">
      <w:bodyDiv w:val="1"/>
      <w:marLeft w:val="0"/>
      <w:marRight w:val="0"/>
      <w:marTop w:val="0"/>
      <w:marBottom w:val="0"/>
      <w:divBdr>
        <w:top w:val="none" w:sz="0" w:space="0" w:color="auto"/>
        <w:left w:val="none" w:sz="0" w:space="0" w:color="auto"/>
        <w:bottom w:val="none" w:sz="0" w:space="0" w:color="auto"/>
        <w:right w:val="none" w:sz="0" w:space="0" w:color="auto"/>
      </w:divBdr>
    </w:div>
    <w:div w:id="877665441">
      <w:bodyDiv w:val="1"/>
      <w:marLeft w:val="0"/>
      <w:marRight w:val="0"/>
      <w:marTop w:val="0"/>
      <w:marBottom w:val="0"/>
      <w:divBdr>
        <w:top w:val="none" w:sz="0" w:space="0" w:color="auto"/>
        <w:left w:val="none" w:sz="0" w:space="0" w:color="auto"/>
        <w:bottom w:val="none" w:sz="0" w:space="0" w:color="auto"/>
        <w:right w:val="none" w:sz="0" w:space="0" w:color="auto"/>
      </w:divBdr>
    </w:div>
    <w:div w:id="1042755261">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25130596">
      <w:bodyDiv w:val="1"/>
      <w:marLeft w:val="0"/>
      <w:marRight w:val="0"/>
      <w:marTop w:val="0"/>
      <w:marBottom w:val="0"/>
      <w:divBdr>
        <w:top w:val="none" w:sz="0" w:space="0" w:color="auto"/>
        <w:left w:val="none" w:sz="0" w:space="0" w:color="auto"/>
        <w:bottom w:val="none" w:sz="0" w:space="0" w:color="auto"/>
        <w:right w:val="none" w:sz="0" w:space="0" w:color="auto"/>
      </w:divBdr>
    </w:div>
    <w:div w:id="20482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rel.ec.europa.eu/screen/ho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okik.gov.pl/Download/659" TargetMode="External"/><Relationship Id="rId4" Type="http://schemas.openxmlformats.org/officeDocument/2006/relationships/styles" Target="styles.xml"/><Relationship Id="rId9" Type="http://schemas.openxmlformats.org/officeDocument/2006/relationships/hyperlink" Target="https://uokik.gov.pl/Download/658" TargetMode="External"/><Relationship Id="rId14" Type="http://schemas.openxmlformats.org/officeDocument/2006/relationships/hyperlink" Target="https://rf.gov.pl/jak-pomaga-rzecznik-finansowy/porad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08807CD8-E34F-4404-A71D-4B99EC8A12E2}">
  <ds:schemaRefs>
    <ds:schemaRef ds:uri="http://schemas.openxmlformats.org/officeDocument/2006/bibliography"/>
  </ds:schemaRefs>
</ds:datastoreItem>
</file>

<file path=customXml/itemProps2.xml><?xml version="1.0" encoding="utf-8"?>
<ds:datastoreItem xmlns:ds="http://schemas.openxmlformats.org/officeDocument/2006/customXml" ds:itemID="{E04A1D14-8467-437C-BB4B-3255D48E127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829</Words>
  <Characters>4980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5</cp:revision>
  <cp:lastPrinted>2022-12-07T08:18:00Z</cp:lastPrinted>
  <dcterms:created xsi:type="dcterms:W3CDTF">2024-06-13T10:23:00Z</dcterms:created>
  <dcterms:modified xsi:type="dcterms:W3CDTF">2024-06-14T08:01:00Z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c91948df-10d8-43b4-9f72-6befec4a64f8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