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1D2DC" w14:textId="5CCC4C28" w:rsidR="0086140C" w:rsidRDefault="001B5A0A" w:rsidP="0086140C">
      <w:pPr>
        <w:spacing w:line="360" w:lineRule="auto"/>
        <w:jc w:val="both"/>
        <w:rPr>
          <w:color w:val="000000" w:themeColor="text1"/>
          <w:sz w:val="32"/>
          <w:szCs w:val="32"/>
        </w:rPr>
      </w:pPr>
      <w:bookmarkStart w:id="0" w:name="_Hlk156394653"/>
      <w:r>
        <w:rPr>
          <w:color w:val="000000" w:themeColor="text1"/>
          <w:sz w:val="32"/>
          <w:szCs w:val="32"/>
          <w:lang w:val="en"/>
        </w:rPr>
        <w:t xml:space="preserve">ALMOST PLN 3.5 MILLION </w:t>
      </w:r>
      <w:r w:rsidR="00AE012E">
        <w:rPr>
          <w:color w:val="000000" w:themeColor="text1"/>
          <w:sz w:val="32"/>
          <w:szCs w:val="32"/>
          <w:lang w:val="en"/>
        </w:rPr>
        <w:t xml:space="preserve">FINE </w:t>
      </w:r>
      <w:r>
        <w:rPr>
          <w:color w:val="000000" w:themeColor="text1"/>
          <w:sz w:val="32"/>
          <w:szCs w:val="32"/>
          <w:lang w:val="en"/>
        </w:rPr>
        <w:t>FOR DR SMILE</w:t>
      </w:r>
    </w:p>
    <w:p w14:paraId="5AA250A2" w14:textId="77777777" w:rsidR="00F63EEB" w:rsidRPr="0086140C" w:rsidRDefault="00F63EEB" w:rsidP="0086140C">
      <w:pPr>
        <w:spacing w:line="360" w:lineRule="auto"/>
        <w:jc w:val="both"/>
        <w:rPr>
          <w:color w:val="000000" w:themeColor="text1"/>
          <w:sz w:val="32"/>
          <w:szCs w:val="32"/>
        </w:rPr>
      </w:pPr>
    </w:p>
    <w:p w14:paraId="3D1A1213" w14:textId="7F403279" w:rsidR="00CC02DE" w:rsidRDefault="00356850" w:rsidP="000327B3">
      <w:pPr>
        <w:pStyle w:val="Akapitzlist"/>
        <w:numPr>
          <w:ilvl w:val="0"/>
          <w:numId w:val="6"/>
        </w:numPr>
        <w:shd w:val="clear" w:color="auto" w:fill="FFFFFF"/>
        <w:spacing w:after="240" w:line="360" w:lineRule="auto"/>
        <w:jc w:val="both"/>
        <w:rPr>
          <w:rFonts w:cs="Tahoma"/>
          <w:b/>
          <w:bCs/>
          <w:color w:val="000000" w:themeColor="text1"/>
          <w:sz w:val="22"/>
        </w:rPr>
      </w:pPr>
      <w:r>
        <w:rPr>
          <w:rFonts w:cs="Tahoma"/>
          <w:b/>
          <w:bCs/>
          <w:color w:val="000000" w:themeColor="text1"/>
          <w:sz w:val="22"/>
          <w:lang w:val="en"/>
        </w:rPr>
        <w:t>Dr. Smile has been fined by President of UOK</w:t>
      </w:r>
      <w:r w:rsidR="00CD5A2C">
        <w:rPr>
          <w:rFonts w:cs="Tahoma"/>
          <w:b/>
          <w:bCs/>
          <w:color w:val="000000" w:themeColor="text1"/>
          <w:sz w:val="22"/>
          <w:lang w:val="en"/>
        </w:rPr>
        <w:t>i</w:t>
      </w:r>
      <w:r>
        <w:rPr>
          <w:rFonts w:cs="Tahoma"/>
          <w:b/>
          <w:bCs/>
          <w:color w:val="000000" w:themeColor="text1"/>
          <w:sz w:val="22"/>
          <w:lang w:val="en"/>
        </w:rPr>
        <w:t>K for the way it concluded contracts with consumers, failing to confirm them on a durable medium and using an abusive clause.</w:t>
      </w:r>
    </w:p>
    <w:p w14:paraId="47DB5076" w14:textId="2BF73017" w:rsidR="008F543A" w:rsidRDefault="00AE012E" w:rsidP="0081471A">
      <w:pPr>
        <w:pStyle w:val="Akapitzlist"/>
        <w:numPr>
          <w:ilvl w:val="0"/>
          <w:numId w:val="6"/>
        </w:numPr>
        <w:shd w:val="clear" w:color="auto" w:fill="FFFFFF"/>
        <w:spacing w:after="240" w:line="360" w:lineRule="auto"/>
        <w:jc w:val="both"/>
        <w:rPr>
          <w:rFonts w:cs="Tahoma"/>
          <w:b/>
          <w:bCs/>
          <w:color w:val="000000" w:themeColor="text1"/>
          <w:sz w:val="22"/>
        </w:rPr>
      </w:pPr>
      <w:r>
        <w:rPr>
          <w:rFonts w:cs="Tahoma"/>
          <w:b/>
          <w:bCs/>
          <w:color w:val="000000" w:themeColor="text1"/>
          <w:sz w:val="22"/>
          <w:lang w:val="en"/>
        </w:rPr>
        <w:t>To sign the contract immediately t</w:t>
      </w:r>
      <w:r w:rsidR="001E76F8">
        <w:rPr>
          <w:rFonts w:cs="Tahoma"/>
          <w:b/>
          <w:bCs/>
          <w:color w:val="000000" w:themeColor="text1"/>
          <w:sz w:val="22"/>
          <w:lang w:val="en"/>
        </w:rPr>
        <w:t>he company's consultants used time pressure and manipulative techniques urging people.</w:t>
      </w:r>
    </w:p>
    <w:p w14:paraId="63965A82" w14:textId="43E4D6B7" w:rsidR="00356850" w:rsidRDefault="00783AA5" w:rsidP="0081471A">
      <w:pPr>
        <w:pStyle w:val="Akapitzlist"/>
        <w:numPr>
          <w:ilvl w:val="0"/>
          <w:numId w:val="6"/>
        </w:numPr>
        <w:shd w:val="clear" w:color="auto" w:fill="FFFFFF"/>
        <w:spacing w:after="240" w:line="360" w:lineRule="auto"/>
        <w:jc w:val="both"/>
        <w:rPr>
          <w:rFonts w:cs="Tahoma"/>
          <w:b/>
          <w:bCs/>
          <w:color w:val="000000" w:themeColor="text1"/>
          <w:sz w:val="22"/>
        </w:rPr>
      </w:pPr>
      <w:r>
        <w:rPr>
          <w:rFonts w:cs="Tahoma"/>
          <w:b/>
          <w:bCs/>
          <w:color w:val="000000" w:themeColor="text1"/>
          <w:sz w:val="22"/>
          <w:lang w:val="en"/>
        </w:rPr>
        <w:t>The entrepreneur is to pay a total fine of nearly PLN 3.5 million.</w:t>
      </w:r>
    </w:p>
    <w:bookmarkEnd w:id="0"/>
    <w:p w14:paraId="0F751F05" w14:textId="3CE1938A" w:rsidR="003B0602" w:rsidRDefault="0010559C" w:rsidP="003B0602">
      <w:pPr>
        <w:spacing w:after="240" w:line="360" w:lineRule="auto"/>
        <w:jc w:val="both"/>
        <w:rPr>
          <w:color w:val="000000" w:themeColor="text1"/>
          <w:sz w:val="22"/>
        </w:rPr>
      </w:pPr>
      <w:r>
        <w:rPr>
          <w:b/>
          <w:bCs/>
          <w:color w:val="000000" w:themeColor="text1"/>
          <w:sz w:val="22"/>
          <w:lang w:val="en"/>
        </w:rPr>
        <w:t>[Warsaw, 7 March 2024]</w:t>
      </w:r>
      <w:r>
        <w:rPr>
          <w:color w:val="000000" w:themeColor="text1"/>
          <w:sz w:val="22"/>
          <w:lang w:val="en"/>
        </w:rPr>
        <w:t xml:space="preserve"> Dr. Smile Polska offered to correct malocclusion through the use of custom-made, personalized teeth straightening trays. Such products cannot be returned because they are customized for the individual consumer. The company's customers, through its website, registered an appointment with one of its partner dental offices. There they performed a scan of the teet</w:t>
      </w:r>
      <w:bookmarkStart w:id="1" w:name="_GoBack"/>
      <w:bookmarkEnd w:id="1"/>
      <w:r>
        <w:rPr>
          <w:color w:val="000000" w:themeColor="text1"/>
          <w:sz w:val="22"/>
          <w:lang w:val="en"/>
        </w:rPr>
        <w:t xml:space="preserve">h, based on which Dr. Smile prepared a treatment plan and arranged a telephone consultation. The next phase of the entrepreneur's activities raised concerns with UOKIK and was the focus of numerous complaints received by the Authority in 2023. </w:t>
      </w:r>
    </w:p>
    <w:p w14:paraId="34BEC89F" w14:textId="4923287A" w:rsidR="003B0602" w:rsidRDefault="003B0602" w:rsidP="003B0602">
      <w:pPr>
        <w:spacing w:after="240" w:line="360" w:lineRule="auto"/>
        <w:jc w:val="both"/>
        <w:rPr>
          <w:color w:val="000000" w:themeColor="text1"/>
          <w:sz w:val="22"/>
        </w:rPr>
      </w:pPr>
      <w:r>
        <w:rPr>
          <w:color w:val="000000" w:themeColor="text1"/>
          <w:sz w:val="22"/>
          <w:lang w:val="en"/>
        </w:rPr>
        <w:t xml:space="preserve">The signals focused on irregularities in the contracting process. They pointed out that the company's consultant "conducts the conversation in such a way that the consumer doesn't even know they are making a purchase, they just think they’re choosing a treatment plan and will have time to think about it," furthermore, as another submission reads, “they exert time pressure and urge the purchase during the phone call, without giving the terms of withdrawal." </w:t>
      </w:r>
    </w:p>
    <w:p w14:paraId="381BA903" w14:textId="32E1BA12" w:rsidR="000F13D7" w:rsidRDefault="000F13D7" w:rsidP="004D399A">
      <w:pPr>
        <w:spacing w:after="240" w:line="360" w:lineRule="auto"/>
        <w:jc w:val="both"/>
        <w:rPr>
          <w:color w:val="000000" w:themeColor="text1"/>
          <w:sz w:val="22"/>
        </w:rPr>
      </w:pPr>
      <w:r>
        <w:rPr>
          <w:color w:val="000000" w:themeColor="text1"/>
          <w:sz w:val="22"/>
          <w:lang w:val="en"/>
        </w:rPr>
        <w:t>President of UOK</w:t>
      </w:r>
      <w:r w:rsidR="00CD5A2C">
        <w:rPr>
          <w:color w:val="000000" w:themeColor="text1"/>
          <w:sz w:val="22"/>
          <w:lang w:val="en"/>
        </w:rPr>
        <w:t>i</w:t>
      </w:r>
      <w:r>
        <w:rPr>
          <w:color w:val="000000" w:themeColor="text1"/>
          <w:sz w:val="22"/>
          <w:lang w:val="en"/>
        </w:rPr>
        <w:t xml:space="preserve">K has conducted two </w:t>
      </w:r>
      <w:hyperlink r:id="rId9" w:history="1">
        <w:r>
          <w:rPr>
            <w:rStyle w:val="Hipercze"/>
            <w:sz w:val="22"/>
            <w:lang w:val="en"/>
          </w:rPr>
          <w:t>proceedings against the entrepreneur</w:t>
        </w:r>
      </w:hyperlink>
      <w:r>
        <w:rPr>
          <w:color w:val="000000" w:themeColor="text1"/>
          <w:sz w:val="22"/>
          <w:lang w:val="en"/>
        </w:rPr>
        <w:t xml:space="preserve"> - for violating the collective interests of consumers and using prohibited provisions in contracts. Both ended in decisions and fines - a total of nearly PLN 3.5 million. </w:t>
      </w:r>
    </w:p>
    <w:p w14:paraId="06C14649" w14:textId="6163A6B2" w:rsidR="00783AA5" w:rsidRDefault="001B31B9" w:rsidP="004D399A">
      <w:pPr>
        <w:spacing w:after="240" w:line="360" w:lineRule="auto"/>
        <w:jc w:val="both"/>
        <w:rPr>
          <w:b/>
          <w:color w:val="000000" w:themeColor="text1"/>
          <w:sz w:val="22"/>
        </w:rPr>
      </w:pPr>
      <w:r>
        <w:rPr>
          <w:b/>
          <w:bCs/>
          <w:color w:val="000000" w:themeColor="text1"/>
          <w:sz w:val="22"/>
          <w:lang w:val="en"/>
        </w:rPr>
        <w:t>Commitment talks</w:t>
      </w:r>
    </w:p>
    <w:p w14:paraId="1BB6FF2B" w14:textId="18AC152A" w:rsidR="00B337D0" w:rsidRDefault="008D33C5" w:rsidP="004D399A">
      <w:pPr>
        <w:spacing w:after="240" w:line="360" w:lineRule="auto"/>
        <w:jc w:val="both"/>
        <w:rPr>
          <w:color w:val="000000" w:themeColor="text1"/>
          <w:sz w:val="22"/>
        </w:rPr>
      </w:pPr>
      <w:r>
        <w:rPr>
          <w:color w:val="000000" w:themeColor="text1"/>
          <w:sz w:val="22"/>
          <w:lang w:val="en"/>
        </w:rPr>
        <w:t xml:space="preserve">During phone calls, Dr Smile employees sent consumers a link to a bite correction offer including the course of treatment, expected results in the form of a 3D simulation, and financial terms (the cost of the service ranged from a few to several thousand zlotys). This </w:t>
      </w:r>
      <w:r>
        <w:rPr>
          <w:color w:val="000000" w:themeColor="text1"/>
          <w:sz w:val="22"/>
          <w:lang w:val="en"/>
        </w:rPr>
        <w:lastRenderedPageBreak/>
        <w:t>was the first time the company shared this information. Despite the fact that consumers had no opportunity to review the offer beforehand, the consultants strongly urged them to conclude the contract immediately during the call. They exerted pressure and used manipulative techniques directing attention to the supposedly spectacular effects of using trays. When customers were still hesitant, they were tempted by high discounts of up to two thousand zlotys.</w:t>
      </w:r>
    </w:p>
    <w:p w14:paraId="2B21251B" w14:textId="31D77C71" w:rsidR="005A466F" w:rsidRPr="00C46352" w:rsidRDefault="000E1A84" w:rsidP="004D399A">
      <w:pPr>
        <w:spacing w:after="240" w:line="360" w:lineRule="auto"/>
        <w:jc w:val="both"/>
        <w:rPr>
          <w:b/>
          <w:color w:val="000000" w:themeColor="text1"/>
          <w:sz w:val="22"/>
        </w:rPr>
      </w:pPr>
      <w:r>
        <w:rPr>
          <w:color w:val="000000" w:themeColor="text1"/>
          <w:sz w:val="22"/>
          <w:lang w:val="en"/>
        </w:rPr>
        <w:t xml:space="preserve">- </w:t>
      </w:r>
      <w:r>
        <w:rPr>
          <w:i/>
          <w:iCs/>
          <w:color w:val="000000" w:themeColor="text1"/>
          <w:sz w:val="22"/>
          <w:lang w:val="en"/>
        </w:rPr>
        <w:t>Dr Smile offered a medical benefit that entailed a significant financial outlay, yet did not provide consumers with the necessary time to think about or carefully review the detailed terms of the contract. At no time during the conversation with the consultant was it stated that the consumer would not be able to withdraw from a decision with serious financial consequences. Consumers were also subjected to manipulations that influenced their choices, as confirmed by the complaints we received -</w:t>
      </w:r>
      <w:r>
        <w:rPr>
          <w:color w:val="000000" w:themeColor="text1"/>
          <w:sz w:val="22"/>
          <w:lang w:val="en"/>
        </w:rPr>
        <w:t xml:space="preserve"> says President of UOKiK,Tomasz Chróstny.</w:t>
      </w:r>
    </w:p>
    <w:p w14:paraId="6EB49941" w14:textId="2002CEC4" w:rsidR="00455028" w:rsidRPr="00432607" w:rsidRDefault="00C46352" w:rsidP="004D399A">
      <w:pPr>
        <w:spacing w:after="240" w:line="360" w:lineRule="auto"/>
        <w:jc w:val="both"/>
        <w:rPr>
          <w:b/>
          <w:color w:val="000000" w:themeColor="text1"/>
          <w:sz w:val="22"/>
        </w:rPr>
      </w:pPr>
      <w:r>
        <w:rPr>
          <w:b/>
          <w:bCs/>
          <w:color w:val="000000" w:themeColor="text1"/>
          <w:sz w:val="22"/>
          <w:lang w:val="en"/>
        </w:rPr>
        <w:t>Requirement of a durable medium</w:t>
      </w:r>
    </w:p>
    <w:p w14:paraId="4F70890F" w14:textId="551B9D9D" w:rsidR="001D4BA4" w:rsidRDefault="00E20522" w:rsidP="00432607">
      <w:pPr>
        <w:shd w:val="clear" w:color="auto" w:fill="FFFFFF"/>
        <w:spacing w:after="240" w:line="360" w:lineRule="auto"/>
        <w:jc w:val="both"/>
        <w:rPr>
          <w:rFonts w:cs="Tahoma"/>
          <w:bCs/>
          <w:color w:val="000000" w:themeColor="text1"/>
          <w:sz w:val="22"/>
        </w:rPr>
      </w:pPr>
      <w:r>
        <w:rPr>
          <w:rFonts w:cs="Tahoma"/>
          <w:color w:val="000000" w:themeColor="text1"/>
          <w:sz w:val="22"/>
          <w:lang w:val="en"/>
        </w:rPr>
        <w:t>Entrepreneurs are required to provide consumers with confirmation of a distance contract (e.g., by telephone) on a durable medium, i.e. one that cannot be tampered with. It can be a letter</w:t>
      </w:r>
      <w:r w:rsidR="00332258">
        <w:rPr>
          <w:rFonts w:cs="Tahoma"/>
          <w:color w:val="000000" w:themeColor="text1"/>
          <w:sz w:val="22"/>
          <w:lang w:val="en"/>
        </w:rPr>
        <w:t xml:space="preserve"> or a pdf file</w:t>
      </w:r>
      <w:r>
        <w:rPr>
          <w:rFonts w:cs="Tahoma"/>
          <w:color w:val="000000" w:themeColor="text1"/>
          <w:sz w:val="22"/>
          <w:lang w:val="en"/>
        </w:rPr>
        <w:t>, for example. This should be done at the latest at the time of delivery of the goods or before the start of the service. Dr. Smile's customers did not receive such confirmations. The requirement for a durable medium to ensure the unaltered form of documents was not met by the link to the treatment plan sent during the consultant's call as the company could modify it. President of UOKiK challenged the practice in the decision issued.</w:t>
      </w:r>
    </w:p>
    <w:p w14:paraId="56A406E7" w14:textId="32CDD5DD" w:rsidR="00552418" w:rsidRDefault="006D0176" w:rsidP="00432607">
      <w:pPr>
        <w:shd w:val="clear" w:color="auto" w:fill="FFFFFF"/>
        <w:spacing w:after="240" w:line="360" w:lineRule="auto"/>
        <w:jc w:val="both"/>
        <w:rPr>
          <w:rFonts w:cs="Tahoma"/>
          <w:bCs/>
          <w:color w:val="000000" w:themeColor="text1"/>
          <w:sz w:val="22"/>
        </w:rPr>
      </w:pPr>
      <w:r>
        <w:rPr>
          <w:rFonts w:cs="Tahoma"/>
          <w:color w:val="000000" w:themeColor="text1"/>
          <w:sz w:val="22"/>
          <w:lang w:val="en"/>
        </w:rPr>
        <w:t xml:space="preserve">Dr Smile was fined more than PLN 2.7 million (PLN 2,782,817) for actions violating the collective interests of consumers. The company has the right to appeal to the court. </w:t>
      </w:r>
    </w:p>
    <w:p w14:paraId="347AB3F3" w14:textId="60EBA07D" w:rsidR="006D0176" w:rsidRDefault="005A5776" w:rsidP="00432607">
      <w:pPr>
        <w:shd w:val="clear" w:color="auto" w:fill="FFFFFF"/>
        <w:spacing w:after="240" w:line="360" w:lineRule="auto"/>
        <w:jc w:val="both"/>
        <w:rPr>
          <w:rFonts w:cs="Tahoma"/>
          <w:b/>
          <w:bCs/>
          <w:color w:val="000000" w:themeColor="text1"/>
          <w:sz w:val="22"/>
        </w:rPr>
      </w:pPr>
      <w:r>
        <w:rPr>
          <w:rFonts w:cs="Tahoma"/>
          <w:b/>
          <w:bCs/>
          <w:color w:val="000000" w:themeColor="text1"/>
          <w:sz w:val="22"/>
          <w:lang w:val="en"/>
        </w:rPr>
        <w:t>Prohibited clauses</w:t>
      </w:r>
    </w:p>
    <w:p w14:paraId="2599549C" w14:textId="134C6879" w:rsidR="0030629E" w:rsidRDefault="004B3D20" w:rsidP="00913F61">
      <w:pPr>
        <w:shd w:val="clear" w:color="auto" w:fill="FFFFFF"/>
        <w:spacing w:after="240" w:line="360" w:lineRule="auto"/>
        <w:jc w:val="both"/>
        <w:rPr>
          <w:rFonts w:cs="Tahoma"/>
          <w:bCs/>
          <w:color w:val="000000" w:themeColor="text1"/>
          <w:sz w:val="22"/>
        </w:rPr>
      </w:pPr>
      <w:r>
        <w:rPr>
          <w:rFonts w:cs="Tahoma"/>
          <w:color w:val="000000" w:themeColor="text1"/>
          <w:sz w:val="22"/>
          <w:lang w:val="en"/>
        </w:rPr>
        <w:t xml:space="preserve">As President of UOKiK found, in some cases where consumers attempted to cancel the malocclusion correction contract before or during its execution, the company entered into a "Contract Cancellation Agreement" with them. There was a clause in the document according to which they waived all future claims, i.e. for medical errors, for example. This </w:t>
      </w:r>
      <w:r>
        <w:rPr>
          <w:rFonts w:cs="Tahoma"/>
          <w:color w:val="000000" w:themeColor="text1"/>
          <w:sz w:val="22"/>
          <w:lang w:val="en"/>
        </w:rPr>
        <w:lastRenderedPageBreak/>
        <w:t>could result in an attempt by Dr. Smile to avoid liability for any defective performance of the service. The Authority found this provision to be prohibited. This means that it does not apply to consumers. President of UOK</w:t>
      </w:r>
      <w:r w:rsidR="004B57A2">
        <w:rPr>
          <w:rFonts w:cs="Tahoma"/>
          <w:color w:val="000000" w:themeColor="text1"/>
          <w:sz w:val="22"/>
          <w:lang w:val="en"/>
        </w:rPr>
        <w:t>i</w:t>
      </w:r>
      <w:r>
        <w:rPr>
          <w:rFonts w:cs="Tahoma"/>
          <w:color w:val="000000" w:themeColor="text1"/>
          <w:sz w:val="22"/>
          <w:lang w:val="en"/>
        </w:rPr>
        <w:t xml:space="preserve">K imposed a fine of more than PLN 670,000 (PLN 674,622) on the entrepreneur for using the prohibited contractual clause. The decision is not final. </w:t>
      </w:r>
    </w:p>
    <w:p w14:paraId="321E23E1" w14:textId="77777777" w:rsidR="00913F61" w:rsidRPr="00913F61" w:rsidRDefault="00913F61" w:rsidP="00913F61">
      <w:pPr>
        <w:shd w:val="clear" w:color="auto" w:fill="FFFFFF"/>
        <w:spacing w:after="240" w:line="360" w:lineRule="auto"/>
        <w:jc w:val="both"/>
        <w:rPr>
          <w:rStyle w:val="Pogrubienie"/>
          <w:rFonts w:cs="Tahoma"/>
          <w:b w:val="0"/>
          <w:color w:val="000000" w:themeColor="text1"/>
          <w:sz w:val="22"/>
        </w:rPr>
      </w:pPr>
    </w:p>
    <w:p w14:paraId="56A082C0" w14:textId="50AF41F0" w:rsidR="00E85118" w:rsidRDefault="00E85118" w:rsidP="00E85118">
      <w:pPr>
        <w:spacing w:after="240" w:line="360" w:lineRule="auto"/>
        <w:jc w:val="both"/>
        <w:rPr>
          <w:rFonts w:cs="Tahoma"/>
          <w:szCs w:val="18"/>
        </w:rPr>
      </w:pPr>
      <w:r>
        <w:rPr>
          <w:rStyle w:val="Pogrubienie"/>
          <w:rFonts w:eastAsia="Calibri" w:cs="Tahoma"/>
          <w:lang w:val="en"/>
        </w:rPr>
        <w:t>Consumer Support:</w:t>
      </w:r>
    </w:p>
    <w:p w14:paraId="7170C549" w14:textId="517B0D51" w:rsidR="00BC373E" w:rsidRDefault="00E85118" w:rsidP="00B479FD">
      <w:pPr>
        <w:rPr>
          <w:rFonts w:cs="Tahoma"/>
          <w:szCs w:val="18"/>
        </w:rPr>
      </w:pPr>
      <w:r>
        <w:rPr>
          <w:rFonts w:cs="Tahoma"/>
          <w:szCs w:val="18"/>
          <w:lang w:val="en"/>
        </w:rPr>
        <w:t xml:space="preserve">Consumer Helpline: </w:t>
      </w:r>
      <w:bookmarkStart w:id="2" w:name="_Hlk120527957"/>
      <w:r>
        <w:rPr>
          <w:rFonts w:cs="Tahoma"/>
          <w:szCs w:val="18"/>
          <w:lang w:val="en"/>
        </w:rPr>
        <w:t xml:space="preserve">801 440 220 or 222 66 76 76 </w:t>
      </w:r>
      <w:bookmarkEnd w:id="2"/>
      <w:r>
        <w:rPr>
          <w:rFonts w:cs="Tahoma"/>
          <w:color w:val="3C4147"/>
          <w:szCs w:val="18"/>
          <w:lang w:val="en"/>
        </w:rPr>
        <w:br/>
      </w:r>
      <w:r>
        <w:rPr>
          <w:rFonts w:cs="Tahoma"/>
          <w:szCs w:val="18"/>
          <w:lang w:val="en"/>
        </w:rPr>
        <w:t>E-mail: </w:t>
      </w:r>
      <w:hyperlink r:id="rId10" w:history="1">
        <w:r>
          <w:rPr>
            <w:rStyle w:val="Hipercze"/>
            <w:rFonts w:cs="Tahoma"/>
            <w:szCs w:val="18"/>
            <w:lang w:val="en"/>
          </w:rPr>
          <w:t>porady@dlakonsumentow.pl</w:t>
        </w:r>
      </w:hyperlink>
      <w:r>
        <w:rPr>
          <w:rFonts w:cs="Tahoma"/>
          <w:color w:val="3C4147"/>
          <w:szCs w:val="18"/>
          <w:lang w:val="en"/>
        </w:rPr>
        <w:br/>
      </w:r>
      <w:hyperlink r:id="rId11" w:history="1">
        <w:r>
          <w:rPr>
            <w:rStyle w:val="Hipercze"/>
            <w:rFonts w:cs="Tahoma"/>
            <w:szCs w:val="18"/>
            <w:lang w:val="en"/>
          </w:rPr>
          <w:t>Consumer Ombudsmen</w:t>
        </w:r>
      </w:hyperlink>
      <w:r>
        <w:rPr>
          <w:rFonts w:cs="Tahoma"/>
          <w:color w:val="3C4147"/>
          <w:szCs w:val="18"/>
          <w:lang w:val="en"/>
        </w:rPr>
        <w:t xml:space="preserve"> – </w:t>
      </w:r>
      <w:r>
        <w:rPr>
          <w:rFonts w:cs="Tahoma"/>
          <w:szCs w:val="18"/>
          <w:lang w:val="en"/>
        </w:rPr>
        <w:t>in your town or district</w:t>
      </w:r>
    </w:p>
    <w:p w14:paraId="78BABD61" w14:textId="3ECE3B14" w:rsidR="00AC0B96" w:rsidRPr="00AC0B96" w:rsidRDefault="006E6F09" w:rsidP="00B479FD">
      <w:pPr>
        <w:rPr>
          <w:rFonts w:cs="Tahoma"/>
          <w:szCs w:val="18"/>
        </w:rPr>
      </w:pPr>
      <w:hyperlink r:id="rId12" w:history="1">
        <w:r w:rsidR="00DA3043">
          <w:rPr>
            <w:rStyle w:val="Hipercze"/>
            <w:rFonts w:cs="Tahoma"/>
            <w:szCs w:val="18"/>
            <w:lang w:val="en"/>
          </w:rPr>
          <w:t>European Consumer Centre</w:t>
        </w:r>
      </w:hyperlink>
      <w:r w:rsidR="00DA3043">
        <w:rPr>
          <w:rFonts w:ascii="Tahoma" w:hAnsi="Tahoma" w:cs="Tahoma"/>
          <w:color w:val="3C4147"/>
          <w:szCs w:val="18"/>
          <w:shd w:val="clear" w:color="auto" w:fill="FFFFFF"/>
          <w:lang w:val="en"/>
        </w:rPr>
        <w:t xml:space="preserve"> – </w:t>
      </w:r>
      <w:r w:rsidR="00DA3043">
        <w:rPr>
          <w:rFonts w:cs="Tahoma"/>
          <w:szCs w:val="18"/>
          <w:lang w:val="en"/>
        </w:rPr>
        <w:t>22 55 60 600 – in cross-border cases involving the EU, Norway, Iceland and the United Kingdom</w:t>
      </w:r>
    </w:p>
    <w:sectPr w:rsidR="00AC0B96" w:rsidRPr="00AC0B96" w:rsidSect="00240013">
      <w:headerReference w:type="default" r:id="rId13"/>
      <w:footerReference w:type="default" r:id="rId14"/>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2B86C" w14:textId="77777777" w:rsidR="006E6F09" w:rsidRDefault="006E6F09">
      <w:r>
        <w:separator/>
      </w:r>
    </w:p>
  </w:endnote>
  <w:endnote w:type="continuationSeparator" w:id="0">
    <w:p w14:paraId="5E2EA5B5" w14:textId="77777777" w:rsidR="006E6F09" w:rsidRDefault="006E6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5E346" w14:textId="77777777" w:rsidR="004B57A2"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22 55 60 246    MOBILE +48 695 902 088</w:t>
    </w:r>
  </w:p>
  <w:p w14:paraId="24ACC102" w14:textId="77777777" w:rsidR="004B57A2"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Warszawa, Poland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E84DD" w14:textId="77777777" w:rsidR="006E6F09" w:rsidRDefault="006E6F09">
      <w:r>
        <w:separator/>
      </w:r>
    </w:p>
  </w:footnote>
  <w:footnote w:type="continuationSeparator" w:id="0">
    <w:p w14:paraId="2CBA8B26" w14:textId="77777777" w:rsidR="006E6F09" w:rsidRDefault="006E6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1D42E" w14:textId="77777777" w:rsidR="004B57A2" w:rsidRDefault="00C81210" w:rsidP="0041396E">
    <w:pPr>
      <w:pStyle w:val="Nagwek"/>
      <w:tabs>
        <w:tab w:val="clear" w:pos="9072"/>
      </w:tabs>
    </w:pPr>
    <w:r>
      <w:rPr>
        <w:noProof/>
        <w:lang w:val="en"/>
      </w:rPr>
      <w:drawing>
        <wp:inline distT="0" distB="0" distL="0" distR="0" wp14:anchorId="05CEB710" wp14:editId="66518FB7">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3A409D"/>
    <w:multiLevelType w:val="hybridMultilevel"/>
    <w:tmpl w:val="33A6B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C557AC6"/>
    <w:multiLevelType w:val="hybridMultilevel"/>
    <w:tmpl w:val="3324573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C707238"/>
    <w:multiLevelType w:val="hybridMultilevel"/>
    <w:tmpl w:val="38E879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12"/>
  </w:num>
  <w:num w:numId="5">
    <w:abstractNumId w:val="4"/>
  </w:num>
  <w:num w:numId="6">
    <w:abstractNumId w:val="9"/>
  </w:num>
  <w:num w:numId="7">
    <w:abstractNumId w:val="5"/>
  </w:num>
  <w:num w:numId="8">
    <w:abstractNumId w:val="10"/>
  </w:num>
  <w:num w:numId="9">
    <w:abstractNumId w:val="11"/>
  </w:num>
  <w:num w:numId="10">
    <w:abstractNumId w:val="6"/>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793"/>
    <w:rsid w:val="00002C19"/>
    <w:rsid w:val="00006A28"/>
    <w:rsid w:val="0000713A"/>
    <w:rsid w:val="00007E00"/>
    <w:rsid w:val="00011AF2"/>
    <w:rsid w:val="00014ADC"/>
    <w:rsid w:val="000209A6"/>
    <w:rsid w:val="00022E00"/>
    <w:rsid w:val="00023634"/>
    <w:rsid w:val="00024731"/>
    <w:rsid w:val="0002523D"/>
    <w:rsid w:val="000301CE"/>
    <w:rsid w:val="000311A5"/>
    <w:rsid w:val="000327B3"/>
    <w:rsid w:val="00035F7B"/>
    <w:rsid w:val="00036DCA"/>
    <w:rsid w:val="00042F96"/>
    <w:rsid w:val="000553CA"/>
    <w:rsid w:val="0005678E"/>
    <w:rsid w:val="00063AB0"/>
    <w:rsid w:val="000651E9"/>
    <w:rsid w:val="00070BDB"/>
    <w:rsid w:val="00071B7B"/>
    <w:rsid w:val="00073AA7"/>
    <w:rsid w:val="00075B17"/>
    <w:rsid w:val="000760D3"/>
    <w:rsid w:val="000774E6"/>
    <w:rsid w:val="00080C3A"/>
    <w:rsid w:val="000838C2"/>
    <w:rsid w:val="000913F7"/>
    <w:rsid w:val="00095D79"/>
    <w:rsid w:val="000A1330"/>
    <w:rsid w:val="000A1E7D"/>
    <w:rsid w:val="000A5579"/>
    <w:rsid w:val="000A74FA"/>
    <w:rsid w:val="000B149D"/>
    <w:rsid w:val="000B1AC5"/>
    <w:rsid w:val="000B7247"/>
    <w:rsid w:val="000C7601"/>
    <w:rsid w:val="000C7CFB"/>
    <w:rsid w:val="000D6DD2"/>
    <w:rsid w:val="000E1A84"/>
    <w:rsid w:val="000F112B"/>
    <w:rsid w:val="000F13D7"/>
    <w:rsid w:val="000F47DB"/>
    <w:rsid w:val="00102A61"/>
    <w:rsid w:val="00102B13"/>
    <w:rsid w:val="00103198"/>
    <w:rsid w:val="0010559C"/>
    <w:rsid w:val="00106D3E"/>
    <w:rsid w:val="00107844"/>
    <w:rsid w:val="001111CA"/>
    <w:rsid w:val="00112700"/>
    <w:rsid w:val="0011400B"/>
    <w:rsid w:val="00116102"/>
    <w:rsid w:val="00120FBD"/>
    <w:rsid w:val="0012424D"/>
    <w:rsid w:val="001269BB"/>
    <w:rsid w:val="0013159A"/>
    <w:rsid w:val="00135455"/>
    <w:rsid w:val="0013632E"/>
    <w:rsid w:val="00136ED9"/>
    <w:rsid w:val="00140373"/>
    <w:rsid w:val="00143029"/>
    <w:rsid w:val="00143310"/>
    <w:rsid w:val="00144611"/>
    <w:rsid w:val="0014493F"/>
    <w:rsid w:val="00144E9C"/>
    <w:rsid w:val="00150DCD"/>
    <w:rsid w:val="00151534"/>
    <w:rsid w:val="00154993"/>
    <w:rsid w:val="001565BC"/>
    <w:rsid w:val="00156C8E"/>
    <w:rsid w:val="00157526"/>
    <w:rsid w:val="0016078E"/>
    <w:rsid w:val="00161094"/>
    <w:rsid w:val="00161E9E"/>
    <w:rsid w:val="00163DF9"/>
    <w:rsid w:val="001666D6"/>
    <w:rsid w:val="00166B5D"/>
    <w:rsid w:val="001675EF"/>
    <w:rsid w:val="00167C6E"/>
    <w:rsid w:val="0017028A"/>
    <w:rsid w:val="001717C7"/>
    <w:rsid w:val="00186C68"/>
    <w:rsid w:val="00190A7A"/>
    <w:rsid w:val="00190D5A"/>
    <w:rsid w:val="0019249C"/>
    <w:rsid w:val="001979B5"/>
    <w:rsid w:val="001A5D96"/>
    <w:rsid w:val="001A5F7C"/>
    <w:rsid w:val="001A60FD"/>
    <w:rsid w:val="001A6E5B"/>
    <w:rsid w:val="001A7451"/>
    <w:rsid w:val="001B31B9"/>
    <w:rsid w:val="001B5A0A"/>
    <w:rsid w:val="001B605F"/>
    <w:rsid w:val="001C1FAD"/>
    <w:rsid w:val="001C4480"/>
    <w:rsid w:val="001C6E51"/>
    <w:rsid w:val="001D4BA4"/>
    <w:rsid w:val="001E0F2E"/>
    <w:rsid w:val="001E188E"/>
    <w:rsid w:val="001E3FF5"/>
    <w:rsid w:val="001E4F92"/>
    <w:rsid w:val="001E76F8"/>
    <w:rsid w:val="001F4A73"/>
    <w:rsid w:val="001F633D"/>
    <w:rsid w:val="0020105E"/>
    <w:rsid w:val="00205580"/>
    <w:rsid w:val="002157BB"/>
    <w:rsid w:val="00221024"/>
    <w:rsid w:val="002262B5"/>
    <w:rsid w:val="00227653"/>
    <w:rsid w:val="00227942"/>
    <w:rsid w:val="00227CC1"/>
    <w:rsid w:val="0023138D"/>
    <w:rsid w:val="002325C6"/>
    <w:rsid w:val="0023550D"/>
    <w:rsid w:val="002362B2"/>
    <w:rsid w:val="002379B9"/>
    <w:rsid w:val="00240013"/>
    <w:rsid w:val="0024118E"/>
    <w:rsid w:val="00241BAC"/>
    <w:rsid w:val="002436AA"/>
    <w:rsid w:val="00245EF1"/>
    <w:rsid w:val="00246BA9"/>
    <w:rsid w:val="002502C3"/>
    <w:rsid w:val="0025046B"/>
    <w:rsid w:val="00250B95"/>
    <w:rsid w:val="00251BF7"/>
    <w:rsid w:val="00253E62"/>
    <w:rsid w:val="0025532A"/>
    <w:rsid w:val="00260382"/>
    <w:rsid w:val="00262362"/>
    <w:rsid w:val="00266CB4"/>
    <w:rsid w:val="00267DD1"/>
    <w:rsid w:val="00272E71"/>
    <w:rsid w:val="002801AA"/>
    <w:rsid w:val="002817D5"/>
    <w:rsid w:val="00295B34"/>
    <w:rsid w:val="002A09D1"/>
    <w:rsid w:val="002A0C07"/>
    <w:rsid w:val="002A10BA"/>
    <w:rsid w:val="002A26BA"/>
    <w:rsid w:val="002A5B3E"/>
    <w:rsid w:val="002A5D69"/>
    <w:rsid w:val="002B1DBF"/>
    <w:rsid w:val="002B600C"/>
    <w:rsid w:val="002B6945"/>
    <w:rsid w:val="002C0D5D"/>
    <w:rsid w:val="002C1818"/>
    <w:rsid w:val="002C32FA"/>
    <w:rsid w:val="002C5AF4"/>
    <w:rsid w:val="002C6008"/>
    <w:rsid w:val="002C692D"/>
    <w:rsid w:val="002C6ABE"/>
    <w:rsid w:val="002D0BE2"/>
    <w:rsid w:val="002D13F3"/>
    <w:rsid w:val="002D19F7"/>
    <w:rsid w:val="002D4BEE"/>
    <w:rsid w:val="002D5EED"/>
    <w:rsid w:val="002E162E"/>
    <w:rsid w:val="002E29E8"/>
    <w:rsid w:val="002E388C"/>
    <w:rsid w:val="002E425D"/>
    <w:rsid w:val="002E6F44"/>
    <w:rsid w:val="002E7EEE"/>
    <w:rsid w:val="002F1BF3"/>
    <w:rsid w:val="002F29A4"/>
    <w:rsid w:val="002F2F3C"/>
    <w:rsid w:val="002F30D4"/>
    <w:rsid w:val="002F4D43"/>
    <w:rsid w:val="002F6D73"/>
    <w:rsid w:val="002F7F4C"/>
    <w:rsid w:val="003056C6"/>
    <w:rsid w:val="00305C55"/>
    <w:rsid w:val="0030629E"/>
    <w:rsid w:val="00310436"/>
    <w:rsid w:val="00310A95"/>
    <w:rsid w:val="00311B14"/>
    <w:rsid w:val="003151C7"/>
    <w:rsid w:val="00324306"/>
    <w:rsid w:val="0032641D"/>
    <w:rsid w:val="003278D6"/>
    <w:rsid w:val="003303F0"/>
    <w:rsid w:val="00332258"/>
    <w:rsid w:val="00332E4A"/>
    <w:rsid w:val="0033633E"/>
    <w:rsid w:val="0034059B"/>
    <w:rsid w:val="00341586"/>
    <w:rsid w:val="003415B2"/>
    <w:rsid w:val="00342BCF"/>
    <w:rsid w:val="003433E4"/>
    <w:rsid w:val="0034404B"/>
    <w:rsid w:val="0035019C"/>
    <w:rsid w:val="00352B53"/>
    <w:rsid w:val="00356850"/>
    <w:rsid w:val="00360248"/>
    <w:rsid w:val="00360C66"/>
    <w:rsid w:val="00362CB6"/>
    <w:rsid w:val="00363029"/>
    <w:rsid w:val="00366A46"/>
    <w:rsid w:val="00377810"/>
    <w:rsid w:val="00377A0D"/>
    <w:rsid w:val="0038677D"/>
    <w:rsid w:val="00386B53"/>
    <w:rsid w:val="00390405"/>
    <w:rsid w:val="00394032"/>
    <w:rsid w:val="003A47D6"/>
    <w:rsid w:val="003B0602"/>
    <w:rsid w:val="003B5CDF"/>
    <w:rsid w:val="003B5FD3"/>
    <w:rsid w:val="003B7C19"/>
    <w:rsid w:val="003C06A8"/>
    <w:rsid w:val="003C44CE"/>
    <w:rsid w:val="003C49B3"/>
    <w:rsid w:val="003C4F30"/>
    <w:rsid w:val="003D1FD8"/>
    <w:rsid w:val="003D236D"/>
    <w:rsid w:val="003D3FF4"/>
    <w:rsid w:val="003D5DCC"/>
    <w:rsid w:val="003D7161"/>
    <w:rsid w:val="003E3F9D"/>
    <w:rsid w:val="003E5B3E"/>
    <w:rsid w:val="003E69E5"/>
    <w:rsid w:val="003E71D7"/>
    <w:rsid w:val="00400CFB"/>
    <w:rsid w:val="00401C6D"/>
    <w:rsid w:val="0040446B"/>
    <w:rsid w:val="00406314"/>
    <w:rsid w:val="0040748E"/>
    <w:rsid w:val="00412206"/>
    <w:rsid w:val="00423D21"/>
    <w:rsid w:val="00425E2D"/>
    <w:rsid w:val="00427E08"/>
    <w:rsid w:val="00430491"/>
    <w:rsid w:val="00431A27"/>
    <w:rsid w:val="00432607"/>
    <w:rsid w:val="00432A3D"/>
    <w:rsid w:val="00433F0F"/>
    <w:rsid w:val="00433F7A"/>
    <w:rsid w:val="004349BA"/>
    <w:rsid w:val="0043575C"/>
    <w:rsid w:val="004365C7"/>
    <w:rsid w:val="00436CEE"/>
    <w:rsid w:val="004425B7"/>
    <w:rsid w:val="00444A85"/>
    <w:rsid w:val="00450331"/>
    <w:rsid w:val="00455028"/>
    <w:rsid w:val="004620D2"/>
    <w:rsid w:val="00462CFA"/>
    <w:rsid w:val="004640AA"/>
    <w:rsid w:val="00464824"/>
    <w:rsid w:val="00466DE5"/>
    <w:rsid w:val="00467A64"/>
    <w:rsid w:val="004752CC"/>
    <w:rsid w:val="004840FE"/>
    <w:rsid w:val="00486DB1"/>
    <w:rsid w:val="004872FF"/>
    <w:rsid w:val="00487364"/>
    <w:rsid w:val="0048781B"/>
    <w:rsid w:val="00487D0E"/>
    <w:rsid w:val="00491851"/>
    <w:rsid w:val="00491F47"/>
    <w:rsid w:val="00493D03"/>
    <w:rsid w:val="00493E10"/>
    <w:rsid w:val="00496FC8"/>
    <w:rsid w:val="004972E8"/>
    <w:rsid w:val="004A1282"/>
    <w:rsid w:val="004A5353"/>
    <w:rsid w:val="004A551E"/>
    <w:rsid w:val="004A7D6F"/>
    <w:rsid w:val="004B2444"/>
    <w:rsid w:val="004B3D20"/>
    <w:rsid w:val="004B42C0"/>
    <w:rsid w:val="004B57A2"/>
    <w:rsid w:val="004C0C6F"/>
    <w:rsid w:val="004C0F9E"/>
    <w:rsid w:val="004C1243"/>
    <w:rsid w:val="004C140A"/>
    <w:rsid w:val="004C2D3E"/>
    <w:rsid w:val="004C3D4C"/>
    <w:rsid w:val="004C5C26"/>
    <w:rsid w:val="004C64B6"/>
    <w:rsid w:val="004C7B29"/>
    <w:rsid w:val="004D13CB"/>
    <w:rsid w:val="004D394F"/>
    <w:rsid w:val="004D399A"/>
    <w:rsid w:val="004D53B7"/>
    <w:rsid w:val="004E0F13"/>
    <w:rsid w:val="004E2A42"/>
    <w:rsid w:val="004E75F7"/>
    <w:rsid w:val="004E7BD4"/>
    <w:rsid w:val="004F493B"/>
    <w:rsid w:val="004F6F01"/>
    <w:rsid w:val="004F7E99"/>
    <w:rsid w:val="005003F9"/>
    <w:rsid w:val="00500562"/>
    <w:rsid w:val="0050417B"/>
    <w:rsid w:val="0050508C"/>
    <w:rsid w:val="00512C01"/>
    <w:rsid w:val="005133CE"/>
    <w:rsid w:val="00516555"/>
    <w:rsid w:val="00521BA3"/>
    <w:rsid w:val="00522941"/>
    <w:rsid w:val="00523E0D"/>
    <w:rsid w:val="00525588"/>
    <w:rsid w:val="00525D76"/>
    <w:rsid w:val="0052710E"/>
    <w:rsid w:val="00536FF2"/>
    <w:rsid w:val="00541554"/>
    <w:rsid w:val="005442FC"/>
    <w:rsid w:val="00544E18"/>
    <w:rsid w:val="00546024"/>
    <w:rsid w:val="005470CA"/>
    <w:rsid w:val="00550046"/>
    <w:rsid w:val="00552418"/>
    <w:rsid w:val="00554FF8"/>
    <w:rsid w:val="0055631D"/>
    <w:rsid w:val="00563889"/>
    <w:rsid w:val="005645CE"/>
    <w:rsid w:val="00564DB3"/>
    <w:rsid w:val="005655AE"/>
    <w:rsid w:val="00570334"/>
    <w:rsid w:val="00572405"/>
    <w:rsid w:val="00572BF3"/>
    <w:rsid w:val="00577309"/>
    <w:rsid w:val="00577763"/>
    <w:rsid w:val="00590A04"/>
    <w:rsid w:val="00590B79"/>
    <w:rsid w:val="00593935"/>
    <w:rsid w:val="00596CBC"/>
    <w:rsid w:val="005973FD"/>
    <w:rsid w:val="00597C68"/>
    <w:rsid w:val="00597D92"/>
    <w:rsid w:val="005A382B"/>
    <w:rsid w:val="005A4047"/>
    <w:rsid w:val="005A466F"/>
    <w:rsid w:val="005A5576"/>
    <w:rsid w:val="005A5776"/>
    <w:rsid w:val="005A7271"/>
    <w:rsid w:val="005B0B48"/>
    <w:rsid w:val="005B0F78"/>
    <w:rsid w:val="005B1294"/>
    <w:rsid w:val="005C0D39"/>
    <w:rsid w:val="005C6232"/>
    <w:rsid w:val="005D23EA"/>
    <w:rsid w:val="005D69FE"/>
    <w:rsid w:val="005D6F7A"/>
    <w:rsid w:val="005E52B8"/>
    <w:rsid w:val="005E5B88"/>
    <w:rsid w:val="005E78EE"/>
    <w:rsid w:val="005F139F"/>
    <w:rsid w:val="005F1EBD"/>
    <w:rsid w:val="005F3B02"/>
    <w:rsid w:val="005F5CCA"/>
    <w:rsid w:val="005F7AE4"/>
    <w:rsid w:val="005F7C2C"/>
    <w:rsid w:val="00604ED8"/>
    <w:rsid w:val="006051FE"/>
    <w:rsid w:val="006063D0"/>
    <w:rsid w:val="00607643"/>
    <w:rsid w:val="00607C55"/>
    <w:rsid w:val="00611712"/>
    <w:rsid w:val="00613C45"/>
    <w:rsid w:val="00616E3B"/>
    <w:rsid w:val="00623D96"/>
    <w:rsid w:val="00625929"/>
    <w:rsid w:val="00633004"/>
    <w:rsid w:val="00633D4E"/>
    <w:rsid w:val="0063526F"/>
    <w:rsid w:val="00637E86"/>
    <w:rsid w:val="00641622"/>
    <w:rsid w:val="00642285"/>
    <w:rsid w:val="006422DE"/>
    <w:rsid w:val="00642FC7"/>
    <w:rsid w:val="006439FA"/>
    <w:rsid w:val="00644358"/>
    <w:rsid w:val="00651A40"/>
    <w:rsid w:val="00656374"/>
    <w:rsid w:val="0065676E"/>
    <w:rsid w:val="00657F6B"/>
    <w:rsid w:val="00662FB3"/>
    <w:rsid w:val="00671ED8"/>
    <w:rsid w:val="0067485D"/>
    <w:rsid w:val="00683BAE"/>
    <w:rsid w:val="006840AF"/>
    <w:rsid w:val="00686544"/>
    <w:rsid w:val="0069130F"/>
    <w:rsid w:val="00693D7F"/>
    <w:rsid w:val="006972AC"/>
    <w:rsid w:val="006A2065"/>
    <w:rsid w:val="006A3D88"/>
    <w:rsid w:val="006A4A7A"/>
    <w:rsid w:val="006B07AC"/>
    <w:rsid w:val="006B0848"/>
    <w:rsid w:val="006B4DCA"/>
    <w:rsid w:val="006B733D"/>
    <w:rsid w:val="006C34AE"/>
    <w:rsid w:val="006C60B0"/>
    <w:rsid w:val="006C67AF"/>
    <w:rsid w:val="006D0176"/>
    <w:rsid w:val="006D3DC5"/>
    <w:rsid w:val="006E125B"/>
    <w:rsid w:val="006E455B"/>
    <w:rsid w:val="006E6F09"/>
    <w:rsid w:val="006F143B"/>
    <w:rsid w:val="006F2511"/>
    <w:rsid w:val="006F40B9"/>
    <w:rsid w:val="006F5769"/>
    <w:rsid w:val="007039EC"/>
    <w:rsid w:val="007074AA"/>
    <w:rsid w:val="007137AF"/>
    <w:rsid w:val="00714664"/>
    <w:rsid w:val="0071572D"/>
    <w:rsid w:val="007157BA"/>
    <w:rsid w:val="007169F9"/>
    <w:rsid w:val="007174A6"/>
    <w:rsid w:val="007214F1"/>
    <w:rsid w:val="007224B3"/>
    <w:rsid w:val="0072797A"/>
    <w:rsid w:val="0073000A"/>
    <w:rsid w:val="00731303"/>
    <w:rsid w:val="0073172C"/>
    <w:rsid w:val="007402E0"/>
    <w:rsid w:val="00740E6D"/>
    <w:rsid w:val="0074489D"/>
    <w:rsid w:val="00746549"/>
    <w:rsid w:val="007501BA"/>
    <w:rsid w:val="007514AD"/>
    <w:rsid w:val="007515E2"/>
    <w:rsid w:val="00754634"/>
    <w:rsid w:val="0075524D"/>
    <w:rsid w:val="007560B0"/>
    <w:rsid w:val="00756DC4"/>
    <w:rsid w:val="00757A3D"/>
    <w:rsid w:val="007627D7"/>
    <w:rsid w:val="007627DF"/>
    <w:rsid w:val="007631C4"/>
    <w:rsid w:val="00772A89"/>
    <w:rsid w:val="00773403"/>
    <w:rsid w:val="00776313"/>
    <w:rsid w:val="00776C4F"/>
    <w:rsid w:val="00780CB7"/>
    <w:rsid w:val="00781261"/>
    <w:rsid w:val="007829E2"/>
    <w:rsid w:val="007838E4"/>
    <w:rsid w:val="00783AA5"/>
    <w:rsid w:val="007846DC"/>
    <w:rsid w:val="00785AF4"/>
    <w:rsid w:val="00786F5E"/>
    <w:rsid w:val="007930C9"/>
    <w:rsid w:val="007971E4"/>
    <w:rsid w:val="007A19D8"/>
    <w:rsid w:val="007A4D3C"/>
    <w:rsid w:val="007A6353"/>
    <w:rsid w:val="007B24E3"/>
    <w:rsid w:val="007B5B75"/>
    <w:rsid w:val="007C0246"/>
    <w:rsid w:val="007C1E49"/>
    <w:rsid w:val="007C2138"/>
    <w:rsid w:val="007C2DBF"/>
    <w:rsid w:val="007D19D8"/>
    <w:rsid w:val="007D1A3B"/>
    <w:rsid w:val="007E36E4"/>
    <w:rsid w:val="007E418E"/>
    <w:rsid w:val="007E6317"/>
    <w:rsid w:val="007F0ACE"/>
    <w:rsid w:val="007F15D8"/>
    <w:rsid w:val="007F2380"/>
    <w:rsid w:val="007F4C3E"/>
    <w:rsid w:val="007F68F7"/>
    <w:rsid w:val="00800F0E"/>
    <w:rsid w:val="008011B4"/>
    <w:rsid w:val="00804024"/>
    <w:rsid w:val="0081753E"/>
    <w:rsid w:val="00824E82"/>
    <w:rsid w:val="008274C2"/>
    <w:rsid w:val="00830825"/>
    <w:rsid w:val="00832A46"/>
    <w:rsid w:val="00832FF5"/>
    <w:rsid w:val="00833D7C"/>
    <w:rsid w:val="00837D33"/>
    <w:rsid w:val="00837EB1"/>
    <w:rsid w:val="0085010E"/>
    <w:rsid w:val="0085454F"/>
    <w:rsid w:val="00854FC6"/>
    <w:rsid w:val="0085750C"/>
    <w:rsid w:val="00857B48"/>
    <w:rsid w:val="0086140C"/>
    <w:rsid w:val="00862D6A"/>
    <w:rsid w:val="00865EA3"/>
    <w:rsid w:val="0087354F"/>
    <w:rsid w:val="00874152"/>
    <w:rsid w:val="0088135E"/>
    <w:rsid w:val="0088640C"/>
    <w:rsid w:val="0089109C"/>
    <w:rsid w:val="00891A70"/>
    <w:rsid w:val="00893818"/>
    <w:rsid w:val="00896985"/>
    <w:rsid w:val="00896C60"/>
    <w:rsid w:val="008A409C"/>
    <w:rsid w:val="008A4E3E"/>
    <w:rsid w:val="008B33B6"/>
    <w:rsid w:val="008B3883"/>
    <w:rsid w:val="008B4729"/>
    <w:rsid w:val="008C274D"/>
    <w:rsid w:val="008C28C5"/>
    <w:rsid w:val="008C2C71"/>
    <w:rsid w:val="008C5215"/>
    <w:rsid w:val="008C53D0"/>
    <w:rsid w:val="008D1006"/>
    <w:rsid w:val="008D109F"/>
    <w:rsid w:val="008D1261"/>
    <w:rsid w:val="008D33C5"/>
    <w:rsid w:val="008D527A"/>
    <w:rsid w:val="008D56DA"/>
    <w:rsid w:val="008D5771"/>
    <w:rsid w:val="008E00BA"/>
    <w:rsid w:val="008E1E3D"/>
    <w:rsid w:val="008E65F0"/>
    <w:rsid w:val="008E67B2"/>
    <w:rsid w:val="008F04FF"/>
    <w:rsid w:val="008F472E"/>
    <w:rsid w:val="008F4BD9"/>
    <w:rsid w:val="008F543A"/>
    <w:rsid w:val="008F6473"/>
    <w:rsid w:val="008F69B5"/>
    <w:rsid w:val="008F6F5A"/>
    <w:rsid w:val="00902556"/>
    <w:rsid w:val="0090338C"/>
    <w:rsid w:val="009043D6"/>
    <w:rsid w:val="0091048E"/>
    <w:rsid w:val="00910F4C"/>
    <w:rsid w:val="00913226"/>
    <w:rsid w:val="00913F61"/>
    <w:rsid w:val="009144DF"/>
    <w:rsid w:val="00915785"/>
    <w:rsid w:val="00921C99"/>
    <w:rsid w:val="00924ABC"/>
    <w:rsid w:val="0092519D"/>
    <w:rsid w:val="00940E8F"/>
    <w:rsid w:val="00942392"/>
    <w:rsid w:val="00943688"/>
    <w:rsid w:val="00944483"/>
    <w:rsid w:val="009500ED"/>
    <w:rsid w:val="009513F4"/>
    <w:rsid w:val="0095309C"/>
    <w:rsid w:val="00954D19"/>
    <w:rsid w:val="009635A1"/>
    <w:rsid w:val="009652F2"/>
    <w:rsid w:val="009719ED"/>
    <w:rsid w:val="00971C50"/>
    <w:rsid w:val="00972048"/>
    <w:rsid w:val="00976249"/>
    <w:rsid w:val="00986C37"/>
    <w:rsid w:val="00990FCA"/>
    <w:rsid w:val="009942DE"/>
    <w:rsid w:val="00997528"/>
    <w:rsid w:val="0099796A"/>
    <w:rsid w:val="009A5F9B"/>
    <w:rsid w:val="009A7C52"/>
    <w:rsid w:val="009B33BB"/>
    <w:rsid w:val="009B3709"/>
    <w:rsid w:val="009B7941"/>
    <w:rsid w:val="009C08BC"/>
    <w:rsid w:val="009C1346"/>
    <w:rsid w:val="009C3008"/>
    <w:rsid w:val="009D05C8"/>
    <w:rsid w:val="009D380E"/>
    <w:rsid w:val="009D3914"/>
    <w:rsid w:val="009D49D9"/>
    <w:rsid w:val="009E3C0B"/>
    <w:rsid w:val="009E558C"/>
    <w:rsid w:val="009E5FCA"/>
    <w:rsid w:val="009E7F27"/>
    <w:rsid w:val="009F01B4"/>
    <w:rsid w:val="009F5610"/>
    <w:rsid w:val="009F5984"/>
    <w:rsid w:val="00A02080"/>
    <w:rsid w:val="00A02B59"/>
    <w:rsid w:val="00A03E76"/>
    <w:rsid w:val="00A072EB"/>
    <w:rsid w:val="00A0735E"/>
    <w:rsid w:val="00A1135B"/>
    <w:rsid w:val="00A13244"/>
    <w:rsid w:val="00A17783"/>
    <w:rsid w:val="00A20201"/>
    <w:rsid w:val="00A22E49"/>
    <w:rsid w:val="00A239AA"/>
    <w:rsid w:val="00A27301"/>
    <w:rsid w:val="00A315EC"/>
    <w:rsid w:val="00A3473D"/>
    <w:rsid w:val="00A37314"/>
    <w:rsid w:val="00A41956"/>
    <w:rsid w:val="00A439E8"/>
    <w:rsid w:val="00A45753"/>
    <w:rsid w:val="00A51CE5"/>
    <w:rsid w:val="00A52541"/>
    <w:rsid w:val="00A53423"/>
    <w:rsid w:val="00A53A87"/>
    <w:rsid w:val="00A57037"/>
    <w:rsid w:val="00A62659"/>
    <w:rsid w:val="00A6331B"/>
    <w:rsid w:val="00A65F20"/>
    <w:rsid w:val="00A71EDC"/>
    <w:rsid w:val="00A76293"/>
    <w:rsid w:val="00A77DA2"/>
    <w:rsid w:val="00A8310C"/>
    <w:rsid w:val="00A84FCA"/>
    <w:rsid w:val="00A85D9D"/>
    <w:rsid w:val="00A92C4C"/>
    <w:rsid w:val="00A92F82"/>
    <w:rsid w:val="00A951D9"/>
    <w:rsid w:val="00A970B7"/>
    <w:rsid w:val="00A97E0C"/>
    <w:rsid w:val="00AA3A37"/>
    <w:rsid w:val="00AA3D14"/>
    <w:rsid w:val="00AA602D"/>
    <w:rsid w:val="00AA66D2"/>
    <w:rsid w:val="00AB572D"/>
    <w:rsid w:val="00AC0B96"/>
    <w:rsid w:val="00AC54B2"/>
    <w:rsid w:val="00AD3C68"/>
    <w:rsid w:val="00AD616E"/>
    <w:rsid w:val="00AE012E"/>
    <w:rsid w:val="00AE0C93"/>
    <w:rsid w:val="00AE17B1"/>
    <w:rsid w:val="00AE1F5C"/>
    <w:rsid w:val="00AE2923"/>
    <w:rsid w:val="00AE4C0D"/>
    <w:rsid w:val="00AE5F8F"/>
    <w:rsid w:val="00AE7F9D"/>
    <w:rsid w:val="00AF1794"/>
    <w:rsid w:val="00AF1A56"/>
    <w:rsid w:val="00AF2D96"/>
    <w:rsid w:val="00AF5631"/>
    <w:rsid w:val="00B028F7"/>
    <w:rsid w:val="00B048CD"/>
    <w:rsid w:val="00B075C5"/>
    <w:rsid w:val="00B07F25"/>
    <w:rsid w:val="00B14C74"/>
    <w:rsid w:val="00B20BAA"/>
    <w:rsid w:val="00B20C12"/>
    <w:rsid w:val="00B22863"/>
    <w:rsid w:val="00B316A3"/>
    <w:rsid w:val="00B337D0"/>
    <w:rsid w:val="00B35B16"/>
    <w:rsid w:val="00B41502"/>
    <w:rsid w:val="00B479FD"/>
    <w:rsid w:val="00B51024"/>
    <w:rsid w:val="00B512B5"/>
    <w:rsid w:val="00B55068"/>
    <w:rsid w:val="00B60164"/>
    <w:rsid w:val="00B60CD8"/>
    <w:rsid w:val="00B60F9C"/>
    <w:rsid w:val="00B63D9D"/>
    <w:rsid w:val="00B6769E"/>
    <w:rsid w:val="00B70EBD"/>
    <w:rsid w:val="00B73F22"/>
    <w:rsid w:val="00B76921"/>
    <w:rsid w:val="00B76E1F"/>
    <w:rsid w:val="00B76F9A"/>
    <w:rsid w:val="00B774D3"/>
    <w:rsid w:val="00B810B2"/>
    <w:rsid w:val="00B81C58"/>
    <w:rsid w:val="00B9278C"/>
    <w:rsid w:val="00B946A7"/>
    <w:rsid w:val="00B94B4F"/>
    <w:rsid w:val="00B95401"/>
    <w:rsid w:val="00B9755F"/>
    <w:rsid w:val="00BA157A"/>
    <w:rsid w:val="00BA26F7"/>
    <w:rsid w:val="00BA79F0"/>
    <w:rsid w:val="00BB36D7"/>
    <w:rsid w:val="00BB5068"/>
    <w:rsid w:val="00BB5A9D"/>
    <w:rsid w:val="00BB7AE8"/>
    <w:rsid w:val="00BC0ED7"/>
    <w:rsid w:val="00BC27CA"/>
    <w:rsid w:val="00BC373E"/>
    <w:rsid w:val="00BC6897"/>
    <w:rsid w:val="00BC7A2B"/>
    <w:rsid w:val="00BC7D21"/>
    <w:rsid w:val="00BD0481"/>
    <w:rsid w:val="00BD1503"/>
    <w:rsid w:val="00BD4447"/>
    <w:rsid w:val="00BD4539"/>
    <w:rsid w:val="00BE2623"/>
    <w:rsid w:val="00BE3723"/>
    <w:rsid w:val="00BE3923"/>
    <w:rsid w:val="00BE4BF0"/>
    <w:rsid w:val="00BE51D6"/>
    <w:rsid w:val="00BE5EE5"/>
    <w:rsid w:val="00BE68EE"/>
    <w:rsid w:val="00BE6CF4"/>
    <w:rsid w:val="00BE7F63"/>
    <w:rsid w:val="00BF16CD"/>
    <w:rsid w:val="00BF45FB"/>
    <w:rsid w:val="00BF762D"/>
    <w:rsid w:val="00C01C33"/>
    <w:rsid w:val="00C0216C"/>
    <w:rsid w:val="00C023F8"/>
    <w:rsid w:val="00C06BA9"/>
    <w:rsid w:val="00C10607"/>
    <w:rsid w:val="00C123B1"/>
    <w:rsid w:val="00C13AF2"/>
    <w:rsid w:val="00C20E8A"/>
    <w:rsid w:val="00C21071"/>
    <w:rsid w:val="00C2398C"/>
    <w:rsid w:val="00C2549C"/>
    <w:rsid w:val="00C25569"/>
    <w:rsid w:val="00C27366"/>
    <w:rsid w:val="00C335C9"/>
    <w:rsid w:val="00C4098F"/>
    <w:rsid w:val="00C45DCE"/>
    <w:rsid w:val="00C45F90"/>
    <w:rsid w:val="00C46352"/>
    <w:rsid w:val="00C47435"/>
    <w:rsid w:val="00C47DF8"/>
    <w:rsid w:val="00C54E61"/>
    <w:rsid w:val="00C63008"/>
    <w:rsid w:val="00C63AA8"/>
    <w:rsid w:val="00C66D05"/>
    <w:rsid w:val="00C701B4"/>
    <w:rsid w:val="00C74A5D"/>
    <w:rsid w:val="00C7783C"/>
    <w:rsid w:val="00C80EE3"/>
    <w:rsid w:val="00C81210"/>
    <w:rsid w:val="00C81BE0"/>
    <w:rsid w:val="00C84994"/>
    <w:rsid w:val="00C853EE"/>
    <w:rsid w:val="00C8567E"/>
    <w:rsid w:val="00C930F4"/>
    <w:rsid w:val="00C967B5"/>
    <w:rsid w:val="00CA1CA7"/>
    <w:rsid w:val="00CA2D9E"/>
    <w:rsid w:val="00CA6B58"/>
    <w:rsid w:val="00CA6B5F"/>
    <w:rsid w:val="00CB09FD"/>
    <w:rsid w:val="00CB1298"/>
    <w:rsid w:val="00CB1AE6"/>
    <w:rsid w:val="00CB3ED4"/>
    <w:rsid w:val="00CB3F86"/>
    <w:rsid w:val="00CB4EC8"/>
    <w:rsid w:val="00CB556D"/>
    <w:rsid w:val="00CC02DE"/>
    <w:rsid w:val="00CC0D62"/>
    <w:rsid w:val="00CC33D1"/>
    <w:rsid w:val="00CC4AC9"/>
    <w:rsid w:val="00CD02D2"/>
    <w:rsid w:val="00CD04AA"/>
    <w:rsid w:val="00CD34F0"/>
    <w:rsid w:val="00CD3EB9"/>
    <w:rsid w:val="00CD4943"/>
    <w:rsid w:val="00CD5A2C"/>
    <w:rsid w:val="00CE0954"/>
    <w:rsid w:val="00CE56C1"/>
    <w:rsid w:val="00CE7BA1"/>
    <w:rsid w:val="00CF08B6"/>
    <w:rsid w:val="00CF11F7"/>
    <w:rsid w:val="00CF2175"/>
    <w:rsid w:val="00CF23AE"/>
    <w:rsid w:val="00CF45AD"/>
    <w:rsid w:val="00D02A07"/>
    <w:rsid w:val="00D02D54"/>
    <w:rsid w:val="00D0413C"/>
    <w:rsid w:val="00D05E94"/>
    <w:rsid w:val="00D1323F"/>
    <w:rsid w:val="00D135CF"/>
    <w:rsid w:val="00D202BA"/>
    <w:rsid w:val="00D22DB3"/>
    <w:rsid w:val="00D24B02"/>
    <w:rsid w:val="00D251AC"/>
    <w:rsid w:val="00D26E4D"/>
    <w:rsid w:val="00D32050"/>
    <w:rsid w:val="00D35456"/>
    <w:rsid w:val="00D37896"/>
    <w:rsid w:val="00D43766"/>
    <w:rsid w:val="00D453D3"/>
    <w:rsid w:val="00D47825"/>
    <w:rsid w:val="00D47CCF"/>
    <w:rsid w:val="00D519DD"/>
    <w:rsid w:val="00D545A0"/>
    <w:rsid w:val="00D56F1D"/>
    <w:rsid w:val="00D572FE"/>
    <w:rsid w:val="00D62DCF"/>
    <w:rsid w:val="00D632FC"/>
    <w:rsid w:val="00D6457B"/>
    <w:rsid w:val="00D6492D"/>
    <w:rsid w:val="00D66DEC"/>
    <w:rsid w:val="00D679F9"/>
    <w:rsid w:val="00D71A41"/>
    <w:rsid w:val="00D72049"/>
    <w:rsid w:val="00D733A2"/>
    <w:rsid w:val="00D74FB6"/>
    <w:rsid w:val="00D7606C"/>
    <w:rsid w:val="00D768A4"/>
    <w:rsid w:val="00D80A66"/>
    <w:rsid w:val="00D92973"/>
    <w:rsid w:val="00D92F52"/>
    <w:rsid w:val="00D979CA"/>
    <w:rsid w:val="00D97C99"/>
    <w:rsid w:val="00DA00BE"/>
    <w:rsid w:val="00DA3043"/>
    <w:rsid w:val="00DA611A"/>
    <w:rsid w:val="00DA693A"/>
    <w:rsid w:val="00DA753F"/>
    <w:rsid w:val="00DB358D"/>
    <w:rsid w:val="00DB3985"/>
    <w:rsid w:val="00DB3AC1"/>
    <w:rsid w:val="00DB4DB1"/>
    <w:rsid w:val="00DC182C"/>
    <w:rsid w:val="00DC4795"/>
    <w:rsid w:val="00DC50FB"/>
    <w:rsid w:val="00DC5754"/>
    <w:rsid w:val="00DC7A8B"/>
    <w:rsid w:val="00DD05CD"/>
    <w:rsid w:val="00DD2D4B"/>
    <w:rsid w:val="00DD34A3"/>
    <w:rsid w:val="00DD42B9"/>
    <w:rsid w:val="00DD6056"/>
    <w:rsid w:val="00DE0A32"/>
    <w:rsid w:val="00DE0F4E"/>
    <w:rsid w:val="00DE45FF"/>
    <w:rsid w:val="00DE61C3"/>
    <w:rsid w:val="00DE6D60"/>
    <w:rsid w:val="00DE7C6A"/>
    <w:rsid w:val="00DF2857"/>
    <w:rsid w:val="00DF7205"/>
    <w:rsid w:val="00DF782B"/>
    <w:rsid w:val="00E02B7B"/>
    <w:rsid w:val="00E03AEF"/>
    <w:rsid w:val="00E0463F"/>
    <w:rsid w:val="00E060EF"/>
    <w:rsid w:val="00E06504"/>
    <w:rsid w:val="00E102DE"/>
    <w:rsid w:val="00E1604D"/>
    <w:rsid w:val="00E20522"/>
    <w:rsid w:val="00E2178C"/>
    <w:rsid w:val="00E24825"/>
    <w:rsid w:val="00E2554E"/>
    <w:rsid w:val="00E26FAC"/>
    <w:rsid w:val="00E27A54"/>
    <w:rsid w:val="00E3052E"/>
    <w:rsid w:val="00E3136D"/>
    <w:rsid w:val="00E37D9A"/>
    <w:rsid w:val="00E4105C"/>
    <w:rsid w:val="00E42093"/>
    <w:rsid w:val="00E511B6"/>
    <w:rsid w:val="00E522AD"/>
    <w:rsid w:val="00E53B6D"/>
    <w:rsid w:val="00E57F04"/>
    <w:rsid w:val="00E64103"/>
    <w:rsid w:val="00E670C8"/>
    <w:rsid w:val="00E70746"/>
    <w:rsid w:val="00E720F0"/>
    <w:rsid w:val="00E72945"/>
    <w:rsid w:val="00E7448B"/>
    <w:rsid w:val="00E75EE4"/>
    <w:rsid w:val="00E76CD1"/>
    <w:rsid w:val="00E8058C"/>
    <w:rsid w:val="00E8367C"/>
    <w:rsid w:val="00E85118"/>
    <w:rsid w:val="00E9034C"/>
    <w:rsid w:val="00EA17C5"/>
    <w:rsid w:val="00EA1FEC"/>
    <w:rsid w:val="00EA2607"/>
    <w:rsid w:val="00EA2A4C"/>
    <w:rsid w:val="00EA5493"/>
    <w:rsid w:val="00EA7F69"/>
    <w:rsid w:val="00EB02A0"/>
    <w:rsid w:val="00EB5F0C"/>
    <w:rsid w:val="00EC13D8"/>
    <w:rsid w:val="00EC1C8D"/>
    <w:rsid w:val="00EC2BDF"/>
    <w:rsid w:val="00EC2BF3"/>
    <w:rsid w:val="00EC52E5"/>
    <w:rsid w:val="00ED1EEB"/>
    <w:rsid w:val="00ED47EB"/>
    <w:rsid w:val="00ED6A5A"/>
    <w:rsid w:val="00EE4064"/>
    <w:rsid w:val="00EE4AD8"/>
    <w:rsid w:val="00EE552B"/>
    <w:rsid w:val="00EE58B8"/>
    <w:rsid w:val="00EE5F9F"/>
    <w:rsid w:val="00EF07D9"/>
    <w:rsid w:val="00EF3CCE"/>
    <w:rsid w:val="00EF4ED5"/>
    <w:rsid w:val="00EF554F"/>
    <w:rsid w:val="00EF727E"/>
    <w:rsid w:val="00F054A3"/>
    <w:rsid w:val="00F065BB"/>
    <w:rsid w:val="00F06926"/>
    <w:rsid w:val="00F07680"/>
    <w:rsid w:val="00F10666"/>
    <w:rsid w:val="00F139AC"/>
    <w:rsid w:val="00F14F2B"/>
    <w:rsid w:val="00F176AA"/>
    <w:rsid w:val="00F21EAC"/>
    <w:rsid w:val="00F3243D"/>
    <w:rsid w:val="00F33724"/>
    <w:rsid w:val="00F40C3E"/>
    <w:rsid w:val="00F4244B"/>
    <w:rsid w:val="00F46D0D"/>
    <w:rsid w:val="00F63EEB"/>
    <w:rsid w:val="00F77E78"/>
    <w:rsid w:val="00F92B59"/>
    <w:rsid w:val="00F948BC"/>
    <w:rsid w:val="00F94E17"/>
    <w:rsid w:val="00F960CF"/>
    <w:rsid w:val="00FA10A3"/>
    <w:rsid w:val="00FA1226"/>
    <w:rsid w:val="00FA5145"/>
    <w:rsid w:val="00FA63E9"/>
    <w:rsid w:val="00FB0297"/>
    <w:rsid w:val="00FB36F8"/>
    <w:rsid w:val="00FB4237"/>
    <w:rsid w:val="00FB728B"/>
    <w:rsid w:val="00FC05B3"/>
    <w:rsid w:val="00FC22D2"/>
    <w:rsid w:val="00FD011F"/>
    <w:rsid w:val="00FD09D8"/>
    <w:rsid w:val="00FD1D62"/>
    <w:rsid w:val="00FF06D7"/>
    <w:rsid w:val="00FF2318"/>
    <w:rsid w:val="00FF3FDC"/>
    <w:rsid w:val="00FF4F9C"/>
    <w:rsid w:val="00FF613D"/>
    <w:rsid w:val="00FF71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link w:val="Akapitzlist"/>
    <w:uiPriority w:val="34"/>
    <w:locked/>
    <w:rsid w:val="00B20BAA"/>
    <w:rPr>
      <w:rFonts w:ascii="Trebuchet MS" w:eastAsia="Times New Roman" w:hAnsi="Trebuchet MS" w:cs="Times New Roman"/>
      <w:sz w:val="18"/>
    </w:rPr>
  </w:style>
  <w:style w:type="character" w:styleId="UyteHipercze">
    <w:name w:val="FollowedHyperlink"/>
    <w:basedOn w:val="Domylnaczcionkaakapitu"/>
    <w:uiPriority w:val="99"/>
    <w:semiHidden/>
    <w:unhideWhenUsed/>
    <w:rsid w:val="00BE6CF4"/>
    <w:rPr>
      <w:color w:val="954F72" w:themeColor="followedHyperlink"/>
      <w:u w:val="single"/>
    </w:rPr>
  </w:style>
  <w:style w:type="paragraph" w:styleId="Poprawka">
    <w:name w:val="Revision"/>
    <w:hidden/>
    <w:uiPriority w:val="99"/>
    <w:semiHidden/>
    <w:rsid w:val="00577309"/>
    <w:pPr>
      <w:spacing w:after="0" w:line="240" w:lineRule="auto"/>
    </w:pPr>
    <w:rPr>
      <w:rFonts w:ascii="Trebuchet MS" w:eastAsia="Times New Roman" w:hAnsi="Trebuchet MS" w:cs="Times New Roman"/>
      <w:sz w:val="18"/>
    </w:rPr>
  </w:style>
  <w:style w:type="character" w:customStyle="1" w:styleId="Nierozpoznanawzmianka3">
    <w:name w:val="Nierozpoznana wzmianka3"/>
    <w:basedOn w:val="Domylnaczcionkaakapitu"/>
    <w:uiPriority w:val="99"/>
    <w:semiHidden/>
    <w:unhideWhenUsed/>
    <w:rsid w:val="00190A7A"/>
    <w:rPr>
      <w:color w:val="605E5C"/>
      <w:shd w:val="clear" w:color="auto" w:fill="E1DFDD"/>
    </w:rPr>
  </w:style>
  <w:style w:type="paragraph" w:styleId="NormalnyWeb">
    <w:name w:val="Normal (Web)"/>
    <w:basedOn w:val="Normalny"/>
    <w:uiPriority w:val="99"/>
    <w:unhideWhenUsed/>
    <w:rsid w:val="00896C60"/>
    <w:pPr>
      <w:spacing w:before="100" w:beforeAutospacing="1" w:after="100" w:afterAutospacing="1"/>
    </w:pPr>
    <w:rPr>
      <w:rFonts w:ascii="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340695">
      <w:bodyDiv w:val="1"/>
      <w:marLeft w:val="0"/>
      <w:marRight w:val="0"/>
      <w:marTop w:val="0"/>
      <w:marBottom w:val="0"/>
      <w:divBdr>
        <w:top w:val="none" w:sz="0" w:space="0" w:color="auto"/>
        <w:left w:val="none" w:sz="0" w:space="0" w:color="auto"/>
        <w:bottom w:val="none" w:sz="0" w:space="0" w:color="auto"/>
        <w:right w:val="none" w:sz="0" w:space="0" w:color="auto"/>
      </w:divBdr>
    </w:div>
    <w:div w:id="616907925">
      <w:bodyDiv w:val="1"/>
      <w:marLeft w:val="0"/>
      <w:marRight w:val="0"/>
      <w:marTop w:val="0"/>
      <w:marBottom w:val="0"/>
      <w:divBdr>
        <w:top w:val="none" w:sz="0" w:space="0" w:color="auto"/>
        <w:left w:val="none" w:sz="0" w:space="0" w:color="auto"/>
        <w:bottom w:val="none" w:sz="0" w:space="0" w:color="auto"/>
        <w:right w:val="none" w:sz="0" w:space="0" w:color="auto"/>
      </w:divBdr>
    </w:div>
    <w:div w:id="66710252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4379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konsument.gov.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pomoc.ph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orady@dlakonsumentow.pl" TargetMode="External"/><Relationship Id="rId4" Type="http://schemas.openxmlformats.org/officeDocument/2006/relationships/styles" Target="styles.xml"/><Relationship Id="rId9" Type="http://schemas.openxmlformats.org/officeDocument/2006/relationships/hyperlink" Target="https://uokik.gov.pl/aktualnosci.php?news_id=20107"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78362-DDC6-49BE-93BE-C1A4FCB5456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2EC3EAA-D2F7-4CC1-9A0E-918264C68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725</Words>
  <Characters>4355</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Agata Charuba-Chadryś</cp:lastModifiedBy>
  <cp:revision>3</cp:revision>
  <cp:lastPrinted>2024-01-18T12:00:00Z</cp:lastPrinted>
  <dcterms:created xsi:type="dcterms:W3CDTF">2024-03-12T10:53:00Z</dcterms:created>
  <dcterms:modified xsi:type="dcterms:W3CDTF">2024-03-12T11:05:00Z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b15fc400-696e-4314-80da-715e5d458cf9</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