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AE15" w14:textId="182C85C1" w:rsidR="00D47CCF" w:rsidRPr="00DB3985" w:rsidRDefault="003D7583" w:rsidP="002C0D5D">
      <w:pPr>
        <w:spacing w:line="360" w:lineRule="auto"/>
        <w:jc w:val="both"/>
        <w:rPr>
          <w:color w:val="000000" w:themeColor="text1"/>
          <w:sz w:val="32"/>
          <w:szCs w:val="32"/>
        </w:rPr>
      </w:pPr>
      <w:r>
        <w:rPr>
          <w:color w:val="000000" w:themeColor="text1"/>
          <w:sz w:val="32"/>
          <w:szCs w:val="32"/>
          <w:lang w:val="en"/>
        </w:rPr>
        <w:t>1200 GB for free for a year from T-Mobile? Neither for free nor 1200 GB</w:t>
      </w:r>
    </w:p>
    <w:p w14:paraId="3AF13625" w14:textId="77777777" w:rsidR="002C78F7" w:rsidRPr="002C78F7" w:rsidRDefault="00E4105C" w:rsidP="008836EF">
      <w:pPr>
        <w:pStyle w:val="Akapitzlist"/>
        <w:numPr>
          <w:ilvl w:val="0"/>
          <w:numId w:val="6"/>
        </w:numPr>
        <w:shd w:val="clear" w:color="auto" w:fill="FFFFFF"/>
        <w:spacing w:after="240" w:line="360" w:lineRule="auto"/>
        <w:jc w:val="both"/>
        <w:rPr>
          <w:rFonts w:cs="Tahoma"/>
          <w:b/>
          <w:color w:val="000000" w:themeColor="text1"/>
          <w:sz w:val="22"/>
        </w:rPr>
      </w:pPr>
      <w:r>
        <w:rPr>
          <w:rFonts w:cs="Tahoma"/>
          <w:b/>
          <w:bCs/>
          <w:color w:val="000000" w:themeColor="text1"/>
          <w:sz w:val="22"/>
          <w:lang w:val="en"/>
        </w:rPr>
        <w:t xml:space="preserve">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Tomasz </w:t>
      </w:r>
      <w:proofErr w:type="spellStart"/>
      <w:r>
        <w:rPr>
          <w:rFonts w:cs="Tahoma"/>
          <w:b/>
          <w:bCs/>
          <w:color w:val="000000" w:themeColor="text1"/>
          <w:sz w:val="22"/>
          <w:lang w:val="en"/>
        </w:rPr>
        <w:t>Chróstny</w:t>
      </w:r>
      <w:proofErr w:type="spellEnd"/>
      <w:r>
        <w:rPr>
          <w:rFonts w:cs="Tahoma"/>
          <w:b/>
          <w:bCs/>
          <w:color w:val="000000" w:themeColor="text1"/>
          <w:sz w:val="22"/>
          <w:lang w:val="en"/>
        </w:rPr>
        <w:t>, has imposed a fine of over PLN 25 million on T-Mobile Polska.</w:t>
      </w:r>
    </w:p>
    <w:p w14:paraId="52B6ED1A" w14:textId="41F953FE" w:rsidR="00824E82" w:rsidRPr="002C78F7" w:rsidRDefault="002C78F7" w:rsidP="008836EF">
      <w:pPr>
        <w:pStyle w:val="Akapitzlist"/>
        <w:numPr>
          <w:ilvl w:val="0"/>
          <w:numId w:val="6"/>
        </w:numPr>
        <w:shd w:val="clear" w:color="auto" w:fill="FFFFFF"/>
        <w:spacing w:after="240" w:line="360" w:lineRule="auto"/>
        <w:jc w:val="both"/>
        <w:rPr>
          <w:rFonts w:cs="Tahoma"/>
          <w:b/>
          <w:color w:val="000000" w:themeColor="text1"/>
          <w:sz w:val="22"/>
        </w:rPr>
      </w:pPr>
      <w:r>
        <w:rPr>
          <w:rFonts w:cs="Tahoma"/>
          <w:b/>
          <w:bCs/>
          <w:color w:val="000000" w:themeColor="text1"/>
          <w:sz w:val="22"/>
          <w:lang w:val="en"/>
        </w:rPr>
        <w:t>Advertisements of the mobile phone operator including the slogan “1200 GB for free for a year” were misleading for consumers.</w:t>
      </w:r>
    </w:p>
    <w:p w14:paraId="4EB2D91C" w14:textId="6115E132" w:rsidR="002C78F7" w:rsidRPr="008D519A" w:rsidRDefault="008D519A" w:rsidP="008836EF">
      <w:pPr>
        <w:pStyle w:val="Akapitzlist"/>
        <w:numPr>
          <w:ilvl w:val="0"/>
          <w:numId w:val="6"/>
        </w:numPr>
        <w:shd w:val="clear" w:color="auto" w:fill="FFFFFF"/>
        <w:spacing w:after="240" w:line="360" w:lineRule="auto"/>
        <w:jc w:val="both"/>
        <w:rPr>
          <w:rFonts w:cs="Tahoma"/>
          <w:b/>
          <w:color w:val="000000" w:themeColor="text1"/>
          <w:sz w:val="22"/>
        </w:rPr>
      </w:pPr>
      <w:r>
        <w:rPr>
          <w:rFonts w:cs="Tahoma"/>
          <w:b/>
          <w:bCs/>
          <w:color w:val="000000" w:themeColor="text1"/>
          <w:sz w:val="22"/>
          <w:lang w:val="en"/>
        </w:rPr>
        <w:t>To take advantage of the offer, consumers had to recharge their pre-pad cards with minimum PLN 35 per month.</w:t>
      </w:r>
    </w:p>
    <w:p w14:paraId="3E3FD8C5" w14:textId="583BBBF7" w:rsidR="00B51DDB" w:rsidRDefault="0010559C" w:rsidP="007E573B">
      <w:pPr>
        <w:spacing w:after="240" w:line="360" w:lineRule="auto"/>
        <w:jc w:val="both"/>
        <w:rPr>
          <w:color w:val="000000"/>
          <w:sz w:val="22"/>
        </w:rPr>
      </w:pPr>
      <w:r>
        <w:rPr>
          <w:b/>
          <w:bCs/>
          <w:color w:val="000000" w:themeColor="text1"/>
          <w:sz w:val="22"/>
          <w:lang w:val="en"/>
        </w:rPr>
        <w:t>[Warsaw, 3 January 2024]</w:t>
      </w:r>
      <w:r>
        <w:rPr>
          <w:color w:val="000000" w:themeColor="text1"/>
          <w:sz w:val="22"/>
          <w:lang w:val="en"/>
        </w:rPr>
        <w:t xml:space="preserve"> President of </w:t>
      </w:r>
      <w:proofErr w:type="spellStart"/>
      <w:r>
        <w:rPr>
          <w:color w:val="000000" w:themeColor="text1"/>
          <w:sz w:val="22"/>
          <w:lang w:val="en"/>
        </w:rPr>
        <w:t>UOKiK</w:t>
      </w:r>
      <w:proofErr w:type="spellEnd"/>
      <w:r>
        <w:rPr>
          <w:color w:val="000000" w:themeColor="text1"/>
          <w:sz w:val="22"/>
          <w:lang w:val="en"/>
        </w:rPr>
        <w:t xml:space="preserve">, Tomasz </w:t>
      </w:r>
      <w:proofErr w:type="spellStart"/>
      <w:r>
        <w:rPr>
          <w:color w:val="000000" w:themeColor="text1"/>
          <w:sz w:val="22"/>
          <w:lang w:val="en"/>
        </w:rPr>
        <w:t>Chróstny</w:t>
      </w:r>
      <w:proofErr w:type="spellEnd"/>
      <w:r>
        <w:rPr>
          <w:color w:val="000000" w:themeColor="text1"/>
          <w:sz w:val="22"/>
          <w:lang w:val="en"/>
        </w:rPr>
        <w:t xml:space="preserve">, issued a decision pertaining to the </w:t>
      </w:r>
      <w:bookmarkStart w:id="0" w:name="_Hlk153876481"/>
      <w:r>
        <w:rPr>
          <w:color w:val="000000" w:themeColor="text1"/>
          <w:sz w:val="22"/>
          <w:lang w:val="en"/>
        </w:rPr>
        <w:t xml:space="preserve">T-Mobile Polska telecommunications operator. Doubts were raised by the advertisements of the pre-paid offer “1200 </w:t>
      </w:r>
      <w:r>
        <w:rPr>
          <w:color w:val="000000"/>
          <w:sz w:val="22"/>
          <w:lang w:val="en"/>
        </w:rPr>
        <w:t xml:space="preserve">GB for free for a year”. </w:t>
      </w:r>
      <w:bookmarkStart w:id="1" w:name="_Hlk154065299"/>
      <w:r>
        <w:rPr>
          <w:color w:val="000000"/>
          <w:sz w:val="22"/>
          <w:lang w:val="en"/>
        </w:rPr>
        <w:t xml:space="preserve">They appeared in places such as bill-boards, city-lights at municipal transport stops, they were displayed in ATMs and in POS - both in Polish and Ukrainian. The investigation has been instigated as a result of a consumer’s complaint. We have </w:t>
      </w:r>
      <w:proofErr w:type="spellStart"/>
      <w:r>
        <w:rPr>
          <w:color w:val="000000"/>
          <w:sz w:val="22"/>
          <w:lang w:val="en"/>
        </w:rPr>
        <w:t>analysed</w:t>
      </w:r>
      <w:proofErr w:type="spellEnd"/>
      <w:r>
        <w:rPr>
          <w:color w:val="000000"/>
          <w:sz w:val="22"/>
          <w:lang w:val="en"/>
        </w:rPr>
        <w:t xml:space="preserve"> advertisements and regulations of the promotion</w:t>
      </w:r>
      <w:bookmarkEnd w:id="1"/>
      <w:r>
        <w:rPr>
          <w:color w:val="000000"/>
          <w:sz w:val="22"/>
          <w:lang w:val="en"/>
        </w:rPr>
        <w:t>.</w:t>
      </w:r>
    </w:p>
    <w:p w14:paraId="326BCFFD" w14:textId="06A6DF88" w:rsidR="006C58A0" w:rsidRDefault="002C78F7" w:rsidP="007E573B">
      <w:pPr>
        <w:spacing w:after="240" w:line="360" w:lineRule="auto"/>
        <w:jc w:val="both"/>
        <w:rPr>
          <w:color w:val="000000"/>
          <w:sz w:val="22"/>
        </w:rPr>
      </w:pPr>
      <w:r>
        <w:rPr>
          <w:color w:val="000000"/>
          <w:sz w:val="22"/>
          <w:lang w:val="en"/>
        </w:rPr>
        <w:t xml:space="preserve">Following the </w:t>
      </w:r>
      <w:proofErr w:type="spellStart"/>
      <w:r>
        <w:rPr>
          <w:color w:val="000000"/>
          <w:sz w:val="22"/>
          <w:lang w:val="en"/>
        </w:rPr>
        <w:t>UOKIK’s</w:t>
      </w:r>
      <w:proofErr w:type="spellEnd"/>
      <w:r>
        <w:rPr>
          <w:color w:val="000000"/>
          <w:sz w:val="22"/>
          <w:lang w:val="en"/>
        </w:rPr>
        <w:t xml:space="preserve"> findings, the T-Mobile Polska operator mislead consumers </w:t>
      </w:r>
      <w:bookmarkStart w:id="2" w:name="_Hlk154065426"/>
      <w:r>
        <w:rPr>
          <w:color w:val="000000"/>
          <w:sz w:val="22"/>
          <w:lang w:val="en"/>
        </w:rPr>
        <w:t>as the advertisements suggested that the data package was available for free. In fact, instead of the promised package consisting of 1200 GB, consumer received 100 GB per month provided, however, that they had recharged their pre-</w:t>
      </w:r>
      <w:proofErr w:type="spellStart"/>
      <w:r>
        <w:rPr>
          <w:color w:val="000000"/>
          <w:sz w:val="22"/>
          <w:lang w:val="en"/>
        </w:rPr>
        <w:t>paids</w:t>
      </w:r>
      <w:proofErr w:type="spellEnd"/>
      <w:r>
        <w:rPr>
          <w:color w:val="000000"/>
          <w:sz w:val="22"/>
          <w:lang w:val="en"/>
        </w:rPr>
        <w:t xml:space="preserve"> with at least PLN 35 per month. After a year, the amount to be recharged to their cards would amount to PLN 420. This information, though, was printed in a tiny font at the very bottom of the advertisement.</w:t>
      </w:r>
    </w:p>
    <w:bookmarkEnd w:id="2"/>
    <w:p w14:paraId="6D16EF41" w14:textId="7E028DC0" w:rsidR="00C56716" w:rsidRDefault="003A386A" w:rsidP="00C2456B">
      <w:pPr>
        <w:spacing w:after="240" w:line="360" w:lineRule="auto"/>
        <w:jc w:val="both"/>
        <w:rPr>
          <w:sz w:val="22"/>
        </w:rPr>
      </w:pPr>
      <w:r>
        <w:rPr>
          <w:sz w:val="22"/>
          <w:lang w:val="en"/>
        </w:rPr>
        <w:t xml:space="preserve">- </w:t>
      </w:r>
      <w:bookmarkStart w:id="3" w:name="_Hlk154065478"/>
      <w:bookmarkStart w:id="4" w:name="_Hlk154065088"/>
      <w:r>
        <w:rPr>
          <w:i/>
          <w:iCs/>
          <w:sz w:val="22"/>
          <w:lang w:val="en"/>
        </w:rPr>
        <w:t xml:space="preserve">Advertising slogans are to attract consumer’s attention so that they are well-remembered </w:t>
      </w:r>
      <w:bookmarkEnd w:id="3"/>
      <w:r>
        <w:rPr>
          <w:i/>
          <w:iCs/>
          <w:sz w:val="22"/>
          <w:lang w:val="en"/>
        </w:rPr>
        <w:t xml:space="preserve">and so that they encourage them to buy the services advertised. The advertising message must be short, concise and clear in principle. This rule, though, does not </w:t>
      </w:r>
      <w:proofErr w:type="spellStart"/>
      <w:r>
        <w:rPr>
          <w:i/>
          <w:iCs/>
          <w:sz w:val="22"/>
          <w:lang w:val="en"/>
        </w:rPr>
        <w:t>authorise</w:t>
      </w:r>
      <w:proofErr w:type="spellEnd"/>
      <w:r>
        <w:rPr>
          <w:i/>
          <w:iCs/>
          <w:sz w:val="22"/>
          <w:lang w:val="en"/>
        </w:rPr>
        <w:t xml:space="preserve"> entrepreneurs to use false advertisements. Consumers have a right to expect that the offer presented is true and does not contain any “tricks”. The actual mechanism of the T-Mobile Polska promotion was based on a “installment” system where for 12 months consumers were given 100 GB per month provided that they had recharged their cards with at least PLN 35</w:t>
      </w:r>
      <w:bookmarkEnd w:id="4"/>
      <w:r>
        <w:rPr>
          <w:sz w:val="22"/>
          <w:lang w:val="en"/>
        </w:rPr>
        <w:t xml:space="preserve">- says Tomasz </w:t>
      </w:r>
      <w:proofErr w:type="spellStart"/>
      <w:r>
        <w:rPr>
          <w:sz w:val="22"/>
          <w:lang w:val="en"/>
        </w:rPr>
        <w:t>Chróstny</w:t>
      </w:r>
      <w:proofErr w:type="spellEnd"/>
      <w:r>
        <w:rPr>
          <w:sz w:val="22"/>
          <w:lang w:val="en"/>
        </w:rPr>
        <w:t xml:space="preserve">, President of </w:t>
      </w:r>
      <w:proofErr w:type="spellStart"/>
      <w:r>
        <w:rPr>
          <w:sz w:val="22"/>
          <w:lang w:val="en"/>
        </w:rPr>
        <w:t>UOKiK</w:t>
      </w:r>
      <w:proofErr w:type="spellEnd"/>
      <w:r>
        <w:rPr>
          <w:sz w:val="22"/>
          <w:lang w:val="en"/>
        </w:rPr>
        <w:t>.</w:t>
      </w:r>
    </w:p>
    <w:p w14:paraId="23E5825B" w14:textId="7AA6BDF6" w:rsidR="00C56716" w:rsidRPr="006C58A0" w:rsidRDefault="008D519A" w:rsidP="007E573B">
      <w:pPr>
        <w:spacing w:after="240" w:line="360" w:lineRule="auto"/>
        <w:jc w:val="both"/>
        <w:rPr>
          <w:sz w:val="22"/>
        </w:rPr>
      </w:pPr>
      <w:r>
        <w:rPr>
          <w:b/>
          <w:bCs/>
          <w:sz w:val="22"/>
          <w:lang w:val="en"/>
        </w:rPr>
        <w:lastRenderedPageBreak/>
        <w:t xml:space="preserve">For the violation of collective consumer interests, President of </w:t>
      </w:r>
      <w:proofErr w:type="spellStart"/>
      <w:r>
        <w:rPr>
          <w:b/>
          <w:bCs/>
          <w:sz w:val="22"/>
          <w:lang w:val="en"/>
        </w:rPr>
        <w:t>UOKiK</w:t>
      </w:r>
      <w:proofErr w:type="spellEnd"/>
      <w:r>
        <w:rPr>
          <w:b/>
          <w:bCs/>
          <w:sz w:val="22"/>
          <w:lang w:val="en"/>
        </w:rPr>
        <w:t xml:space="preserve"> imposed a fine in the amount of over PLN 25 million </w:t>
      </w:r>
      <w:r>
        <w:rPr>
          <w:sz w:val="22"/>
          <w:lang w:val="en"/>
        </w:rPr>
        <w:t xml:space="preserve">(PLN 25,623,957). The information about the decision of President of </w:t>
      </w:r>
      <w:proofErr w:type="spellStart"/>
      <w:r>
        <w:rPr>
          <w:sz w:val="22"/>
          <w:lang w:val="en"/>
        </w:rPr>
        <w:t>UOKIK</w:t>
      </w:r>
      <w:proofErr w:type="spellEnd"/>
      <w:r>
        <w:rPr>
          <w:sz w:val="22"/>
          <w:lang w:val="en"/>
        </w:rPr>
        <w:t xml:space="preserve"> will be published at the T-Mobile Polska website and will appear in social media at the operator’s profiles. It will be available in two language versions: Polish and Ukrainian as the Ukrainian-speaking consumers have also been </w:t>
      </w:r>
      <w:r w:rsidR="0052176C">
        <w:rPr>
          <w:sz w:val="22"/>
          <w:lang w:val="en"/>
        </w:rPr>
        <w:t>misled</w:t>
      </w:r>
      <w:r>
        <w:rPr>
          <w:sz w:val="22"/>
          <w:lang w:val="en"/>
        </w:rPr>
        <w:t>. The decision is not final - the operator may decide to appeal to a court of law.</w:t>
      </w:r>
    </w:p>
    <w:bookmarkEnd w:id="0"/>
    <w:p w14:paraId="478D49E6" w14:textId="77777777" w:rsidR="00D36AF1" w:rsidRDefault="00D36AF1" w:rsidP="00D36AF1">
      <w:pPr>
        <w:spacing w:after="240" w:line="360" w:lineRule="auto"/>
        <w:jc w:val="both"/>
        <w:rPr>
          <w:rFonts w:ascii="Tahoma" w:eastAsia="Calibri" w:hAnsi="Tahoma" w:cs="Tahoma"/>
          <w:b/>
          <w:bCs/>
          <w:szCs w:val="18"/>
        </w:rPr>
      </w:pPr>
    </w:p>
    <w:p w14:paraId="7E971D80" w14:textId="35D1AAAC" w:rsidR="00D36AF1" w:rsidRPr="005D0CE7" w:rsidRDefault="00D36AF1" w:rsidP="00D36AF1">
      <w:pPr>
        <w:spacing w:after="240" w:line="360" w:lineRule="auto"/>
        <w:jc w:val="both"/>
        <w:rPr>
          <w:rFonts w:ascii="Tahoma" w:hAnsi="Tahoma" w:cs="Tahoma"/>
          <w:szCs w:val="18"/>
        </w:rPr>
      </w:pPr>
      <w:r>
        <w:rPr>
          <w:rFonts w:ascii="Tahoma" w:eastAsia="Calibri" w:hAnsi="Tahoma" w:cs="Tahoma"/>
          <w:b/>
          <w:bCs/>
          <w:szCs w:val="18"/>
          <w:lang w:val="en"/>
        </w:rPr>
        <w:t>Consumer Support:</w:t>
      </w:r>
    </w:p>
    <w:p w14:paraId="0653A772" w14:textId="77777777" w:rsidR="00D36AF1" w:rsidRPr="005D0CE7" w:rsidRDefault="00D36AF1" w:rsidP="00D36AF1">
      <w:pPr>
        <w:shd w:val="clear" w:color="auto" w:fill="FFFFFF"/>
        <w:spacing w:line="360" w:lineRule="auto"/>
        <w:rPr>
          <w:rFonts w:ascii="Tahoma" w:hAnsi="Tahoma" w:cs="Tahoma"/>
          <w:szCs w:val="18"/>
        </w:rPr>
      </w:pPr>
      <w:r>
        <w:rPr>
          <w:rFonts w:ascii="Tahoma" w:hAnsi="Tahoma" w:cs="Tahoma"/>
          <w:szCs w:val="18"/>
          <w:lang w:val="en"/>
        </w:rPr>
        <w:t xml:space="preserve">Phone: </w:t>
      </w:r>
      <w:bookmarkStart w:id="5" w:name="_Hlk120527957"/>
      <w:r>
        <w:rPr>
          <w:rFonts w:ascii="Tahoma" w:hAnsi="Tahoma" w:cs="Tahoma"/>
          <w:szCs w:val="18"/>
          <w:lang w:val="en"/>
        </w:rPr>
        <w:t xml:space="preserve">+48 801 440 220 or +48 222 66 76 76 </w:t>
      </w:r>
      <w:bookmarkEnd w:id="5"/>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proofErr w:type="spellStart"/>
      <w:r w:rsidR="00000000">
        <w:fldChar w:fldCharType="begin"/>
      </w:r>
      <w:r w:rsidR="00000000">
        <w:instrText>HYPERLINK "mailto:porady@dlakonsumentow.pl"</w:instrText>
      </w:r>
      <w:r w:rsidR="00000000">
        <w:fldChar w:fldCharType="separate"/>
      </w:r>
      <w:r>
        <w:rPr>
          <w:rFonts w:ascii="Tahoma" w:hAnsi="Tahoma" w:cs="Tahoma"/>
          <w:color w:val="0000FF"/>
          <w:szCs w:val="18"/>
          <w:u w:val="single"/>
          <w:lang w:val="en"/>
        </w:rPr>
        <w:t>porady@dlakonsumentow.pl</w:t>
      </w:r>
      <w:proofErr w:type="spellEnd"/>
      <w:r w:rsidR="00000000">
        <w:rPr>
          <w:rFonts w:ascii="Tahoma" w:hAnsi="Tahoma" w:cs="Tahoma"/>
          <w:color w:val="0000FF"/>
          <w:szCs w:val="18"/>
          <w:u w:val="single"/>
          <w:lang w:val="en"/>
        </w:rPr>
        <w:fldChar w:fldCharType="end"/>
      </w:r>
      <w:r>
        <w:rPr>
          <w:rFonts w:ascii="Tahoma" w:hAnsi="Tahoma" w:cs="Tahoma"/>
          <w:color w:val="3C4147"/>
          <w:szCs w:val="18"/>
          <w:lang w:val="en"/>
        </w:rPr>
        <w:br/>
      </w:r>
      <w:hyperlink r:id="rId8"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p w14:paraId="36C6ACB5" w14:textId="2F5376AF" w:rsidR="006C58A0" w:rsidRPr="00E42E0D" w:rsidRDefault="00000000" w:rsidP="00680866">
      <w:pPr>
        <w:spacing w:after="120" w:line="271" w:lineRule="auto"/>
        <w:jc w:val="both"/>
        <w:rPr>
          <w:sz w:val="22"/>
        </w:rPr>
      </w:pPr>
      <w:hyperlink r:id="rId9" w:history="1">
        <w:r w:rsidR="00175738">
          <w:rPr>
            <w:rFonts w:ascii="Tahoma" w:hAnsi="Tahoma" w:cs="Tahoma"/>
            <w:color w:val="133C8A"/>
            <w:szCs w:val="18"/>
            <w:u w:val="single"/>
            <w:lang w:val="en"/>
          </w:rPr>
          <w:t>Financial Ombudsman</w:t>
        </w:r>
      </w:hyperlink>
      <w:r w:rsidR="00175738">
        <w:rPr>
          <w:rFonts w:ascii="Tahoma" w:hAnsi="Tahoma" w:cs="Tahoma"/>
          <w:sz w:val="24"/>
          <w:szCs w:val="18"/>
          <w:shd w:val="clear" w:color="auto" w:fill="FFFFFF"/>
          <w:lang w:val="en"/>
        </w:rPr>
        <w:t xml:space="preserve"> </w:t>
      </w:r>
      <w:r w:rsidR="00175738">
        <w:rPr>
          <w:rFonts w:ascii="Tahoma" w:hAnsi="Tahoma" w:cs="Tahoma"/>
          <w:szCs w:val="18"/>
          <w:lang w:val="en"/>
        </w:rPr>
        <w:t>-</w:t>
      </w:r>
      <w:r w:rsidR="00175738">
        <w:rPr>
          <w:rFonts w:ascii="Times New Roman" w:hAnsi="Times New Roman" w:cs="Tahoma"/>
          <w:sz w:val="24"/>
          <w:szCs w:val="24"/>
          <w:lang w:val="en"/>
        </w:rPr>
        <w:t xml:space="preserve"> </w:t>
      </w:r>
      <w:r w:rsidR="00175738">
        <w:rPr>
          <w:rFonts w:ascii="Tahoma" w:hAnsi="Tahoma" w:cs="Tahoma"/>
          <w:szCs w:val="18"/>
          <w:lang w:val="en"/>
        </w:rPr>
        <w:t>after rejection of the complaint by the financial institution</w:t>
      </w:r>
    </w:p>
    <w:p w14:paraId="7EDC78D0" w14:textId="77777777" w:rsidR="00680866" w:rsidRPr="00F37394" w:rsidRDefault="00680866" w:rsidP="00F37394">
      <w:pPr>
        <w:spacing w:after="120" w:line="271" w:lineRule="auto"/>
        <w:jc w:val="both"/>
        <w:rPr>
          <w:sz w:val="22"/>
        </w:rPr>
      </w:pPr>
    </w:p>
    <w:p w14:paraId="6B13B454" w14:textId="77777777" w:rsidR="00EE364F" w:rsidRDefault="00EE364F" w:rsidP="008836EF">
      <w:pPr>
        <w:spacing w:after="240" w:line="360" w:lineRule="auto"/>
        <w:jc w:val="both"/>
        <w:rPr>
          <w:color w:val="000000" w:themeColor="text1"/>
          <w:sz w:val="22"/>
        </w:rPr>
      </w:pPr>
    </w:p>
    <w:p w14:paraId="6DF9E297" w14:textId="77777777" w:rsidR="00765AE2" w:rsidRDefault="00765AE2" w:rsidP="008836EF">
      <w:pPr>
        <w:spacing w:after="240" w:line="360" w:lineRule="auto"/>
        <w:jc w:val="both"/>
        <w:rPr>
          <w:color w:val="000000" w:themeColor="text1"/>
          <w:sz w:val="22"/>
        </w:rPr>
      </w:pPr>
    </w:p>
    <w:p w14:paraId="2676A03C" w14:textId="77777777" w:rsidR="00765AE2" w:rsidRDefault="00765AE2" w:rsidP="008836EF">
      <w:pPr>
        <w:spacing w:after="240" w:line="360" w:lineRule="auto"/>
        <w:jc w:val="both"/>
        <w:rPr>
          <w:color w:val="000000" w:themeColor="text1"/>
          <w:sz w:val="22"/>
        </w:rPr>
      </w:pPr>
    </w:p>
    <w:p w14:paraId="2FEDEE7F" w14:textId="77777777" w:rsidR="00BC373E" w:rsidRPr="00DB3985" w:rsidRDefault="00BC373E" w:rsidP="00DB3985">
      <w:pPr>
        <w:pStyle w:val="Akapitzlist"/>
        <w:shd w:val="clear" w:color="auto" w:fill="FFFFFF"/>
        <w:spacing w:after="240" w:line="360" w:lineRule="auto"/>
        <w:ind w:left="0"/>
        <w:jc w:val="both"/>
        <w:rPr>
          <w:color w:val="000000" w:themeColor="text1"/>
          <w:sz w:val="22"/>
        </w:rPr>
      </w:pPr>
    </w:p>
    <w:p w14:paraId="55E349AA" w14:textId="77777777" w:rsidR="00B075C5" w:rsidRPr="00DB3985" w:rsidRDefault="00B075C5" w:rsidP="00DB3985">
      <w:pPr>
        <w:pStyle w:val="TekstNB"/>
        <w:numPr>
          <w:ilvl w:val="0"/>
          <w:numId w:val="0"/>
        </w:numPr>
        <w:spacing w:before="0" w:after="240"/>
        <w:rPr>
          <w:rFonts w:ascii="Trebuchet MS" w:hAnsi="Trebuchet MS"/>
          <w:color w:val="000000" w:themeColor="text1"/>
          <w:szCs w:val="22"/>
        </w:rPr>
      </w:pPr>
    </w:p>
    <w:sectPr w:rsidR="00B075C5" w:rsidRPr="00DB3985"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F700" w14:textId="77777777" w:rsidR="000803F5" w:rsidRDefault="000803F5">
      <w:r>
        <w:separator/>
      </w:r>
    </w:p>
  </w:endnote>
  <w:endnote w:type="continuationSeparator" w:id="0">
    <w:p w14:paraId="72A13144" w14:textId="77777777" w:rsidR="000803F5" w:rsidRDefault="0008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A17C"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9BAB5EE" wp14:editId="4AE2398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B138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PHONE +48 22 55 60 246    MOBILE 695 902 088</w:t>
    </w:r>
  </w:p>
  <w:p w14:paraId="23FBE811"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B046" w14:textId="77777777" w:rsidR="000803F5" w:rsidRDefault="000803F5">
      <w:r>
        <w:separator/>
      </w:r>
    </w:p>
  </w:footnote>
  <w:footnote w:type="continuationSeparator" w:id="0">
    <w:p w14:paraId="2C86A638" w14:textId="77777777" w:rsidR="000803F5" w:rsidRDefault="0008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05C5" w14:textId="77777777" w:rsidR="00000000" w:rsidRDefault="00C81210" w:rsidP="0041396E">
    <w:pPr>
      <w:pStyle w:val="Nagwek"/>
      <w:tabs>
        <w:tab w:val="clear" w:pos="9072"/>
      </w:tabs>
    </w:pPr>
    <w:r>
      <w:rPr>
        <w:noProof/>
        <w:lang w:val="en"/>
      </w:rPr>
      <w:drawing>
        <wp:inline distT="0" distB="0" distL="0" distR="0" wp14:anchorId="424734B1" wp14:editId="40BD5034">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2107032">
    <w:abstractNumId w:val="6"/>
  </w:num>
  <w:num w:numId="2" w16cid:durableId="1808425397">
    <w:abstractNumId w:val="7"/>
  </w:num>
  <w:num w:numId="3" w16cid:durableId="317465805">
    <w:abstractNumId w:val="1"/>
  </w:num>
  <w:num w:numId="4" w16cid:durableId="1364011801">
    <w:abstractNumId w:val="11"/>
  </w:num>
  <w:num w:numId="5" w16cid:durableId="159196913">
    <w:abstractNumId w:val="3"/>
  </w:num>
  <w:num w:numId="6" w16cid:durableId="768547808">
    <w:abstractNumId w:val="8"/>
  </w:num>
  <w:num w:numId="7" w16cid:durableId="1630626999">
    <w:abstractNumId w:val="4"/>
  </w:num>
  <w:num w:numId="8" w16cid:durableId="85730587">
    <w:abstractNumId w:val="9"/>
  </w:num>
  <w:num w:numId="9" w16cid:durableId="345249543">
    <w:abstractNumId w:val="10"/>
  </w:num>
  <w:num w:numId="10" w16cid:durableId="1051996052">
    <w:abstractNumId w:val="5"/>
  </w:num>
  <w:num w:numId="11" w16cid:durableId="985352930">
    <w:abstractNumId w:val="2"/>
  </w:num>
  <w:num w:numId="12" w16cid:durableId="351614581">
    <w:abstractNumId w:val="0"/>
  </w:num>
  <w:num w:numId="13" w16cid:durableId="775635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65A6"/>
    <w:rsid w:val="00022E00"/>
    <w:rsid w:val="000232E6"/>
    <w:rsid w:val="00023634"/>
    <w:rsid w:val="0002523D"/>
    <w:rsid w:val="00035F7B"/>
    <w:rsid w:val="00042F96"/>
    <w:rsid w:val="000651E9"/>
    <w:rsid w:val="00073AA7"/>
    <w:rsid w:val="000803F5"/>
    <w:rsid w:val="000838C2"/>
    <w:rsid w:val="00087929"/>
    <w:rsid w:val="000913F7"/>
    <w:rsid w:val="00093F0C"/>
    <w:rsid w:val="000A74FA"/>
    <w:rsid w:val="000B149D"/>
    <w:rsid w:val="000B1AC5"/>
    <w:rsid w:val="000B7247"/>
    <w:rsid w:val="000C2723"/>
    <w:rsid w:val="000D1ED3"/>
    <w:rsid w:val="000F7D03"/>
    <w:rsid w:val="0010559C"/>
    <w:rsid w:val="00106D3E"/>
    <w:rsid w:val="00107844"/>
    <w:rsid w:val="0011193B"/>
    <w:rsid w:val="00112582"/>
    <w:rsid w:val="00116102"/>
    <w:rsid w:val="00120FBD"/>
    <w:rsid w:val="0012424D"/>
    <w:rsid w:val="001269BB"/>
    <w:rsid w:val="0013159A"/>
    <w:rsid w:val="00135455"/>
    <w:rsid w:val="00143029"/>
    <w:rsid w:val="00143310"/>
    <w:rsid w:val="00144611"/>
    <w:rsid w:val="00144E9C"/>
    <w:rsid w:val="0016078E"/>
    <w:rsid w:val="00161094"/>
    <w:rsid w:val="00163DF9"/>
    <w:rsid w:val="001666D6"/>
    <w:rsid w:val="00166B5D"/>
    <w:rsid w:val="001675EF"/>
    <w:rsid w:val="0017028A"/>
    <w:rsid w:val="001717C7"/>
    <w:rsid w:val="00175738"/>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62B5"/>
    <w:rsid w:val="0023138D"/>
    <w:rsid w:val="002379B9"/>
    <w:rsid w:val="00240013"/>
    <w:rsid w:val="0024118E"/>
    <w:rsid w:val="00241BAC"/>
    <w:rsid w:val="00241E93"/>
    <w:rsid w:val="002434D8"/>
    <w:rsid w:val="002502C3"/>
    <w:rsid w:val="00253E62"/>
    <w:rsid w:val="0025532A"/>
    <w:rsid w:val="00260382"/>
    <w:rsid w:val="002622CC"/>
    <w:rsid w:val="00262362"/>
    <w:rsid w:val="00266CB4"/>
    <w:rsid w:val="00267DD1"/>
    <w:rsid w:val="00272E71"/>
    <w:rsid w:val="002801AA"/>
    <w:rsid w:val="002817D5"/>
    <w:rsid w:val="00295B34"/>
    <w:rsid w:val="002A0C07"/>
    <w:rsid w:val="002A491D"/>
    <w:rsid w:val="002A5D69"/>
    <w:rsid w:val="002B1DBF"/>
    <w:rsid w:val="002C0D5D"/>
    <w:rsid w:val="002C1818"/>
    <w:rsid w:val="002C5AF4"/>
    <w:rsid w:val="002C692D"/>
    <w:rsid w:val="002C6ABE"/>
    <w:rsid w:val="002C78F7"/>
    <w:rsid w:val="002D19F7"/>
    <w:rsid w:val="002D5EED"/>
    <w:rsid w:val="002E128E"/>
    <w:rsid w:val="002E388C"/>
    <w:rsid w:val="002E7EEE"/>
    <w:rsid w:val="002F1BF3"/>
    <w:rsid w:val="002F30D4"/>
    <w:rsid w:val="002F4D43"/>
    <w:rsid w:val="002F6D73"/>
    <w:rsid w:val="002F7F4C"/>
    <w:rsid w:val="003056C6"/>
    <w:rsid w:val="00307500"/>
    <w:rsid w:val="00310436"/>
    <w:rsid w:val="00310A95"/>
    <w:rsid w:val="00311B14"/>
    <w:rsid w:val="00324306"/>
    <w:rsid w:val="003278D6"/>
    <w:rsid w:val="003303F0"/>
    <w:rsid w:val="0034059B"/>
    <w:rsid w:val="0035019C"/>
    <w:rsid w:val="0035283B"/>
    <w:rsid w:val="00352BD7"/>
    <w:rsid w:val="00360248"/>
    <w:rsid w:val="00360C66"/>
    <w:rsid w:val="00363029"/>
    <w:rsid w:val="00366A46"/>
    <w:rsid w:val="003728C1"/>
    <w:rsid w:val="00377810"/>
    <w:rsid w:val="00377A0D"/>
    <w:rsid w:val="0038677D"/>
    <w:rsid w:val="00386B53"/>
    <w:rsid w:val="00390405"/>
    <w:rsid w:val="003A386A"/>
    <w:rsid w:val="003A47D6"/>
    <w:rsid w:val="003B5CDF"/>
    <w:rsid w:val="003B7C19"/>
    <w:rsid w:val="003C06A8"/>
    <w:rsid w:val="003C4FAA"/>
    <w:rsid w:val="003D1FD8"/>
    <w:rsid w:val="003D3FF4"/>
    <w:rsid w:val="003D5DCC"/>
    <w:rsid w:val="003D7161"/>
    <w:rsid w:val="003D7583"/>
    <w:rsid w:val="003E3F9D"/>
    <w:rsid w:val="003E50C1"/>
    <w:rsid w:val="003E69E5"/>
    <w:rsid w:val="00400CFB"/>
    <w:rsid w:val="00402D7D"/>
    <w:rsid w:val="0040748E"/>
    <w:rsid w:val="00411C63"/>
    <w:rsid w:val="00412206"/>
    <w:rsid w:val="00427E08"/>
    <w:rsid w:val="00430480"/>
    <w:rsid w:val="00430491"/>
    <w:rsid w:val="00432A3D"/>
    <w:rsid w:val="004349BA"/>
    <w:rsid w:val="0043575C"/>
    <w:rsid w:val="004365C7"/>
    <w:rsid w:val="004425B7"/>
    <w:rsid w:val="00442C51"/>
    <w:rsid w:val="00444A85"/>
    <w:rsid w:val="00450331"/>
    <w:rsid w:val="004620D2"/>
    <w:rsid w:val="00462CFA"/>
    <w:rsid w:val="00486DB1"/>
    <w:rsid w:val="004872FF"/>
    <w:rsid w:val="00487364"/>
    <w:rsid w:val="00493DB1"/>
    <w:rsid w:val="00493E10"/>
    <w:rsid w:val="004972E8"/>
    <w:rsid w:val="004A5353"/>
    <w:rsid w:val="004C0F9E"/>
    <w:rsid w:val="004C1243"/>
    <w:rsid w:val="004C3D4C"/>
    <w:rsid w:val="004C5C26"/>
    <w:rsid w:val="004D13CB"/>
    <w:rsid w:val="004E0F13"/>
    <w:rsid w:val="004E4764"/>
    <w:rsid w:val="004E7BD4"/>
    <w:rsid w:val="004F493B"/>
    <w:rsid w:val="004F7E99"/>
    <w:rsid w:val="005003F9"/>
    <w:rsid w:val="0050417B"/>
    <w:rsid w:val="0050508C"/>
    <w:rsid w:val="005133CE"/>
    <w:rsid w:val="0052176C"/>
    <w:rsid w:val="00521BA3"/>
    <w:rsid w:val="00523E0D"/>
    <w:rsid w:val="00525588"/>
    <w:rsid w:val="00525D76"/>
    <w:rsid w:val="0052710E"/>
    <w:rsid w:val="00536FF2"/>
    <w:rsid w:val="005442FC"/>
    <w:rsid w:val="00544E18"/>
    <w:rsid w:val="005470CA"/>
    <w:rsid w:val="005502DC"/>
    <w:rsid w:val="0055631D"/>
    <w:rsid w:val="00563889"/>
    <w:rsid w:val="005645CE"/>
    <w:rsid w:val="00590B79"/>
    <w:rsid w:val="00592C29"/>
    <w:rsid w:val="00592E1D"/>
    <w:rsid w:val="00593935"/>
    <w:rsid w:val="005973FD"/>
    <w:rsid w:val="00597C68"/>
    <w:rsid w:val="005A382B"/>
    <w:rsid w:val="005A4047"/>
    <w:rsid w:val="005A7271"/>
    <w:rsid w:val="005B0B48"/>
    <w:rsid w:val="005C0D39"/>
    <w:rsid w:val="005C6232"/>
    <w:rsid w:val="005D32B7"/>
    <w:rsid w:val="005D4909"/>
    <w:rsid w:val="005D6F7A"/>
    <w:rsid w:val="005E5B88"/>
    <w:rsid w:val="005E6900"/>
    <w:rsid w:val="005E78EE"/>
    <w:rsid w:val="005F139F"/>
    <w:rsid w:val="005F1EBD"/>
    <w:rsid w:val="005F5CCA"/>
    <w:rsid w:val="006063D0"/>
    <w:rsid w:val="00611530"/>
    <w:rsid w:val="00613C45"/>
    <w:rsid w:val="00623D96"/>
    <w:rsid w:val="00633D4E"/>
    <w:rsid w:val="0063526F"/>
    <w:rsid w:val="00637E86"/>
    <w:rsid w:val="00642285"/>
    <w:rsid w:val="006422DE"/>
    <w:rsid w:val="006439FA"/>
    <w:rsid w:val="00647C6D"/>
    <w:rsid w:val="00662FB3"/>
    <w:rsid w:val="0067485D"/>
    <w:rsid w:val="00680866"/>
    <w:rsid w:val="00686544"/>
    <w:rsid w:val="006A2065"/>
    <w:rsid w:val="006A3D88"/>
    <w:rsid w:val="006A4A7A"/>
    <w:rsid w:val="006B0848"/>
    <w:rsid w:val="006B733D"/>
    <w:rsid w:val="006C34AE"/>
    <w:rsid w:val="006C58A0"/>
    <w:rsid w:val="006C60B0"/>
    <w:rsid w:val="006C67AF"/>
    <w:rsid w:val="006D3DC5"/>
    <w:rsid w:val="006E125B"/>
    <w:rsid w:val="006F143B"/>
    <w:rsid w:val="006F7195"/>
    <w:rsid w:val="007039EC"/>
    <w:rsid w:val="007074AA"/>
    <w:rsid w:val="00714664"/>
    <w:rsid w:val="0071572D"/>
    <w:rsid w:val="007157BA"/>
    <w:rsid w:val="007169F9"/>
    <w:rsid w:val="007174A6"/>
    <w:rsid w:val="00720254"/>
    <w:rsid w:val="007214F1"/>
    <w:rsid w:val="007224B3"/>
    <w:rsid w:val="00731303"/>
    <w:rsid w:val="0073172C"/>
    <w:rsid w:val="007402E0"/>
    <w:rsid w:val="0074489D"/>
    <w:rsid w:val="00746549"/>
    <w:rsid w:val="007514AD"/>
    <w:rsid w:val="00754634"/>
    <w:rsid w:val="0075524D"/>
    <w:rsid w:val="007560B0"/>
    <w:rsid w:val="00756DC4"/>
    <w:rsid w:val="00757490"/>
    <w:rsid w:val="007627D7"/>
    <w:rsid w:val="00765AE2"/>
    <w:rsid w:val="00772A89"/>
    <w:rsid w:val="00773403"/>
    <w:rsid w:val="00776313"/>
    <w:rsid w:val="00776C4F"/>
    <w:rsid w:val="00780CB7"/>
    <w:rsid w:val="00781261"/>
    <w:rsid w:val="007838E4"/>
    <w:rsid w:val="007846DC"/>
    <w:rsid w:val="00785AF4"/>
    <w:rsid w:val="00786F5E"/>
    <w:rsid w:val="007A19D8"/>
    <w:rsid w:val="007A4D3C"/>
    <w:rsid w:val="007B1ABE"/>
    <w:rsid w:val="007C1E49"/>
    <w:rsid w:val="007C2DBF"/>
    <w:rsid w:val="007D7D5F"/>
    <w:rsid w:val="007E36E4"/>
    <w:rsid w:val="007E573B"/>
    <w:rsid w:val="007F0ACE"/>
    <w:rsid w:val="007F4C3E"/>
    <w:rsid w:val="007F68F7"/>
    <w:rsid w:val="00800F0E"/>
    <w:rsid w:val="00804024"/>
    <w:rsid w:val="0081753E"/>
    <w:rsid w:val="00824E82"/>
    <w:rsid w:val="008274C2"/>
    <w:rsid w:val="00830825"/>
    <w:rsid w:val="00832A46"/>
    <w:rsid w:val="00837D33"/>
    <w:rsid w:val="0085010E"/>
    <w:rsid w:val="0085454F"/>
    <w:rsid w:val="00862D6A"/>
    <w:rsid w:val="00865EA3"/>
    <w:rsid w:val="0087354F"/>
    <w:rsid w:val="008836EF"/>
    <w:rsid w:val="0089109C"/>
    <w:rsid w:val="00896985"/>
    <w:rsid w:val="008A409C"/>
    <w:rsid w:val="008C274D"/>
    <w:rsid w:val="008C28C5"/>
    <w:rsid w:val="008C5215"/>
    <w:rsid w:val="008C53D0"/>
    <w:rsid w:val="008C73EC"/>
    <w:rsid w:val="008D519A"/>
    <w:rsid w:val="008D527A"/>
    <w:rsid w:val="008D56DA"/>
    <w:rsid w:val="008D5771"/>
    <w:rsid w:val="008E00BA"/>
    <w:rsid w:val="008F472E"/>
    <w:rsid w:val="008F499B"/>
    <w:rsid w:val="008F4BD9"/>
    <w:rsid w:val="008F69B5"/>
    <w:rsid w:val="008F6F5A"/>
    <w:rsid w:val="00902556"/>
    <w:rsid w:val="0090338C"/>
    <w:rsid w:val="0091048E"/>
    <w:rsid w:val="00916149"/>
    <w:rsid w:val="00924ABC"/>
    <w:rsid w:val="0092519D"/>
    <w:rsid w:val="00940E8F"/>
    <w:rsid w:val="00942392"/>
    <w:rsid w:val="009436D1"/>
    <w:rsid w:val="0095309C"/>
    <w:rsid w:val="00964AD6"/>
    <w:rsid w:val="009652F2"/>
    <w:rsid w:val="009719ED"/>
    <w:rsid w:val="00971A33"/>
    <w:rsid w:val="00986C37"/>
    <w:rsid w:val="00997528"/>
    <w:rsid w:val="0099796A"/>
    <w:rsid w:val="009A5F9B"/>
    <w:rsid w:val="009A7C52"/>
    <w:rsid w:val="009B3709"/>
    <w:rsid w:val="009C1346"/>
    <w:rsid w:val="009D05C8"/>
    <w:rsid w:val="009D49D9"/>
    <w:rsid w:val="009D55A6"/>
    <w:rsid w:val="009E23BF"/>
    <w:rsid w:val="009E3C0B"/>
    <w:rsid w:val="009E558C"/>
    <w:rsid w:val="009E5FCA"/>
    <w:rsid w:val="009F01B4"/>
    <w:rsid w:val="009F5610"/>
    <w:rsid w:val="00A03E76"/>
    <w:rsid w:val="00A13135"/>
    <w:rsid w:val="00A13244"/>
    <w:rsid w:val="00A17783"/>
    <w:rsid w:val="00A239AA"/>
    <w:rsid w:val="00A36FDC"/>
    <w:rsid w:val="00A37314"/>
    <w:rsid w:val="00A439E8"/>
    <w:rsid w:val="00A45753"/>
    <w:rsid w:val="00A51CE5"/>
    <w:rsid w:val="00A52541"/>
    <w:rsid w:val="00A53423"/>
    <w:rsid w:val="00A56050"/>
    <w:rsid w:val="00A57037"/>
    <w:rsid w:val="00A61491"/>
    <w:rsid w:val="00A62659"/>
    <w:rsid w:val="00A65F20"/>
    <w:rsid w:val="00A71EDC"/>
    <w:rsid w:val="00A76293"/>
    <w:rsid w:val="00A76C71"/>
    <w:rsid w:val="00A77DA2"/>
    <w:rsid w:val="00A85D9D"/>
    <w:rsid w:val="00A92C4C"/>
    <w:rsid w:val="00A92F82"/>
    <w:rsid w:val="00A951D9"/>
    <w:rsid w:val="00A97E0C"/>
    <w:rsid w:val="00AA3D14"/>
    <w:rsid w:val="00AA602D"/>
    <w:rsid w:val="00AA66D2"/>
    <w:rsid w:val="00AB572D"/>
    <w:rsid w:val="00AD616E"/>
    <w:rsid w:val="00AD7734"/>
    <w:rsid w:val="00AE17B1"/>
    <w:rsid w:val="00AE1F5C"/>
    <w:rsid w:val="00AE2923"/>
    <w:rsid w:val="00AE4C0D"/>
    <w:rsid w:val="00AE7F9D"/>
    <w:rsid w:val="00AF1794"/>
    <w:rsid w:val="00AF5DBD"/>
    <w:rsid w:val="00B028F7"/>
    <w:rsid w:val="00B048CD"/>
    <w:rsid w:val="00B075C5"/>
    <w:rsid w:val="00B14C74"/>
    <w:rsid w:val="00B20BAA"/>
    <w:rsid w:val="00B20C12"/>
    <w:rsid w:val="00B22863"/>
    <w:rsid w:val="00B316A3"/>
    <w:rsid w:val="00B37A6E"/>
    <w:rsid w:val="00B41502"/>
    <w:rsid w:val="00B51024"/>
    <w:rsid w:val="00B512B5"/>
    <w:rsid w:val="00B51DDB"/>
    <w:rsid w:val="00B55068"/>
    <w:rsid w:val="00B60CD8"/>
    <w:rsid w:val="00B60F9C"/>
    <w:rsid w:val="00B63D9D"/>
    <w:rsid w:val="00B6769E"/>
    <w:rsid w:val="00B73F22"/>
    <w:rsid w:val="00B76E1F"/>
    <w:rsid w:val="00B76F9A"/>
    <w:rsid w:val="00B774D3"/>
    <w:rsid w:val="00B810B2"/>
    <w:rsid w:val="00B9278C"/>
    <w:rsid w:val="00B9755F"/>
    <w:rsid w:val="00BA26F7"/>
    <w:rsid w:val="00BA304F"/>
    <w:rsid w:val="00BA79F0"/>
    <w:rsid w:val="00BB5068"/>
    <w:rsid w:val="00BB7AE8"/>
    <w:rsid w:val="00BC373E"/>
    <w:rsid w:val="00BC6897"/>
    <w:rsid w:val="00BC7A2B"/>
    <w:rsid w:val="00BD0481"/>
    <w:rsid w:val="00BD4447"/>
    <w:rsid w:val="00BD4539"/>
    <w:rsid w:val="00BE2623"/>
    <w:rsid w:val="00BE3923"/>
    <w:rsid w:val="00BE4BF0"/>
    <w:rsid w:val="00BE5EE5"/>
    <w:rsid w:val="00BE68EE"/>
    <w:rsid w:val="00BE7F63"/>
    <w:rsid w:val="00BF45FB"/>
    <w:rsid w:val="00BF762D"/>
    <w:rsid w:val="00C10607"/>
    <w:rsid w:val="00C10FA0"/>
    <w:rsid w:val="00C123B1"/>
    <w:rsid w:val="00C20E8A"/>
    <w:rsid w:val="00C21071"/>
    <w:rsid w:val="00C2398C"/>
    <w:rsid w:val="00C2456B"/>
    <w:rsid w:val="00C2549C"/>
    <w:rsid w:val="00C25569"/>
    <w:rsid w:val="00C27366"/>
    <w:rsid w:val="00C44773"/>
    <w:rsid w:val="00C56716"/>
    <w:rsid w:val="00C63AA8"/>
    <w:rsid w:val="00C67CCB"/>
    <w:rsid w:val="00C701B4"/>
    <w:rsid w:val="00C74A5D"/>
    <w:rsid w:val="00C7783C"/>
    <w:rsid w:val="00C80EE3"/>
    <w:rsid w:val="00C81210"/>
    <w:rsid w:val="00C84994"/>
    <w:rsid w:val="00C853EE"/>
    <w:rsid w:val="00C930F4"/>
    <w:rsid w:val="00C967B5"/>
    <w:rsid w:val="00CA1CA7"/>
    <w:rsid w:val="00CA2D9E"/>
    <w:rsid w:val="00CA6B58"/>
    <w:rsid w:val="00CB00BD"/>
    <w:rsid w:val="00CB1298"/>
    <w:rsid w:val="00CB1AE6"/>
    <w:rsid w:val="00CB3ED4"/>
    <w:rsid w:val="00CB3F86"/>
    <w:rsid w:val="00CB4EC8"/>
    <w:rsid w:val="00CC2A58"/>
    <w:rsid w:val="00CD34F0"/>
    <w:rsid w:val="00CD3EB9"/>
    <w:rsid w:val="00CD4347"/>
    <w:rsid w:val="00CE0954"/>
    <w:rsid w:val="00CF08B6"/>
    <w:rsid w:val="00CF11F7"/>
    <w:rsid w:val="00CF2175"/>
    <w:rsid w:val="00CF23AE"/>
    <w:rsid w:val="00D02D54"/>
    <w:rsid w:val="00D049F9"/>
    <w:rsid w:val="00D05E94"/>
    <w:rsid w:val="00D1323F"/>
    <w:rsid w:val="00D14A40"/>
    <w:rsid w:val="00D1578A"/>
    <w:rsid w:val="00D202BA"/>
    <w:rsid w:val="00D20303"/>
    <w:rsid w:val="00D251AC"/>
    <w:rsid w:val="00D26CB2"/>
    <w:rsid w:val="00D32050"/>
    <w:rsid w:val="00D36AF1"/>
    <w:rsid w:val="00D37896"/>
    <w:rsid w:val="00D43766"/>
    <w:rsid w:val="00D47CCF"/>
    <w:rsid w:val="00D51009"/>
    <w:rsid w:val="00D572FE"/>
    <w:rsid w:val="00D6457B"/>
    <w:rsid w:val="00D66DEC"/>
    <w:rsid w:val="00D71A41"/>
    <w:rsid w:val="00D72049"/>
    <w:rsid w:val="00D733A2"/>
    <w:rsid w:val="00D74FB6"/>
    <w:rsid w:val="00D7606C"/>
    <w:rsid w:val="00D768A4"/>
    <w:rsid w:val="00D92F52"/>
    <w:rsid w:val="00DA00BE"/>
    <w:rsid w:val="00DA753F"/>
    <w:rsid w:val="00DB3985"/>
    <w:rsid w:val="00DB3AC1"/>
    <w:rsid w:val="00DC182C"/>
    <w:rsid w:val="00DC5754"/>
    <w:rsid w:val="00DD2D4B"/>
    <w:rsid w:val="00DD34A3"/>
    <w:rsid w:val="00DD42B9"/>
    <w:rsid w:val="00DD6056"/>
    <w:rsid w:val="00DE0F4E"/>
    <w:rsid w:val="00DE7C6A"/>
    <w:rsid w:val="00DF2857"/>
    <w:rsid w:val="00DF782B"/>
    <w:rsid w:val="00E02B7B"/>
    <w:rsid w:val="00E03AEF"/>
    <w:rsid w:val="00E06504"/>
    <w:rsid w:val="00E102DE"/>
    <w:rsid w:val="00E1604D"/>
    <w:rsid w:val="00E24825"/>
    <w:rsid w:val="00E31B57"/>
    <w:rsid w:val="00E4105C"/>
    <w:rsid w:val="00E42093"/>
    <w:rsid w:val="00E522AD"/>
    <w:rsid w:val="00E64103"/>
    <w:rsid w:val="00E72945"/>
    <w:rsid w:val="00E7448B"/>
    <w:rsid w:val="00E76CD1"/>
    <w:rsid w:val="00EA7F69"/>
    <w:rsid w:val="00EC13D8"/>
    <w:rsid w:val="00ED1EEB"/>
    <w:rsid w:val="00EE364F"/>
    <w:rsid w:val="00EE4AD8"/>
    <w:rsid w:val="00EE5F9F"/>
    <w:rsid w:val="00EF11F8"/>
    <w:rsid w:val="00EF3CCE"/>
    <w:rsid w:val="00EF4EB1"/>
    <w:rsid w:val="00F054A3"/>
    <w:rsid w:val="00F139AC"/>
    <w:rsid w:val="00F14F2B"/>
    <w:rsid w:val="00F21EAC"/>
    <w:rsid w:val="00F3243D"/>
    <w:rsid w:val="00F37394"/>
    <w:rsid w:val="00F40C3E"/>
    <w:rsid w:val="00F46D0D"/>
    <w:rsid w:val="00F568FA"/>
    <w:rsid w:val="00F63CB5"/>
    <w:rsid w:val="00F92B59"/>
    <w:rsid w:val="00F948BC"/>
    <w:rsid w:val="00F94E17"/>
    <w:rsid w:val="00F960CF"/>
    <w:rsid w:val="00F97736"/>
    <w:rsid w:val="00FA10A3"/>
    <w:rsid w:val="00FA1226"/>
    <w:rsid w:val="00FA63E9"/>
    <w:rsid w:val="00FB4237"/>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639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omoc.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f.gov.pl/jak-pomaga-rzecznik-finansowy/porad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2F4637D7-6CBF-4FDA-A226-C413874FE5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2624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3</cp:revision>
  <cp:lastPrinted>2019-03-06T14:11:00Z</cp:lastPrinted>
  <dcterms:created xsi:type="dcterms:W3CDTF">2024-01-03T08:50:00Z</dcterms:created>
  <dcterms:modified xsi:type="dcterms:W3CDTF">2024-01-04T07:56:00Z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cd960aef-c6aa-49ac-9932-6e39ed4af95b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