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8AC71" w14:textId="66B3D43C" w:rsidR="00054A15" w:rsidRPr="00412795" w:rsidRDefault="00B751EB" w:rsidP="00054A15">
      <w:pPr>
        <w:pStyle w:val="TYTUKOMUNIKATU"/>
        <w:spacing w:before="0" w:after="240" w:line="276" w:lineRule="auto"/>
        <w:jc w:val="both"/>
        <w:rPr>
          <w:rFonts w:ascii="Trebuchet MS" w:hAnsi="Trebuchet MS"/>
          <w:bCs w:val="0"/>
          <w:sz w:val="32"/>
          <w:szCs w:val="32"/>
          <w:lang w:val="en-GB"/>
        </w:rPr>
      </w:pPr>
      <w:r w:rsidRPr="00412795">
        <w:rPr>
          <w:rFonts w:ascii="Trebuchet MS" w:hAnsi="Trebuchet MS"/>
          <w:bCs w:val="0"/>
          <w:caps w:val="0"/>
          <w:sz w:val="32"/>
          <w:szCs w:val="32"/>
          <w:lang w:val="en-GB"/>
        </w:rPr>
        <w:t xml:space="preserve">High-risk cruises. The President of UOKiK has imposed a fine on InCruises for its practices </w:t>
      </w:r>
    </w:p>
    <w:p w14:paraId="6997ED3A" w14:textId="4B2C4AC9" w:rsidR="00C34859" w:rsidRPr="00412795" w:rsidRDefault="00C34859" w:rsidP="00C34859">
      <w:pPr>
        <w:numPr>
          <w:ilvl w:val="0"/>
          <w:numId w:val="22"/>
        </w:numPr>
        <w:spacing w:after="240" w:line="360" w:lineRule="auto"/>
        <w:jc w:val="both"/>
        <w:rPr>
          <w:b/>
          <w:sz w:val="22"/>
          <w:lang w:val="en-GB"/>
        </w:rPr>
      </w:pPr>
      <w:bookmarkStart w:id="0" w:name="_Hlk29800512"/>
      <w:bookmarkStart w:id="1" w:name="_Hlk207964295"/>
      <w:r w:rsidRPr="00412795">
        <w:rPr>
          <w:b/>
          <w:bCs/>
          <w:sz w:val="22"/>
          <w:lang w:val="en-GB"/>
        </w:rPr>
        <w:t xml:space="preserve">The President of UOKiK imposed a fine of nearly PLN 5.3 million on InGroup International LLC. </w:t>
      </w:r>
      <w:bookmarkStart w:id="2" w:name="_GoBack"/>
      <w:bookmarkEnd w:id="2"/>
    </w:p>
    <w:p w14:paraId="51DDF6F6" w14:textId="26F8F81F" w:rsidR="00B31D67" w:rsidRPr="00412795" w:rsidRDefault="00461FA1" w:rsidP="00C34859">
      <w:pPr>
        <w:numPr>
          <w:ilvl w:val="0"/>
          <w:numId w:val="22"/>
        </w:numPr>
        <w:spacing w:after="240" w:line="360" w:lineRule="auto"/>
        <w:jc w:val="both"/>
        <w:rPr>
          <w:b/>
          <w:kern w:val="3"/>
          <w:sz w:val="22"/>
          <w:lang w:val="en-GB"/>
        </w:rPr>
      </w:pPr>
      <w:r w:rsidRPr="00412795">
        <w:rPr>
          <w:b/>
          <w:bCs/>
          <w:sz w:val="22"/>
          <w:lang w:val="en-GB"/>
        </w:rPr>
        <w:t xml:space="preserve">The company’s business model meant that purchasing a cruise through the www.incruises.com platform was only possible if financed by payments from other members of the programme. </w:t>
      </w:r>
    </w:p>
    <w:p w14:paraId="38537742" w14:textId="79B8E0C6" w:rsidR="00FB2B68" w:rsidRPr="00412795" w:rsidRDefault="00FB2B68" w:rsidP="00C34859">
      <w:pPr>
        <w:numPr>
          <w:ilvl w:val="0"/>
          <w:numId w:val="22"/>
        </w:numPr>
        <w:spacing w:after="240" w:line="360" w:lineRule="auto"/>
        <w:jc w:val="both"/>
        <w:rPr>
          <w:b/>
          <w:kern w:val="3"/>
          <w:sz w:val="22"/>
          <w:lang w:val="en-GB"/>
        </w:rPr>
      </w:pPr>
      <w:r w:rsidRPr="00412795">
        <w:rPr>
          <w:b/>
          <w:bCs/>
          <w:kern w:val="3"/>
          <w:sz w:val="22"/>
          <w:lang w:val="en-GB"/>
        </w:rPr>
        <w:t>UOKiK determined that a significant portion of the money collected by the company was used to pay commissions for persuading new people to join the programme.</w:t>
      </w:r>
    </w:p>
    <w:bookmarkEnd w:id="0"/>
    <w:p w14:paraId="7FFA4853" w14:textId="4B20459F" w:rsidR="00436CBA" w:rsidRPr="00412795" w:rsidRDefault="00054A15" w:rsidP="00C34859">
      <w:pPr>
        <w:spacing w:after="240" w:line="360" w:lineRule="auto"/>
        <w:jc w:val="both"/>
        <w:rPr>
          <w:sz w:val="22"/>
          <w:lang w:val="en-GB"/>
        </w:rPr>
      </w:pPr>
      <w:r w:rsidRPr="00412795">
        <w:rPr>
          <w:b/>
          <w:bCs/>
          <w:sz w:val="22"/>
          <w:lang w:val="en-GB"/>
        </w:rPr>
        <w:t>[Warsaw, 27 October 2025]</w:t>
      </w:r>
      <w:r w:rsidRPr="00412795">
        <w:rPr>
          <w:color w:val="000000" w:themeColor="text1"/>
          <w:sz w:val="22"/>
          <w:shd w:val="clear" w:color="auto" w:fill="FFFFFF"/>
          <w:lang w:val="en-GB"/>
        </w:rPr>
        <w:t xml:space="preserve"> Proceedings conducted by UOKiK against </w:t>
      </w:r>
      <w:r w:rsidRPr="00412795">
        <w:rPr>
          <w:sz w:val="22"/>
          <w:lang w:val="en-GB"/>
        </w:rPr>
        <w:t>InGroup International LLC (formerly InCruises International LLC) showed that</w:t>
      </w:r>
      <w:r w:rsidRPr="00412795">
        <w:rPr>
          <w:color w:val="000000" w:themeColor="text1"/>
          <w:sz w:val="22"/>
          <w:shd w:val="clear" w:color="auto" w:fill="FFFFFF"/>
          <w:lang w:val="en-GB"/>
        </w:rPr>
        <w:t xml:space="preserve"> the travel programme available on the website </w:t>
      </w:r>
      <w:hyperlink r:id="rId9" w:history="1">
        <w:r w:rsidRPr="00412795">
          <w:rPr>
            <w:rStyle w:val="Hipercze"/>
            <w:rFonts w:cs="Tahoma"/>
            <w:sz w:val="22"/>
            <w:shd w:val="clear" w:color="auto" w:fill="FFFFFF"/>
            <w:lang w:val="en-GB"/>
          </w:rPr>
          <w:t>www.InCruises.com</w:t>
        </w:r>
      </w:hyperlink>
      <w:r w:rsidRPr="00412795">
        <w:rPr>
          <w:color w:val="000000" w:themeColor="text1"/>
          <w:sz w:val="22"/>
          <w:shd w:val="clear" w:color="auto" w:fill="FFFFFF"/>
          <w:lang w:val="en-GB"/>
        </w:rPr>
        <w:t xml:space="preserve"> (also accessible to Polish consumers until 2023) violated the collective interests of consumers. Therefore, the President of UOKiK imposed a fine of PLN </w:t>
      </w:r>
      <w:r w:rsidRPr="00412795">
        <w:rPr>
          <w:sz w:val="22"/>
          <w:lang w:val="en-GB"/>
        </w:rPr>
        <w:t xml:space="preserve">5,280,388 on the company. Earlier, he had issued </w:t>
      </w:r>
      <w:hyperlink r:id="rId10" w:history="1">
        <w:r w:rsidRPr="00412795">
          <w:rPr>
            <w:rStyle w:val="Hipercze"/>
            <w:sz w:val="22"/>
            <w:lang w:val="en-GB"/>
          </w:rPr>
          <w:t>a consumer warning</w:t>
        </w:r>
      </w:hyperlink>
      <w:r w:rsidRPr="00412795">
        <w:rPr>
          <w:sz w:val="22"/>
          <w:lang w:val="en-GB"/>
        </w:rPr>
        <w:t xml:space="preserve"> in this case. </w:t>
      </w:r>
    </w:p>
    <w:p w14:paraId="7C69A3CD" w14:textId="15B05E16" w:rsidR="00436CBA" w:rsidRPr="00412795" w:rsidRDefault="00B751EB" w:rsidP="00C34859">
      <w:pPr>
        <w:spacing w:after="240" w:line="360" w:lineRule="auto"/>
        <w:jc w:val="both"/>
        <w:rPr>
          <w:rFonts w:cs="Tahoma"/>
          <w:b/>
          <w:color w:val="000000" w:themeColor="text1"/>
          <w:sz w:val="22"/>
          <w:shd w:val="clear" w:color="auto" w:fill="FFFFFF"/>
          <w:lang w:val="en-GB"/>
        </w:rPr>
      </w:pPr>
      <w:r w:rsidRPr="00412795">
        <w:rPr>
          <w:rFonts w:cs="Tahoma"/>
          <w:b/>
          <w:bCs/>
          <w:color w:val="000000" w:themeColor="text1"/>
          <w:sz w:val="22"/>
          <w:shd w:val="clear" w:color="auto" w:fill="FFFFFF"/>
          <w:lang w:val="en-GB"/>
        </w:rPr>
        <w:t>Trips in a prohibited consortium scheme</w:t>
      </w:r>
    </w:p>
    <w:p w14:paraId="70D16206" w14:textId="696E4A3C" w:rsidR="000140AF" w:rsidRPr="00412795" w:rsidRDefault="00C34859" w:rsidP="0012637D">
      <w:pPr>
        <w:spacing w:after="240" w:line="360" w:lineRule="auto"/>
        <w:jc w:val="both"/>
        <w:rPr>
          <w:sz w:val="22"/>
          <w:lang w:val="en-GB"/>
        </w:rPr>
      </w:pPr>
      <w:r w:rsidRPr="00412795">
        <w:rPr>
          <w:sz w:val="22"/>
          <w:lang w:val="en-GB"/>
        </w:rPr>
        <w:t xml:space="preserve">InCruises.com is a travel programme operated by InGroup International LLC. The idea behind the programme (InCruises Travel Club) is to enable its members to purchase accommodation or trips on luxury ships at attractive prices. Participants in the programme accumulate funds by making monthly payments of USD 100. The money is converted into points within the programme – so-called Cruise Dollars (CD) – at a rate of USD 1 = </w:t>
      </w:r>
      <w:r w:rsidR="00E40F3A" w:rsidRPr="00412795">
        <w:rPr>
          <w:sz w:val="22"/>
          <w:lang w:val="en-GB"/>
        </w:rPr>
        <w:t xml:space="preserve">CD </w:t>
      </w:r>
      <w:r w:rsidRPr="00412795">
        <w:rPr>
          <w:sz w:val="22"/>
          <w:lang w:val="en-GB"/>
        </w:rPr>
        <w:t>2, which can be used to purchase services available on the website, including a selected cruise.</w:t>
      </w:r>
    </w:p>
    <w:p w14:paraId="5FF24473" w14:textId="0B680AF7" w:rsidR="00DD1912" w:rsidRPr="00412795" w:rsidRDefault="00DD1912" w:rsidP="0012637D">
      <w:pPr>
        <w:spacing w:after="240" w:line="360" w:lineRule="auto"/>
        <w:jc w:val="both"/>
        <w:rPr>
          <w:rFonts w:cs="Tahoma"/>
          <w:sz w:val="22"/>
          <w:lang w:val="en-GB"/>
        </w:rPr>
      </w:pPr>
      <w:r w:rsidRPr="00412795">
        <w:rPr>
          <w:sz w:val="22"/>
          <w:lang w:val="en-GB"/>
        </w:rPr>
        <w:t xml:space="preserve">The programme had certain restrictions. Under the terms and conditions in force until 1 April 2022, after one year of participation, users could only use 60% of the accumulated amount to pay for a trip; after two years – 70%; and 100% only after five years and after paying a total of USD 4,900. If a club member stopped paying the monthly fee, their account became inactive and they lost the ability to book trips through the </w:t>
      </w:r>
      <w:hyperlink r:id="rId11" w:history="1">
        <w:r w:rsidRPr="00412795">
          <w:rPr>
            <w:rStyle w:val="Hipercze"/>
            <w:rFonts w:cs="Tahoma"/>
            <w:sz w:val="22"/>
            <w:lang w:val="en-GB"/>
          </w:rPr>
          <w:t>www.incruises.com</w:t>
        </w:r>
      </w:hyperlink>
      <w:r w:rsidRPr="00412795">
        <w:rPr>
          <w:sz w:val="22"/>
          <w:lang w:val="en-GB"/>
        </w:rPr>
        <w:t xml:space="preserve"> platform. After 12 months of inactivity, the member’s account was closed and the Cruise Dollars </w:t>
      </w:r>
      <w:r w:rsidRPr="00412795">
        <w:rPr>
          <w:sz w:val="22"/>
          <w:lang w:val="en-GB"/>
        </w:rPr>
        <w:lastRenderedPageBreak/>
        <w:t>disappeared</w:t>
      </w:r>
      <w:r w:rsidRPr="00412795">
        <w:rPr>
          <w:lang w:val="en-GB"/>
        </w:rPr>
        <w:t xml:space="preserve">, </w:t>
      </w:r>
      <w:r w:rsidRPr="00412795">
        <w:rPr>
          <w:sz w:val="22"/>
          <w:lang w:val="en-GB"/>
        </w:rPr>
        <w:t>unless it had been reactivated earlier by paying USD 100 for each month of inactivity. Joining the InCruises Travel Club was only possible via a referral link.</w:t>
      </w:r>
    </w:p>
    <w:p w14:paraId="746E9FD2" w14:textId="000862C5" w:rsidR="001D5EC9" w:rsidRPr="00412795" w:rsidRDefault="001D5EC9" w:rsidP="001D5EC9">
      <w:pPr>
        <w:spacing w:after="100" w:afterAutospacing="1" w:line="372" w:lineRule="auto"/>
        <w:jc w:val="both"/>
        <w:rPr>
          <w:rFonts w:cs="Tahoma"/>
          <w:bCs/>
          <w:sz w:val="22"/>
          <w:lang w:val="en-GB"/>
        </w:rPr>
      </w:pPr>
      <w:r w:rsidRPr="00412795">
        <w:rPr>
          <w:sz w:val="22"/>
          <w:lang w:val="en-GB"/>
        </w:rPr>
        <w:t xml:space="preserve">– In the case of the InCruises programme, all the conditions for recognising it as a prohibited consortium scheme have been met. InGroup, the company operating incruises.com, created a group involving consumers to finance the purchase of products. Moreover, it has full access to the money paid monthly by members of the InCruises Cruise Club. Purchasing a trip under the company’s “2 for 1” business model is only possible thanks to the contributions of other members. A scheme financed in this way may not be sustainable and may collapse – said </w:t>
      </w:r>
      <w:r w:rsidRPr="00412795">
        <w:rPr>
          <w:color w:val="000000"/>
          <w:sz w:val="22"/>
          <w:lang w:val="en-GB"/>
        </w:rPr>
        <w:t>the President of UOKiK, Tomasz Chróstny.</w:t>
      </w:r>
      <w:r w:rsidRPr="00412795">
        <w:rPr>
          <w:sz w:val="22"/>
          <w:lang w:val="en-GB"/>
        </w:rPr>
        <w:t xml:space="preserve"> </w:t>
      </w:r>
    </w:p>
    <w:p w14:paraId="7508F8AD" w14:textId="4B1682E3" w:rsidR="008F2639" w:rsidRPr="00412795" w:rsidRDefault="008F2639" w:rsidP="0012637D">
      <w:pPr>
        <w:spacing w:after="240" w:line="360" w:lineRule="auto"/>
        <w:jc w:val="both"/>
        <w:rPr>
          <w:b/>
          <w:sz w:val="22"/>
          <w:lang w:val="en-GB"/>
        </w:rPr>
      </w:pPr>
      <w:r w:rsidRPr="00412795">
        <w:rPr>
          <w:b/>
          <w:bCs/>
          <w:sz w:val="22"/>
          <w:lang w:val="en-GB"/>
        </w:rPr>
        <w:t>Members who bring in new members gain</w:t>
      </w:r>
    </w:p>
    <w:p w14:paraId="079BA5F7" w14:textId="0320554B" w:rsidR="009E00F4" w:rsidRPr="00412795" w:rsidRDefault="009E00F4" w:rsidP="0012637D">
      <w:pPr>
        <w:spacing w:after="240" w:line="360" w:lineRule="auto"/>
        <w:jc w:val="both"/>
        <w:rPr>
          <w:rFonts w:cs="Tahoma"/>
          <w:sz w:val="22"/>
          <w:lang w:val="en-GB"/>
        </w:rPr>
      </w:pPr>
      <w:r w:rsidRPr="00412795">
        <w:rPr>
          <w:sz w:val="22"/>
          <w:lang w:val="en-GB"/>
        </w:rPr>
        <w:t xml:space="preserve">An important element of the company’s business model is the recruitment of so-called partners, who receive payment for persuading others to join the programme. After inviting and retaining five new users who regularly paid their subscription fees, a participant became exempt from the monthly fee. Each member of the InCruises Travel Club could join an affiliate programme that enabled them to obtain financial benefits from building and maintaining a network of active users on the platform, in accordance with the applicable Remuneration Plan. </w:t>
      </w:r>
    </w:p>
    <w:p w14:paraId="32D4DC0E" w14:textId="27B99523" w:rsidR="004C3ACE" w:rsidRPr="00412795" w:rsidRDefault="00E950E6" w:rsidP="009E00F4">
      <w:pPr>
        <w:spacing w:after="240" w:line="360" w:lineRule="auto"/>
        <w:jc w:val="both"/>
        <w:rPr>
          <w:sz w:val="22"/>
          <w:lang w:val="en-GB"/>
        </w:rPr>
      </w:pPr>
      <w:r w:rsidRPr="00412795">
        <w:rPr>
          <w:sz w:val="22"/>
          <w:lang w:val="en-GB"/>
        </w:rPr>
        <w:t xml:space="preserve">– InGroup’s business model is based on network marketing, which encourages partners to actively promote, sell, and expand the programme structure. It is they — rather than ordinary members who contribute to the scheme through their payments — who are the main beneficiaries of InCruises. During the proceedings, it was established that a significant portion of the funds collected by the company was used to pay commissions to Independent Partners, rather than to cover the cost of travel services for ordinary users – noted the President of UOKiK. </w:t>
      </w:r>
      <w:bookmarkEnd w:id="1"/>
    </w:p>
    <w:p w14:paraId="1C826E53" w14:textId="5877EA92" w:rsidR="0012637D" w:rsidRPr="00412795" w:rsidRDefault="0012637D" w:rsidP="00B6477A">
      <w:pPr>
        <w:spacing w:after="160" w:line="360" w:lineRule="auto"/>
        <w:jc w:val="both"/>
        <w:rPr>
          <w:sz w:val="22"/>
          <w:lang w:val="en-GB"/>
        </w:rPr>
      </w:pPr>
      <w:r w:rsidRPr="00412795">
        <w:rPr>
          <w:sz w:val="22"/>
          <w:lang w:val="en-GB"/>
        </w:rPr>
        <w:t>The proceedings concerning the practices of the company behind incruises.com have been ongoing since mid-2022. During this time, the company modified its operating rules and, since the end of March 2023, partners from Poland and other countries have been unable to sell to residents of Poland or to Polish citizens. The decision of the President of UOKiK is not final and may be appealed to the court.</w:t>
      </w:r>
    </w:p>
    <w:p w14:paraId="7C4548C9" w14:textId="77777777" w:rsidR="00774539" w:rsidRDefault="00774539" w:rsidP="000912BD">
      <w:pPr>
        <w:pStyle w:val="Tekstkomentarza"/>
        <w:spacing w:after="240" w:line="360" w:lineRule="auto"/>
        <w:jc w:val="both"/>
        <w:rPr>
          <w:b/>
          <w:bCs/>
          <w:sz w:val="22"/>
          <w:szCs w:val="22"/>
          <w:lang w:val="en-GB"/>
        </w:rPr>
      </w:pPr>
    </w:p>
    <w:p w14:paraId="70ECD2F0" w14:textId="66985016" w:rsidR="000912BD" w:rsidRPr="00412795" w:rsidRDefault="000912BD" w:rsidP="000912BD">
      <w:pPr>
        <w:pStyle w:val="Tekstkomentarza"/>
        <w:spacing w:after="240" w:line="360" w:lineRule="auto"/>
        <w:jc w:val="both"/>
        <w:rPr>
          <w:b/>
          <w:sz w:val="22"/>
          <w:szCs w:val="22"/>
          <w:lang w:val="en-GB"/>
        </w:rPr>
      </w:pPr>
      <w:r w:rsidRPr="00412795">
        <w:rPr>
          <w:b/>
          <w:bCs/>
          <w:sz w:val="22"/>
          <w:szCs w:val="22"/>
          <w:lang w:val="en-GB"/>
        </w:rPr>
        <w:lastRenderedPageBreak/>
        <w:t>What is a consortium scheme?</w:t>
      </w:r>
    </w:p>
    <w:p w14:paraId="48653267" w14:textId="1CAD4BC7" w:rsidR="000912BD" w:rsidRPr="00412795" w:rsidRDefault="000912BD" w:rsidP="000912BD">
      <w:pPr>
        <w:pStyle w:val="Tekstkomentarza"/>
        <w:spacing w:after="240" w:line="360" w:lineRule="auto"/>
        <w:jc w:val="both"/>
        <w:rPr>
          <w:rFonts w:cs="Tahoma"/>
          <w:color w:val="3C4147"/>
          <w:sz w:val="22"/>
          <w:szCs w:val="22"/>
          <w:shd w:val="clear" w:color="auto" w:fill="FFFFFF"/>
          <w:lang w:val="en-GB"/>
        </w:rPr>
      </w:pPr>
      <w:r w:rsidRPr="00412795">
        <w:rPr>
          <w:rFonts w:cs="Tahoma"/>
          <w:color w:val="3C4147"/>
          <w:sz w:val="22"/>
          <w:szCs w:val="22"/>
          <w:shd w:val="clear" w:color="auto" w:fill="FFFFFF"/>
          <w:lang w:val="en-GB"/>
        </w:rPr>
        <w:t>A consortium scheme, sometimes referred to as an Argentine scheme, is a method of collecting and managing consumers’ money within a group established to finance the purchase of products for its members. The products purchased through a consortium may include cars, flats, or – as in this case – cruise tickets. This type of activity constitutes an unfair market practice and is prohibited in all circumstances.</w:t>
      </w:r>
    </w:p>
    <w:p w14:paraId="55D35AD4" w14:textId="5022F855" w:rsidR="00E62C61" w:rsidRPr="00412795" w:rsidRDefault="000912BD" w:rsidP="00035289">
      <w:pPr>
        <w:pStyle w:val="Tekstkomentarza"/>
        <w:spacing w:after="240" w:line="360" w:lineRule="auto"/>
        <w:jc w:val="both"/>
        <w:rPr>
          <w:rFonts w:cs="Tahoma"/>
          <w:color w:val="3C4147"/>
          <w:sz w:val="22"/>
          <w:szCs w:val="22"/>
          <w:shd w:val="clear" w:color="auto" w:fill="FFFFFF"/>
          <w:lang w:val="en-GB"/>
        </w:rPr>
      </w:pPr>
      <w:r w:rsidRPr="00412795">
        <w:rPr>
          <w:rFonts w:cs="Tahoma"/>
          <w:color w:val="3C4147"/>
          <w:sz w:val="22"/>
          <w:szCs w:val="22"/>
          <w:shd w:val="clear" w:color="auto" w:fill="FFFFFF"/>
          <w:lang w:val="en-GB"/>
        </w:rPr>
        <w:t xml:space="preserve">Such schemes were very popular in Poland 20–30 years ago because they enabled relatively quick access to expensive products. However, many of these projects were fraudulent in nature: their main purpose was to collect money from consumers, while the supposed purchase of desirable goods served merely as a convenient pretext and incentive to join. The real beneficiaries were those managing the schemes. </w:t>
      </w:r>
    </w:p>
    <w:p w14:paraId="34D79393" w14:textId="31564D60" w:rsidR="009E00F4" w:rsidRPr="00412795" w:rsidRDefault="009E00F4" w:rsidP="00035289">
      <w:pPr>
        <w:pStyle w:val="Tekstkomentarza"/>
        <w:spacing w:after="240" w:line="360" w:lineRule="auto"/>
        <w:jc w:val="both"/>
        <w:rPr>
          <w:rFonts w:cs="Tahoma"/>
          <w:color w:val="3C4147"/>
          <w:sz w:val="22"/>
          <w:szCs w:val="22"/>
          <w:shd w:val="clear" w:color="auto" w:fill="FFFFFF"/>
          <w:lang w:val="en-GB"/>
        </w:rPr>
      </w:pPr>
      <w:r w:rsidRPr="00412795">
        <w:rPr>
          <w:color w:val="3C4147"/>
          <w:sz w:val="22"/>
          <w:szCs w:val="22"/>
          <w:shd w:val="clear" w:color="auto" w:fill="FFFFFF"/>
          <w:lang w:val="en-GB"/>
        </w:rPr>
        <w:t xml:space="preserve">– It is no coincidence that consortium schemes are prohibited under Polish law. Many consumers have fallen victim to them in the past, and it was not uncommon for such ventures to be criminal from the outset, designed to defraud participants. Therefore, offers that seem suspiciously attractive should always be approached with caution. It is better to double-check how we purchase products, because if something seems too good to be true, it usually isn’t – warned </w:t>
      </w:r>
      <w:r w:rsidRPr="00412795">
        <w:rPr>
          <w:sz w:val="22"/>
          <w:lang w:val="en-GB"/>
        </w:rPr>
        <w:t>the President of UOKiK, Tomasz Chróstny</w:t>
      </w:r>
      <w:r w:rsidRPr="00412795">
        <w:rPr>
          <w:color w:val="3C4147"/>
          <w:sz w:val="22"/>
          <w:szCs w:val="22"/>
          <w:shd w:val="clear" w:color="auto" w:fill="FFFFFF"/>
          <w:lang w:val="en-GB"/>
        </w:rPr>
        <w:t>.</w:t>
      </w:r>
    </w:p>
    <w:p w14:paraId="43E3E4DA" w14:textId="18CF549E" w:rsidR="0012637D" w:rsidRPr="00412795" w:rsidRDefault="0012637D" w:rsidP="008E6BA2">
      <w:pPr>
        <w:spacing w:after="160" w:line="360" w:lineRule="auto"/>
        <w:jc w:val="both"/>
        <w:rPr>
          <w:sz w:val="22"/>
          <w:lang w:val="en-GB"/>
        </w:rPr>
      </w:pPr>
    </w:p>
    <w:p w14:paraId="64EDE792" w14:textId="77777777" w:rsidR="0012637D" w:rsidRPr="00412795" w:rsidRDefault="0012637D" w:rsidP="008E6BA2">
      <w:pPr>
        <w:spacing w:after="160" w:line="360" w:lineRule="auto"/>
        <w:jc w:val="both"/>
        <w:rPr>
          <w:sz w:val="22"/>
          <w:lang w:val="en-GB"/>
        </w:rPr>
      </w:pPr>
    </w:p>
    <w:sectPr w:rsidR="0012637D" w:rsidRPr="00412795"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5A230" w14:textId="77777777" w:rsidR="00493172" w:rsidRDefault="00493172">
      <w:r>
        <w:separator/>
      </w:r>
    </w:p>
  </w:endnote>
  <w:endnote w:type="continuationSeparator" w:id="0">
    <w:p w14:paraId="7E666D63" w14:textId="77777777" w:rsidR="00493172" w:rsidRDefault="004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4B71" w14:textId="77777777" w:rsidR="00AD7654" w:rsidRPr="00412795" w:rsidRDefault="00AD7654" w:rsidP="00AD7654">
    <w:pPr>
      <w:pStyle w:val="Stopka"/>
      <w:rPr>
        <w:rFonts w:asciiTheme="minorHAnsi" w:hAnsiTheme="minorHAnsi" w:cstheme="minorHAnsi"/>
        <w:color w:val="595959" w:themeColor="text1" w:themeTint="A6"/>
        <w:sz w:val="16"/>
        <w:szCs w:val="16"/>
        <w:lang w:val="en-GB"/>
      </w:rPr>
    </w:pPr>
    <w:r w:rsidRPr="00412795">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592DC69C" wp14:editId="4C29383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8391F4"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412795">
      <w:rPr>
        <w:rFonts w:asciiTheme="minorHAnsi" w:hAnsiTheme="minorHAnsi" w:cstheme="minorHAnsi"/>
        <w:color w:val="595959" w:themeColor="text1" w:themeTint="A6"/>
        <w:sz w:val="16"/>
        <w:szCs w:val="16"/>
        <w:lang w:val="en-GB"/>
      </w:rPr>
      <w:t>WWW.UOKiK.GOV.PL LANDLINE NO. +48 22 55 60 246 MOBILE NO. 603 124 154</w:t>
    </w:r>
  </w:p>
  <w:p w14:paraId="671475B7" w14:textId="645FA01A" w:rsidR="00D51C53" w:rsidRPr="00412795" w:rsidRDefault="00AD7654" w:rsidP="00AD7654">
    <w:pPr>
      <w:pStyle w:val="TEKSTKOMUNIKATU"/>
      <w:spacing w:after="120" w:line="240" w:lineRule="auto"/>
      <w:jc w:val="left"/>
      <w:rPr>
        <w:rFonts w:asciiTheme="minorHAnsi" w:hAnsiTheme="minorHAnsi" w:cstheme="minorHAnsi"/>
        <w:color w:val="595959" w:themeColor="text1" w:themeTint="A6"/>
        <w:sz w:val="16"/>
        <w:szCs w:val="16"/>
        <w:lang w:val="en-GB"/>
      </w:rPr>
    </w:pPr>
    <w:r w:rsidRPr="00412795">
      <w:rPr>
        <w:rFonts w:asciiTheme="minorHAnsi" w:hAnsiTheme="minorHAnsi" w:cstheme="minorHAnsi"/>
        <w:color w:val="595959" w:themeColor="text1" w:themeTint="A6"/>
        <w:sz w:val="16"/>
        <w:szCs w:val="16"/>
        <w:lang w:val="en-GB"/>
      </w:rPr>
      <w:t xml:space="preserve">UOKiK Communication Department Pl. Powstańców Warszawy 1, 00-950 Warsaw </w:t>
    </w:r>
    <w:r w:rsidRPr="00412795">
      <w:rPr>
        <w:rFonts w:asciiTheme="minorHAnsi" w:hAnsiTheme="minorHAnsi" w:cstheme="minorHAnsi"/>
        <w:color w:val="595959" w:themeColor="text1" w:themeTint="A6"/>
        <w:sz w:val="16"/>
        <w:szCs w:val="16"/>
        <w:lang w:val="en-GB"/>
      </w:rPr>
      <w:br/>
      <w:t xml:space="preserve">E-mail: </w:t>
    </w:r>
    <w:hyperlink r:id="rId1" w:history="1">
      <w:r w:rsidRPr="00412795">
        <w:rPr>
          <w:rStyle w:val="Hipercze"/>
          <w:rFonts w:asciiTheme="minorHAnsi" w:hAnsiTheme="minorHAnsi" w:cstheme="minorHAnsi"/>
          <w:color w:val="595959" w:themeColor="text1" w:themeTint="A6"/>
          <w:sz w:val="16"/>
          <w:szCs w:val="16"/>
          <w:lang w:val="en-GB"/>
        </w:rPr>
        <w:t>biuroprasowe@uokik.gov.pl</w:t>
      </w:r>
    </w:hyperlink>
    <w:r w:rsidRPr="00412795">
      <w:rPr>
        <w:rFonts w:asciiTheme="minorHAnsi" w:hAnsiTheme="minorHAnsi" w:cstheme="minorHAnsi"/>
        <w:color w:val="595959" w:themeColor="text1" w:themeTint="A6"/>
        <w:sz w:val="16"/>
        <w:szCs w:val="16"/>
        <w:lang w:val="en-GB"/>
      </w:rPr>
      <w:t xml:space="preserve"> X: </w:t>
    </w:r>
    <w:hyperlink r:id="rId2" w:history="1">
      <w:r w:rsidRPr="00412795">
        <w:rPr>
          <w:rStyle w:val="Hipercze"/>
          <w:rFonts w:asciiTheme="minorHAnsi" w:hAnsiTheme="minorHAnsi" w:cstheme="minorHAnsi"/>
          <w:color w:val="595959" w:themeColor="text1" w:themeTint="A6"/>
          <w:sz w:val="16"/>
          <w:szCs w:val="16"/>
          <w:lang w:val="en-GB"/>
        </w:rPr>
        <w:t>@</w:t>
      </w:r>
      <w:r w:rsidRPr="00412795">
        <w:rPr>
          <w:rStyle w:val="u-linkcomplex-target"/>
          <w:rFonts w:asciiTheme="minorHAnsi" w:hAnsiTheme="minorHAnsi" w:cstheme="minorHAnsi"/>
          <w:color w:val="595959" w:themeColor="text1" w:themeTint="A6"/>
          <w:sz w:val="16"/>
          <w:szCs w:val="16"/>
          <w:u w:val="single"/>
          <w:lang w:val="en-GB"/>
        </w:rPr>
        <w:t>UOKiKgovPL</w:t>
      </w:r>
    </w:hyperlink>
    <w:r w:rsidRPr="00412795">
      <w:rPr>
        <w:rStyle w:val="u-linkcomplex-target"/>
        <w:rFonts w:asciiTheme="minorHAnsi" w:hAnsiTheme="minorHAnsi" w:cstheme="minorHAnsi"/>
        <w:color w:val="595959" w:themeColor="text1" w:themeTint="A6"/>
        <w:sz w:val="16"/>
        <w:szCs w:val="16"/>
        <w:lang w:val="en-GB"/>
      </w:rPr>
      <w:br/>
    </w:r>
    <w:r w:rsidRPr="00412795">
      <w:rPr>
        <w:rFonts w:asciiTheme="minorHAnsi" w:hAnsiTheme="minorHAnsi" w:cstheme="minorHAnsi"/>
        <w:color w:val="595959" w:themeColor="text1" w:themeTint="A6"/>
        <w:sz w:val="16"/>
        <w:szCs w:val="16"/>
        <w:lang w:val="en-GB"/>
      </w:rPr>
      <w:t>Follow us on Instagram: </w:t>
    </w:r>
    <w:hyperlink r:id="rId3" w:tgtFrame="_blank" w:history="1">
      <w:r w:rsidRPr="00412795">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9A6A6" w14:textId="77777777" w:rsidR="00493172" w:rsidRDefault="00493172">
      <w:r>
        <w:separator/>
      </w:r>
    </w:p>
  </w:footnote>
  <w:footnote w:type="continuationSeparator" w:id="0">
    <w:p w14:paraId="7EC83471" w14:textId="77777777" w:rsidR="00493172" w:rsidRDefault="004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5E0AA86C" w:rsidR="00D51C53" w:rsidRDefault="00840E60" w:rsidP="00D51C53">
    <w:pPr>
      <w:pStyle w:val="Nagwek"/>
      <w:tabs>
        <w:tab w:val="clear" w:pos="9072"/>
      </w:tabs>
    </w:pPr>
    <w:r>
      <w:rPr>
        <w:noProof/>
        <w:color w:val="1F497D"/>
      </w:rPr>
      <w:drawing>
        <wp:inline distT="0" distB="0" distL="0" distR="0" wp14:anchorId="2212E9DE" wp14:editId="4AA2AE6F">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E3371F3"/>
    <w:multiLevelType w:val="hybridMultilevel"/>
    <w:tmpl w:val="B0763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0596231"/>
    <w:multiLevelType w:val="hybridMultilevel"/>
    <w:tmpl w:val="54DCD08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E8E4276"/>
    <w:multiLevelType w:val="multilevel"/>
    <w:tmpl w:val="C1E4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3A2DEA"/>
    <w:multiLevelType w:val="hybridMultilevel"/>
    <w:tmpl w:val="46323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0D4F3E"/>
    <w:multiLevelType w:val="multilevel"/>
    <w:tmpl w:val="4A7AA74A"/>
    <w:lvl w:ilvl="0">
      <w:start w:val="3"/>
      <w:numFmt w:val="upperLetter"/>
      <w:lvlText w:val="(%1)"/>
      <w:lvlJc w:val="left"/>
      <w:pPr>
        <w:ind w:left="1418" w:hanging="567"/>
      </w:pPr>
      <w:rPr>
        <w:rFonts w:ascii="Times New Roman" w:eastAsia="Calibri" w:hAnsi="Times New Roman" w:cs="Times New Roman" w:hint="default"/>
        <w:b w:val="0"/>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51" w:hanging="851"/>
      </w:pPr>
      <w:rPr>
        <w:rFonts w:hint="default"/>
        <w:b w:val="0"/>
        <w:i w:val="0"/>
        <w:color w:val="000000" w:themeColor="text1"/>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C65C97"/>
    <w:multiLevelType w:val="hybridMultilevel"/>
    <w:tmpl w:val="CAE69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8" w15:restartNumberingAfterBreak="0">
    <w:nsid w:val="70DE52C4"/>
    <w:multiLevelType w:val="hybridMultilevel"/>
    <w:tmpl w:val="FDB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244B6F"/>
    <w:multiLevelType w:val="hybridMultilevel"/>
    <w:tmpl w:val="67B4F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4"/>
  </w:num>
  <w:num w:numId="3">
    <w:abstractNumId w:val="21"/>
  </w:num>
  <w:num w:numId="4">
    <w:abstractNumId w:val="6"/>
  </w:num>
  <w:num w:numId="5">
    <w:abstractNumId w:val="15"/>
  </w:num>
  <w:num w:numId="6">
    <w:abstractNumId w:val="9"/>
  </w:num>
  <w:num w:numId="7">
    <w:abstractNumId w:val="23"/>
  </w:num>
  <w:num w:numId="8">
    <w:abstractNumId w:val="25"/>
  </w:num>
  <w:num w:numId="9">
    <w:abstractNumId w:val="10"/>
  </w:num>
  <w:num w:numId="10">
    <w:abstractNumId w:val="1"/>
  </w:num>
  <w:num w:numId="11">
    <w:abstractNumId w:val="3"/>
  </w:num>
  <w:num w:numId="12">
    <w:abstractNumId w:val="22"/>
  </w:num>
  <w:num w:numId="13">
    <w:abstractNumId w:val="11"/>
  </w:num>
  <w:num w:numId="14">
    <w:abstractNumId w:val="20"/>
  </w:num>
  <w:num w:numId="15">
    <w:abstractNumId w:val="12"/>
  </w:num>
  <w:num w:numId="16">
    <w:abstractNumId w:val="4"/>
  </w:num>
  <w:num w:numId="17">
    <w:abstractNumId w:val="0"/>
  </w:num>
  <w:num w:numId="18">
    <w:abstractNumId w:val="14"/>
  </w:num>
  <w:num w:numId="19">
    <w:abstractNumId w:val="8"/>
  </w:num>
  <w:num w:numId="20">
    <w:abstractNumId w:val="7"/>
  </w:num>
  <w:num w:numId="21">
    <w:abstractNumId w:val="13"/>
  </w:num>
  <w:num w:numId="22">
    <w:abstractNumId w:val="16"/>
  </w:num>
  <w:num w:numId="23">
    <w:abstractNumId w:val="18"/>
  </w:num>
  <w:num w:numId="24">
    <w:abstractNumId w:val="19"/>
  </w:num>
  <w:num w:numId="2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35E9"/>
    <w:rsid w:val="00005856"/>
    <w:rsid w:val="0000713A"/>
    <w:rsid w:val="00007E00"/>
    <w:rsid w:val="000116FE"/>
    <w:rsid w:val="00011AF2"/>
    <w:rsid w:val="00011F51"/>
    <w:rsid w:val="0001253E"/>
    <w:rsid w:val="000130CE"/>
    <w:rsid w:val="0001385A"/>
    <w:rsid w:val="000140AF"/>
    <w:rsid w:val="000153E0"/>
    <w:rsid w:val="00015A4F"/>
    <w:rsid w:val="00015BD5"/>
    <w:rsid w:val="00016BEC"/>
    <w:rsid w:val="000230EB"/>
    <w:rsid w:val="00023634"/>
    <w:rsid w:val="0002523D"/>
    <w:rsid w:val="00026D3C"/>
    <w:rsid w:val="000302A4"/>
    <w:rsid w:val="00032F76"/>
    <w:rsid w:val="00033035"/>
    <w:rsid w:val="000338A7"/>
    <w:rsid w:val="00035289"/>
    <w:rsid w:val="000365AA"/>
    <w:rsid w:val="00040319"/>
    <w:rsid w:val="000420F5"/>
    <w:rsid w:val="00042F31"/>
    <w:rsid w:val="00042F96"/>
    <w:rsid w:val="00047919"/>
    <w:rsid w:val="00054A15"/>
    <w:rsid w:val="000558FC"/>
    <w:rsid w:val="00055B3E"/>
    <w:rsid w:val="00056AF4"/>
    <w:rsid w:val="00057CA6"/>
    <w:rsid w:val="00057FC2"/>
    <w:rsid w:val="00061749"/>
    <w:rsid w:val="00061766"/>
    <w:rsid w:val="0006245C"/>
    <w:rsid w:val="000651E9"/>
    <w:rsid w:val="00073A74"/>
    <w:rsid w:val="00073AA7"/>
    <w:rsid w:val="000766DD"/>
    <w:rsid w:val="00077951"/>
    <w:rsid w:val="00077C71"/>
    <w:rsid w:val="000819DD"/>
    <w:rsid w:val="00081B8A"/>
    <w:rsid w:val="00085168"/>
    <w:rsid w:val="00090153"/>
    <w:rsid w:val="000906A1"/>
    <w:rsid w:val="000912BD"/>
    <w:rsid w:val="000920E2"/>
    <w:rsid w:val="000927D7"/>
    <w:rsid w:val="00094613"/>
    <w:rsid w:val="00094896"/>
    <w:rsid w:val="00094AC5"/>
    <w:rsid w:val="000A1D68"/>
    <w:rsid w:val="000A4AD7"/>
    <w:rsid w:val="000A644F"/>
    <w:rsid w:val="000A6697"/>
    <w:rsid w:val="000A74FA"/>
    <w:rsid w:val="000A7C8D"/>
    <w:rsid w:val="000B07BF"/>
    <w:rsid w:val="000B149D"/>
    <w:rsid w:val="000B1AC5"/>
    <w:rsid w:val="000B39A3"/>
    <w:rsid w:val="000B3CAE"/>
    <w:rsid w:val="000B436A"/>
    <w:rsid w:val="000B5F5A"/>
    <w:rsid w:val="000B7247"/>
    <w:rsid w:val="000C0542"/>
    <w:rsid w:val="000C0B12"/>
    <w:rsid w:val="000C2406"/>
    <w:rsid w:val="000C3836"/>
    <w:rsid w:val="000C4F25"/>
    <w:rsid w:val="000C7D22"/>
    <w:rsid w:val="000D1711"/>
    <w:rsid w:val="000D202D"/>
    <w:rsid w:val="000D2CAB"/>
    <w:rsid w:val="000D4A1F"/>
    <w:rsid w:val="000D5ACD"/>
    <w:rsid w:val="000D67BF"/>
    <w:rsid w:val="000D72EC"/>
    <w:rsid w:val="000D7D8C"/>
    <w:rsid w:val="000E18E0"/>
    <w:rsid w:val="000E2D48"/>
    <w:rsid w:val="000E4E2E"/>
    <w:rsid w:val="000E5CFF"/>
    <w:rsid w:val="000E729D"/>
    <w:rsid w:val="000E79FE"/>
    <w:rsid w:val="000E7A06"/>
    <w:rsid w:val="000F2696"/>
    <w:rsid w:val="000F4784"/>
    <w:rsid w:val="00100546"/>
    <w:rsid w:val="00101DDB"/>
    <w:rsid w:val="00101EDC"/>
    <w:rsid w:val="00103669"/>
    <w:rsid w:val="0010559C"/>
    <w:rsid w:val="00106BDE"/>
    <w:rsid w:val="00106F25"/>
    <w:rsid w:val="00107844"/>
    <w:rsid w:val="00111422"/>
    <w:rsid w:val="0011255A"/>
    <w:rsid w:val="00112783"/>
    <w:rsid w:val="001134CD"/>
    <w:rsid w:val="00114AAA"/>
    <w:rsid w:val="001152D4"/>
    <w:rsid w:val="00120796"/>
    <w:rsid w:val="00120FBD"/>
    <w:rsid w:val="00122255"/>
    <w:rsid w:val="001223D8"/>
    <w:rsid w:val="0012424D"/>
    <w:rsid w:val="00125A13"/>
    <w:rsid w:val="0012637D"/>
    <w:rsid w:val="001265E4"/>
    <w:rsid w:val="00130259"/>
    <w:rsid w:val="00130A58"/>
    <w:rsid w:val="0013159A"/>
    <w:rsid w:val="0013233C"/>
    <w:rsid w:val="00132713"/>
    <w:rsid w:val="00132B05"/>
    <w:rsid w:val="00133470"/>
    <w:rsid w:val="00135455"/>
    <w:rsid w:val="00135F1E"/>
    <w:rsid w:val="00137788"/>
    <w:rsid w:val="001413C7"/>
    <w:rsid w:val="00142B20"/>
    <w:rsid w:val="00143310"/>
    <w:rsid w:val="00144E9C"/>
    <w:rsid w:val="00146089"/>
    <w:rsid w:val="00150A9F"/>
    <w:rsid w:val="001516FA"/>
    <w:rsid w:val="00152BAE"/>
    <w:rsid w:val="001530BD"/>
    <w:rsid w:val="00153F87"/>
    <w:rsid w:val="00157E9A"/>
    <w:rsid w:val="00161094"/>
    <w:rsid w:val="00162B45"/>
    <w:rsid w:val="0016325D"/>
    <w:rsid w:val="00163DF9"/>
    <w:rsid w:val="00165B73"/>
    <w:rsid w:val="00165CD2"/>
    <w:rsid w:val="001666D6"/>
    <w:rsid w:val="00166B5D"/>
    <w:rsid w:val="0016753F"/>
    <w:rsid w:val="001675EF"/>
    <w:rsid w:val="0017028A"/>
    <w:rsid w:val="00170780"/>
    <w:rsid w:val="00171120"/>
    <w:rsid w:val="00172D7D"/>
    <w:rsid w:val="00173806"/>
    <w:rsid w:val="001746FD"/>
    <w:rsid w:val="00175436"/>
    <w:rsid w:val="001832EE"/>
    <w:rsid w:val="0018405E"/>
    <w:rsid w:val="00187458"/>
    <w:rsid w:val="00190D5A"/>
    <w:rsid w:val="0019219A"/>
    <w:rsid w:val="0019661A"/>
    <w:rsid w:val="00196736"/>
    <w:rsid w:val="001979B5"/>
    <w:rsid w:val="001A1ED7"/>
    <w:rsid w:val="001A2092"/>
    <w:rsid w:val="001A4982"/>
    <w:rsid w:val="001A5F7C"/>
    <w:rsid w:val="001A6E5B"/>
    <w:rsid w:val="001A7451"/>
    <w:rsid w:val="001A7651"/>
    <w:rsid w:val="001B0740"/>
    <w:rsid w:val="001B0E6B"/>
    <w:rsid w:val="001B5CFA"/>
    <w:rsid w:val="001B5D11"/>
    <w:rsid w:val="001B62E8"/>
    <w:rsid w:val="001B752A"/>
    <w:rsid w:val="001C119D"/>
    <w:rsid w:val="001C1857"/>
    <w:rsid w:val="001C1FAD"/>
    <w:rsid w:val="001C598B"/>
    <w:rsid w:val="001C647B"/>
    <w:rsid w:val="001D0836"/>
    <w:rsid w:val="001D1E10"/>
    <w:rsid w:val="001D2FD3"/>
    <w:rsid w:val="001D3725"/>
    <w:rsid w:val="001D5E17"/>
    <w:rsid w:val="001D5EC9"/>
    <w:rsid w:val="001D697F"/>
    <w:rsid w:val="001D7B2B"/>
    <w:rsid w:val="001D7F68"/>
    <w:rsid w:val="001E188E"/>
    <w:rsid w:val="001E1ED5"/>
    <w:rsid w:val="001E2826"/>
    <w:rsid w:val="001E2951"/>
    <w:rsid w:val="001E2FEA"/>
    <w:rsid w:val="001E4AD3"/>
    <w:rsid w:val="001E4F92"/>
    <w:rsid w:val="001E4FF7"/>
    <w:rsid w:val="001E5612"/>
    <w:rsid w:val="001E6C2C"/>
    <w:rsid w:val="001E7987"/>
    <w:rsid w:val="001F2C61"/>
    <w:rsid w:val="001F3B30"/>
    <w:rsid w:val="001F4A73"/>
    <w:rsid w:val="001F5323"/>
    <w:rsid w:val="001F63E4"/>
    <w:rsid w:val="001F680B"/>
    <w:rsid w:val="001F7E68"/>
    <w:rsid w:val="002052CE"/>
    <w:rsid w:val="00205580"/>
    <w:rsid w:val="00206F0B"/>
    <w:rsid w:val="00210493"/>
    <w:rsid w:val="00211A94"/>
    <w:rsid w:val="002139D3"/>
    <w:rsid w:val="00214647"/>
    <w:rsid w:val="002157BB"/>
    <w:rsid w:val="002166FA"/>
    <w:rsid w:val="0021750A"/>
    <w:rsid w:val="00220B6E"/>
    <w:rsid w:val="00221FB4"/>
    <w:rsid w:val="00222162"/>
    <w:rsid w:val="00222E3A"/>
    <w:rsid w:val="002235A1"/>
    <w:rsid w:val="002243BB"/>
    <w:rsid w:val="0022487C"/>
    <w:rsid w:val="00224FC7"/>
    <w:rsid w:val="00225049"/>
    <w:rsid w:val="002262B5"/>
    <w:rsid w:val="00227ADD"/>
    <w:rsid w:val="002307F1"/>
    <w:rsid w:val="0023138D"/>
    <w:rsid w:val="00231617"/>
    <w:rsid w:val="00231868"/>
    <w:rsid w:val="00235759"/>
    <w:rsid w:val="00237859"/>
    <w:rsid w:val="00240013"/>
    <w:rsid w:val="0024118E"/>
    <w:rsid w:val="00241BAC"/>
    <w:rsid w:val="00243661"/>
    <w:rsid w:val="0024457D"/>
    <w:rsid w:val="002449DE"/>
    <w:rsid w:val="00244DBD"/>
    <w:rsid w:val="00245A01"/>
    <w:rsid w:val="00250775"/>
    <w:rsid w:val="00251E26"/>
    <w:rsid w:val="00251F62"/>
    <w:rsid w:val="00252ECE"/>
    <w:rsid w:val="0025321F"/>
    <w:rsid w:val="00254494"/>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52E1"/>
    <w:rsid w:val="002864BE"/>
    <w:rsid w:val="00286DD7"/>
    <w:rsid w:val="00286E54"/>
    <w:rsid w:val="0029021A"/>
    <w:rsid w:val="002919BD"/>
    <w:rsid w:val="00293525"/>
    <w:rsid w:val="00295193"/>
    <w:rsid w:val="00295B34"/>
    <w:rsid w:val="002A2983"/>
    <w:rsid w:val="002A5D69"/>
    <w:rsid w:val="002A668E"/>
    <w:rsid w:val="002A6B10"/>
    <w:rsid w:val="002B1DBF"/>
    <w:rsid w:val="002B1F6E"/>
    <w:rsid w:val="002B4C6B"/>
    <w:rsid w:val="002B4CAB"/>
    <w:rsid w:val="002C0D5D"/>
    <w:rsid w:val="002C3429"/>
    <w:rsid w:val="002C361E"/>
    <w:rsid w:val="002C38AD"/>
    <w:rsid w:val="002C4168"/>
    <w:rsid w:val="002C47B1"/>
    <w:rsid w:val="002C4FFE"/>
    <w:rsid w:val="002C53CB"/>
    <w:rsid w:val="002C692D"/>
    <w:rsid w:val="002C6ABE"/>
    <w:rsid w:val="002C743A"/>
    <w:rsid w:val="002C7EA5"/>
    <w:rsid w:val="002D4CAB"/>
    <w:rsid w:val="002E388C"/>
    <w:rsid w:val="002E3CB6"/>
    <w:rsid w:val="002E3F3C"/>
    <w:rsid w:val="002E4BE8"/>
    <w:rsid w:val="002E5BEF"/>
    <w:rsid w:val="002E691A"/>
    <w:rsid w:val="002F1BF3"/>
    <w:rsid w:val="002F2C49"/>
    <w:rsid w:val="002F4D43"/>
    <w:rsid w:val="002F5879"/>
    <w:rsid w:val="002F5D9D"/>
    <w:rsid w:val="002F6633"/>
    <w:rsid w:val="003035B9"/>
    <w:rsid w:val="003039AF"/>
    <w:rsid w:val="003056C6"/>
    <w:rsid w:val="00305943"/>
    <w:rsid w:val="003077B8"/>
    <w:rsid w:val="003108E8"/>
    <w:rsid w:val="00311B14"/>
    <w:rsid w:val="00312FBD"/>
    <w:rsid w:val="003138EC"/>
    <w:rsid w:val="00313EBF"/>
    <w:rsid w:val="00314A14"/>
    <w:rsid w:val="00320BC3"/>
    <w:rsid w:val="003210A5"/>
    <w:rsid w:val="0032426F"/>
    <w:rsid w:val="00324306"/>
    <w:rsid w:val="00326898"/>
    <w:rsid w:val="003278D6"/>
    <w:rsid w:val="003303F0"/>
    <w:rsid w:val="003311C0"/>
    <w:rsid w:val="00331AFF"/>
    <w:rsid w:val="003348EF"/>
    <w:rsid w:val="00334EC8"/>
    <w:rsid w:val="0034059B"/>
    <w:rsid w:val="00342935"/>
    <w:rsid w:val="00345644"/>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53DC"/>
    <w:rsid w:val="00377667"/>
    <w:rsid w:val="00377A0D"/>
    <w:rsid w:val="003806F9"/>
    <w:rsid w:val="003827FE"/>
    <w:rsid w:val="00382C26"/>
    <w:rsid w:val="00385009"/>
    <w:rsid w:val="003854CA"/>
    <w:rsid w:val="0038677D"/>
    <w:rsid w:val="0039154A"/>
    <w:rsid w:val="003916E7"/>
    <w:rsid w:val="00391F20"/>
    <w:rsid w:val="0039217F"/>
    <w:rsid w:val="0039418F"/>
    <w:rsid w:val="00394548"/>
    <w:rsid w:val="00397BC4"/>
    <w:rsid w:val="003A2B10"/>
    <w:rsid w:val="003A35D6"/>
    <w:rsid w:val="003A4A05"/>
    <w:rsid w:val="003A4DC1"/>
    <w:rsid w:val="003A5566"/>
    <w:rsid w:val="003A58E7"/>
    <w:rsid w:val="003A6EAE"/>
    <w:rsid w:val="003A73BE"/>
    <w:rsid w:val="003B11E2"/>
    <w:rsid w:val="003B528A"/>
    <w:rsid w:val="003B792F"/>
    <w:rsid w:val="003C2DE6"/>
    <w:rsid w:val="003C7038"/>
    <w:rsid w:val="003D0369"/>
    <w:rsid w:val="003D1479"/>
    <w:rsid w:val="003D217D"/>
    <w:rsid w:val="003D22E4"/>
    <w:rsid w:val="003D2F7A"/>
    <w:rsid w:val="003D3FF4"/>
    <w:rsid w:val="003D63FA"/>
    <w:rsid w:val="003D6FE7"/>
    <w:rsid w:val="003D7161"/>
    <w:rsid w:val="003D7242"/>
    <w:rsid w:val="003D77B6"/>
    <w:rsid w:val="003E0B09"/>
    <w:rsid w:val="003E357F"/>
    <w:rsid w:val="003E3A55"/>
    <w:rsid w:val="003E3F9D"/>
    <w:rsid w:val="003E40F6"/>
    <w:rsid w:val="003E5B66"/>
    <w:rsid w:val="003E5F4C"/>
    <w:rsid w:val="003E614D"/>
    <w:rsid w:val="003E69E5"/>
    <w:rsid w:val="003E6CE9"/>
    <w:rsid w:val="003E7FD1"/>
    <w:rsid w:val="003F025B"/>
    <w:rsid w:val="003F1644"/>
    <w:rsid w:val="003F1B78"/>
    <w:rsid w:val="003F2C04"/>
    <w:rsid w:val="003F2CC1"/>
    <w:rsid w:val="003F6D16"/>
    <w:rsid w:val="003F76BB"/>
    <w:rsid w:val="003F78E4"/>
    <w:rsid w:val="004014D7"/>
    <w:rsid w:val="00401C23"/>
    <w:rsid w:val="00404708"/>
    <w:rsid w:val="00404F2E"/>
    <w:rsid w:val="004050E5"/>
    <w:rsid w:val="00405606"/>
    <w:rsid w:val="00406233"/>
    <w:rsid w:val="0040748E"/>
    <w:rsid w:val="00407ED4"/>
    <w:rsid w:val="004110FA"/>
    <w:rsid w:val="00411626"/>
    <w:rsid w:val="00412206"/>
    <w:rsid w:val="00412795"/>
    <w:rsid w:val="00413B92"/>
    <w:rsid w:val="00414702"/>
    <w:rsid w:val="00416767"/>
    <w:rsid w:val="0041758D"/>
    <w:rsid w:val="00422926"/>
    <w:rsid w:val="00423B87"/>
    <w:rsid w:val="00425218"/>
    <w:rsid w:val="00425A45"/>
    <w:rsid w:val="00425FF9"/>
    <w:rsid w:val="00426D6F"/>
    <w:rsid w:val="00427E08"/>
    <w:rsid w:val="00427E4D"/>
    <w:rsid w:val="0043055C"/>
    <w:rsid w:val="00430A60"/>
    <w:rsid w:val="00431AF3"/>
    <w:rsid w:val="004349BA"/>
    <w:rsid w:val="004350FD"/>
    <w:rsid w:val="004351FA"/>
    <w:rsid w:val="0043575C"/>
    <w:rsid w:val="0043643C"/>
    <w:rsid w:val="004365C7"/>
    <w:rsid w:val="00436CBA"/>
    <w:rsid w:val="004425B7"/>
    <w:rsid w:val="00444521"/>
    <w:rsid w:val="00444A85"/>
    <w:rsid w:val="00444D11"/>
    <w:rsid w:val="004450C8"/>
    <w:rsid w:val="00445594"/>
    <w:rsid w:val="004502F5"/>
    <w:rsid w:val="004523FF"/>
    <w:rsid w:val="00455D6E"/>
    <w:rsid w:val="00456D79"/>
    <w:rsid w:val="00460C78"/>
    <w:rsid w:val="00461FA1"/>
    <w:rsid w:val="00462CFA"/>
    <w:rsid w:val="00464D7B"/>
    <w:rsid w:val="004656A6"/>
    <w:rsid w:val="00466DCD"/>
    <w:rsid w:val="00467430"/>
    <w:rsid w:val="00471131"/>
    <w:rsid w:val="004717CE"/>
    <w:rsid w:val="00471CFE"/>
    <w:rsid w:val="00471F59"/>
    <w:rsid w:val="004760F6"/>
    <w:rsid w:val="00477762"/>
    <w:rsid w:val="00477B8E"/>
    <w:rsid w:val="004806F7"/>
    <w:rsid w:val="004809C2"/>
    <w:rsid w:val="00482447"/>
    <w:rsid w:val="00482A95"/>
    <w:rsid w:val="00482B9B"/>
    <w:rsid w:val="00486008"/>
    <w:rsid w:val="00486D03"/>
    <w:rsid w:val="00486DB1"/>
    <w:rsid w:val="00486E3A"/>
    <w:rsid w:val="00487234"/>
    <w:rsid w:val="004876B3"/>
    <w:rsid w:val="00487756"/>
    <w:rsid w:val="00491101"/>
    <w:rsid w:val="00493172"/>
    <w:rsid w:val="00493B82"/>
    <w:rsid w:val="00493E10"/>
    <w:rsid w:val="00494E72"/>
    <w:rsid w:val="004952B9"/>
    <w:rsid w:val="00495CEA"/>
    <w:rsid w:val="004972E8"/>
    <w:rsid w:val="004976C8"/>
    <w:rsid w:val="004A12C9"/>
    <w:rsid w:val="004A18E1"/>
    <w:rsid w:val="004A1E3C"/>
    <w:rsid w:val="004A262D"/>
    <w:rsid w:val="004A450D"/>
    <w:rsid w:val="004A530B"/>
    <w:rsid w:val="004A57B0"/>
    <w:rsid w:val="004B1B9B"/>
    <w:rsid w:val="004B2DB0"/>
    <w:rsid w:val="004B53F6"/>
    <w:rsid w:val="004B5A4D"/>
    <w:rsid w:val="004B6F07"/>
    <w:rsid w:val="004C0901"/>
    <w:rsid w:val="004C0F9E"/>
    <w:rsid w:val="004C1243"/>
    <w:rsid w:val="004C12A8"/>
    <w:rsid w:val="004C1947"/>
    <w:rsid w:val="004C20CB"/>
    <w:rsid w:val="004C3ACE"/>
    <w:rsid w:val="004C4703"/>
    <w:rsid w:val="004C4A57"/>
    <w:rsid w:val="004C5C26"/>
    <w:rsid w:val="004C6885"/>
    <w:rsid w:val="004C7360"/>
    <w:rsid w:val="004D25F6"/>
    <w:rsid w:val="004D7C0E"/>
    <w:rsid w:val="004E2E1D"/>
    <w:rsid w:val="004E4535"/>
    <w:rsid w:val="004E5265"/>
    <w:rsid w:val="004F00F3"/>
    <w:rsid w:val="004F1215"/>
    <w:rsid w:val="004F529C"/>
    <w:rsid w:val="004F5C1A"/>
    <w:rsid w:val="004F74F2"/>
    <w:rsid w:val="004F7E99"/>
    <w:rsid w:val="005003F9"/>
    <w:rsid w:val="0050163F"/>
    <w:rsid w:val="00502A08"/>
    <w:rsid w:val="0050417B"/>
    <w:rsid w:val="00505372"/>
    <w:rsid w:val="00510F77"/>
    <w:rsid w:val="00511612"/>
    <w:rsid w:val="005133CE"/>
    <w:rsid w:val="005136ED"/>
    <w:rsid w:val="005140AC"/>
    <w:rsid w:val="0051598C"/>
    <w:rsid w:val="00516FE0"/>
    <w:rsid w:val="00521637"/>
    <w:rsid w:val="00521BA3"/>
    <w:rsid w:val="00521E75"/>
    <w:rsid w:val="00523E0D"/>
    <w:rsid w:val="00525540"/>
    <w:rsid w:val="00525588"/>
    <w:rsid w:val="0052644A"/>
    <w:rsid w:val="0052710E"/>
    <w:rsid w:val="005279BD"/>
    <w:rsid w:val="00530F15"/>
    <w:rsid w:val="00534409"/>
    <w:rsid w:val="00534A2F"/>
    <w:rsid w:val="00535E1E"/>
    <w:rsid w:val="00536780"/>
    <w:rsid w:val="00536B06"/>
    <w:rsid w:val="00536C96"/>
    <w:rsid w:val="00536DAD"/>
    <w:rsid w:val="00537767"/>
    <w:rsid w:val="00540372"/>
    <w:rsid w:val="00541A48"/>
    <w:rsid w:val="00541ED2"/>
    <w:rsid w:val="00542E0D"/>
    <w:rsid w:val="005442FC"/>
    <w:rsid w:val="00545D98"/>
    <w:rsid w:val="0054721B"/>
    <w:rsid w:val="00547F0E"/>
    <w:rsid w:val="00550AB2"/>
    <w:rsid w:val="00550DE9"/>
    <w:rsid w:val="005524EC"/>
    <w:rsid w:val="00552C7A"/>
    <w:rsid w:val="0055352F"/>
    <w:rsid w:val="0055631D"/>
    <w:rsid w:val="0056286E"/>
    <w:rsid w:val="00562A60"/>
    <w:rsid w:val="00562E4D"/>
    <w:rsid w:val="0056472A"/>
    <w:rsid w:val="00564B0B"/>
    <w:rsid w:val="00571060"/>
    <w:rsid w:val="005711AC"/>
    <w:rsid w:val="00574479"/>
    <w:rsid w:val="005747ED"/>
    <w:rsid w:val="005749EB"/>
    <w:rsid w:val="0057772C"/>
    <w:rsid w:val="00577DB8"/>
    <w:rsid w:val="00581017"/>
    <w:rsid w:val="005842E2"/>
    <w:rsid w:val="00584610"/>
    <w:rsid w:val="00584C7A"/>
    <w:rsid w:val="0058739F"/>
    <w:rsid w:val="00587F98"/>
    <w:rsid w:val="005903FC"/>
    <w:rsid w:val="00590774"/>
    <w:rsid w:val="005914D8"/>
    <w:rsid w:val="00591911"/>
    <w:rsid w:val="00593935"/>
    <w:rsid w:val="00595406"/>
    <w:rsid w:val="005960B4"/>
    <w:rsid w:val="00596B23"/>
    <w:rsid w:val="005973FD"/>
    <w:rsid w:val="00597C68"/>
    <w:rsid w:val="005A0A4A"/>
    <w:rsid w:val="005A37E7"/>
    <w:rsid w:val="005A382B"/>
    <w:rsid w:val="005A4047"/>
    <w:rsid w:val="005A4ABD"/>
    <w:rsid w:val="005B2593"/>
    <w:rsid w:val="005B52A4"/>
    <w:rsid w:val="005B6FE6"/>
    <w:rsid w:val="005C0D39"/>
    <w:rsid w:val="005C2235"/>
    <w:rsid w:val="005C2C93"/>
    <w:rsid w:val="005C6232"/>
    <w:rsid w:val="005C795B"/>
    <w:rsid w:val="005D0BB6"/>
    <w:rsid w:val="005D1368"/>
    <w:rsid w:val="005D2211"/>
    <w:rsid w:val="005D4309"/>
    <w:rsid w:val="005D570A"/>
    <w:rsid w:val="005D64E3"/>
    <w:rsid w:val="005D6F7A"/>
    <w:rsid w:val="005E136A"/>
    <w:rsid w:val="005E39FF"/>
    <w:rsid w:val="005E49B8"/>
    <w:rsid w:val="005E5B88"/>
    <w:rsid w:val="005E62D7"/>
    <w:rsid w:val="005E6B1A"/>
    <w:rsid w:val="005E78EE"/>
    <w:rsid w:val="005F1174"/>
    <w:rsid w:val="005F139F"/>
    <w:rsid w:val="005F176C"/>
    <w:rsid w:val="005F1EBD"/>
    <w:rsid w:val="005F2ECE"/>
    <w:rsid w:val="005F707D"/>
    <w:rsid w:val="00601949"/>
    <w:rsid w:val="00601BE5"/>
    <w:rsid w:val="00602A1B"/>
    <w:rsid w:val="006063D0"/>
    <w:rsid w:val="0061020D"/>
    <w:rsid w:val="00613C45"/>
    <w:rsid w:val="00616EE8"/>
    <w:rsid w:val="0061714D"/>
    <w:rsid w:val="006201ED"/>
    <w:rsid w:val="00620AD1"/>
    <w:rsid w:val="00621291"/>
    <w:rsid w:val="00623E94"/>
    <w:rsid w:val="0062587A"/>
    <w:rsid w:val="0062597D"/>
    <w:rsid w:val="00630F67"/>
    <w:rsid w:val="00633AD3"/>
    <w:rsid w:val="00633D4E"/>
    <w:rsid w:val="00633F31"/>
    <w:rsid w:val="00634056"/>
    <w:rsid w:val="006346B4"/>
    <w:rsid w:val="0063526F"/>
    <w:rsid w:val="006355B2"/>
    <w:rsid w:val="00636680"/>
    <w:rsid w:val="00637E86"/>
    <w:rsid w:val="00640F75"/>
    <w:rsid w:val="00641AB6"/>
    <w:rsid w:val="00642263"/>
    <w:rsid w:val="006422DE"/>
    <w:rsid w:val="006439FA"/>
    <w:rsid w:val="0064525C"/>
    <w:rsid w:val="006458F2"/>
    <w:rsid w:val="00645C75"/>
    <w:rsid w:val="00647908"/>
    <w:rsid w:val="00647A4B"/>
    <w:rsid w:val="00650B04"/>
    <w:rsid w:val="006526CE"/>
    <w:rsid w:val="00654E55"/>
    <w:rsid w:val="0065730B"/>
    <w:rsid w:val="0065736E"/>
    <w:rsid w:val="00660E9F"/>
    <w:rsid w:val="006618CC"/>
    <w:rsid w:val="00663295"/>
    <w:rsid w:val="00664CFA"/>
    <w:rsid w:val="00665916"/>
    <w:rsid w:val="006671BC"/>
    <w:rsid w:val="006700DA"/>
    <w:rsid w:val="00672A15"/>
    <w:rsid w:val="00673E8D"/>
    <w:rsid w:val="0067485D"/>
    <w:rsid w:val="0067496E"/>
    <w:rsid w:val="00675FFE"/>
    <w:rsid w:val="0068225D"/>
    <w:rsid w:val="006856AD"/>
    <w:rsid w:val="00685919"/>
    <w:rsid w:val="0068693F"/>
    <w:rsid w:val="0068740C"/>
    <w:rsid w:val="006878AF"/>
    <w:rsid w:val="006879C4"/>
    <w:rsid w:val="00691021"/>
    <w:rsid w:val="006924EF"/>
    <w:rsid w:val="00694D2B"/>
    <w:rsid w:val="006971C5"/>
    <w:rsid w:val="006A0438"/>
    <w:rsid w:val="006A123E"/>
    <w:rsid w:val="006A1872"/>
    <w:rsid w:val="006A1CBF"/>
    <w:rsid w:val="006A2065"/>
    <w:rsid w:val="006A3D88"/>
    <w:rsid w:val="006A4082"/>
    <w:rsid w:val="006A4A7A"/>
    <w:rsid w:val="006A7628"/>
    <w:rsid w:val="006A7927"/>
    <w:rsid w:val="006A7BDA"/>
    <w:rsid w:val="006A7E43"/>
    <w:rsid w:val="006B0848"/>
    <w:rsid w:val="006B13F8"/>
    <w:rsid w:val="006B2EE2"/>
    <w:rsid w:val="006B31EF"/>
    <w:rsid w:val="006B445B"/>
    <w:rsid w:val="006B69FB"/>
    <w:rsid w:val="006B733D"/>
    <w:rsid w:val="006B7743"/>
    <w:rsid w:val="006C07FC"/>
    <w:rsid w:val="006C0C43"/>
    <w:rsid w:val="006C1164"/>
    <w:rsid w:val="006C34AE"/>
    <w:rsid w:val="006C67AF"/>
    <w:rsid w:val="006C74BC"/>
    <w:rsid w:val="006D1218"/>
    <w:rsid w:val="006D3B4E"/>
    <w:rsid w:val="006D3DC5"/>
    <w:rsid w:val="006D4C84"/>
    <w:rsid w:val="006D51F3"/>
    <w:rsid w:val="006E03B1"/>
    <w:rsid w:val="006E2372"/>
    <w:rsid w:val="006E28F5"/>
    <w:rsid w:val="006E2D45"/>
    <w:rsid w:val="006E38D6"/>
    <w:rsid w:val="006E559F"/>
    <w:rsid w:val="006E7D59"/>
    <w:rsid w:val="006F143B"/>
    <w:rsid w:val="006F3450"/>
    <w:rsid w:val="006F34F2"/>
    <w:rsid w:val="006F45B8"/>
    <w:rsid w:val="006F7D7F"/>
    <w:rsid w:val="0070056D"/>
    <w:rsid w:val="00700C04"/>
    <w:rsid w:val="00700CA0"/>
    <w:rsid w:val="007019C0"/>
    <w:rsid w:val="007039EC"/>
    <w:rsid w:val="007067CE"/>
    <w:rsid w:val="00710AF9"/>
    <w:rsid w:val="00711E8D"/>
    <w:rsid w:val="00712B1C"/>
    <w:rsid w:val="00713584"/>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0C56"/>
    <w:rsid w:val="00731303"/>
    <w:rsid w:val="0073283C"/>
    <w:rsid w:val="00733789"/>
    <w:rsid w:val="00734A5E"/>
    <w:rsid w:val="00737BBC"/>
    <w:rsid w:val="0074019E"/>
    <w:rsid w:val="007402E0"/>
    <w:rsid w:val="007413EA"/>
    <w:rsid w:val="00741E5A"/>
    <w:rsid w:val="007446A5"/>
    <w:rsid w:val="0074489D"/>
    <w:rsid w:val="00744CF7"/>
    <w:rsid w:val="00745348"/>
    <w:rsid w:val="00746549"/>
    <w:rsid w:val="007476CF"/>
    <w:rsid w:val="00747E5A"/>
    <w:rsid w:val="007514AD"/>
    <w:rsid w:val="0075220C"/>
    <w:rsid w:val="007527F1"/>
    <w:rsid w:val="00754BE0"/>
    <w:rsid w:val="0075524D"/>
    <w:rsid w:val="0075561F"/>
    <w:rsid w:val="007560B0"/>
    <w:rsid w:val="0076061A"/>
    <w:rsid w:val="007623E3"/>
    <w:rsid w:val="007627D7"/>
    <w:rsid w:val="00762891"/>
    <w:rsid w:val="00763CA7"/>
    <w:rsid w:val="007664E3"/>
    <w:rsid w:val="007711C0"/>
    <w:rsid w:val="00772284"/>
    <w:rsid w:val="0077343C"/>
    <w:rsid w:val="00773E0F"/>
    <w:rsid w:val="0077414D"/>
    <w:rsid w:val="00774539"/>
    <w:rsid w:val="0077521F"/>
    <w:rsid w:val="00776C4F"/>
    <w:rsid w:val="00781971"/>
    <w:rsid w:val="007836A0"/>
    <w:rsid w:val="007838E4"/>
    <w:rsid w:val="0078447F"/>
    <w:rsid w:val="007846DC"/>
    <w:rsid w:val="00785D30"/>
    <w:rsid w:val="00786988"/>
    <w:rsid w:val="00790D29"/>
    <w:rsid w:val="0079108F"/>
    <w:rsid w:val="00792DF9"/>
    <w:rsid w:val="00796C41"/>
    <w:rsid w:val="007A19D8"/>
    <w:rsid w:val="007A3DE2"/>
    <w:rsid w:val="007A707B"/>
    <w:rsid w:val="007B18E7"/>
    <w:rsid w:val="007B3159"/>
    <w:rsid w:val="007B31D3"/>
    <w:rsid w:val="007B41AE"/>
    <w:rsid w:val="007B492C"/>
    <w:rsid w:val="007C5455"/>
    <w:rsid w:val="007D15E3"/>
    <w:rsid w:val="007D62D6"/>
    <w:rsid w:val="007D63EC"/>
    <w:rsid w:val="007D6DA4"/>
    <w:rsid w:val="007E109D"/>
    <w:rsid w:val="007E2771"/>
    <w:rsid w:val="007E280D"/>
    <w:rsid w:val="007E36E4"/>
    <w:rsid w:val="007E7ECD"/>
    <w:rsid w:val="007F0ACE"/>
    <w:rsid w:val="007F0AD9"/>
    <w:rsid w:val="007F75E1"/>
    <w:rsid w:val="007F777B"/>
    <w:rsid w:val="00800F0E"/>
    <w:rsid w:val="00801E3A"/>
    <w:rsid w:val="0080266E"/>
    <w:rsid w:val="0080346F"/>
    <w:rsid w:val="00804024"/>
    <w:rsid w:val="00806EE7"/>
    <w:rsid w:val="008075EB"/>
    <w:rsid w:val="0081013A"/>
    <w:rsid w:val="00810225"/>
    <w:rsid w:val="00813C2C"/>
    <w:rsid w:val="00815806"/>
    <w:rsid w:val="0081753E"/>
    <w:rsid w:val="00821B08"/>
    <w:rsid w:val="0082248B"/>
    <w:rsid w:val="0082249F"/>
    <w:rsid w:val="0082343F"/>
    <w:rsid w:val="008249A8"/>
    <w:rsid w:val="008260E7"/>
    <w:rsid w:val="00835121"/>
    <w:rsid w:val="00837B29"/>
    <w:rsid w:val="00840E60"/>
    <w:rsid w:val="008442F8"/>
    <w:rsid w:val="00845500"/>
    <w:rsid w:val="00845609"/>
    <w:rsid w:val="008457D0"/>
    <w:rsid w:val="0085010E"/>
    <w:rsid w:val="00851BF2"/>
    <w:rsid w:val="0085454F"/>
    <w:rsid w:val="0085564F"/>
    <w:rsid w:val="00857C8D"/>
    <w:rsid w:val="00860FF2"/>
    <w:rsid w:val="0086112F"/>
    <w:rsid w:val="0087084F"/>
    <w:rsid w:val="00872388"/>
    <w:rsid w:val="00872CCF"/>
    <w:rsid w:val="0087354F"/>
    <w:rsid w:val="00875562"/>
    <w:rsid w:val="00875853"/>
    <w:rsid w:val="00880597"/>
    <w:rsid w:val="00882D42"/>
    <w:rsid w:val="008859F4"/>
    <w:rsid w:val="00890398"/>
    <w:rsid w:val="008903F4"/>
    <w:rsid w:val="00893CAD"/>
    <w:rsid w:val="00896985"/>
    <w:rsid w:val="00897547"/>
    <w:rsid w:val="00897717"/>
    <w:rsid w:val="008A2149"/>
    <w:rsid w:val="008B0995"/>
    <w:rsid w:val="008B11F5"/>
    <w:rsid w:val="008B121F"/>
    <w:rsid w:val="008B22C8"/>
    <w:rsid w:val="008B35E8"/>
    <w:rsid w:val="008B3F9C"/>
    <w:rsid w:val="008B4FA2"/>
    <w:rsid w:val="008C1060"/>
    <w:rsid w:val="008C2DAB"/>
    <w:rsid w:val="008C4373"/>
    <w:rsid w:val="008C53D0"/>
    <w:rsid w:val="008C69B8"/>
    <w:rsid w:val="008C6D12"/>
    <w:rsid w:val="008C70D3"/>
    <w:rsid w:val="008C765D"/>
    <w:rsid w:val="008D0678"/>
    <w:rsid w:val="008D0DD4"/>
    <w:rsid w:val="008D17FC"/>
    <w:rsid w:val="008D49C6"/>
    <w:rsid w:val="008D4ED2"/>
    <w:rsid w:val="008D527A"/>
    <w:rsid w:val="008D56DA"/>
    <w:rsid w:val="008D5771"/>
    <w:rsid w:val="008D6467"/>
    <w:rsid w:val="008D7537"/>
    <w:rsid w:val="008E2B1F"/>
    <w:rsid w:val="008E30FF"/>
    <w:rsid w:val="008E4998"/>
    <w:rsid w:val="008E57C4"/>
    <w:rsid w:val="008E6BA2"/>
    <w:rsid w:val="008E6BE9"/>
    <w:rsid w:val="008E6F18"/>
    <w:rsid w:val="008E7610"/>
    <w:rsid w:val="008E7693"/>
    <w:rsid w:val="008E7D67"/>
    <w:rsid w:val="008F05BE"/>
    <w:rsid w:val="008F12D4"/>
    <w:rsid w:val="008F170B"/>
    <w:rsid w:val="008F2639"/>
    <w:rsid w:val="008F28A4"/>
    <w:rsid w:val="008F472E"/>
    <w:rsid w:val="008F5AF1"/>
    <w:rsid w:val="008F6714"/>
    <w:rsid w:val="008F6D98"/>
    <w:rsid w:val="008F7081"/>
    <w:rsid w:val="008F7562"/>
    <w:rsid w:val="009016F6"/>
    <w:rsid w:val="0090190A"/>
    <w:rsid w:val="00902556"/>
    <w:rsid w:val="0090338C"/>
    <w:rsid w:val="009053E8"/>
    <w:rsid w:val="0091048E"/>
    <w:rsid w:val="00910EA2"/>
    <w:rsid w:val="00911C92"/>
    <w:rsid w:val="00913F86"/>
    <w:rsid w:val="0091779F"/>
    <w:rsid w:val="00917D48"/>
    <w:rsid w:val="00920076"/>
    <w:rsid w:val="00923FDD"/>
    <w:rsid w:val="00924ABC"/>
    <w:rsid w:val="0092697F"/>
    <w:rsid w:val="00926E08"/>
    <w:rsid w:val="009302B8"/>
    <w:rsid w:val="00930643"/>
    <w:rsid w:val="009339EB"/>
    <w:rsid w:val="009345CC"/>
    <w:rsid w:val="00935F35"/>
    <w:rsid w:val="00935FBF"/>
    <w:rsid w:val="00937288"/>
    <w:rsid w:val="0094093B"/>
    <w:rsid w:val="00940E8F"/>
    <w:rsid w:val="00942AD3"/>
    <w:rsid w:val="00942F20"/>
    <w:rsid w:val="0094300F"/>
    <w:rsid w:val="00944529"/>
    <w:rsid w:val="00944748"/>
    <w:rsid w:val="00945051"/>
    <w:rsid w:val="00946DA3"/>
    <w:rsid w:val="00952D70"/>
    <w:rsid w:val="0095309C"/>
    <w:rsid w:val="009538CA"/>
    <w:rsid w:val="00955696"/>
    <w:rsid w:val="0095621B"/>
    <w:rsid w:val="00964C45"/>
    <w:rsid w:val="009652F2"/>
    <w:rsid w:val="0096592B"/>
    <w:rsid w:val="009667C0"/>
    <w:rsid w:val="00967369"/>
    <w:rsid w:val="009678E2"/>
    <w:rsid w:val="009700D7"/>
    <w:rsid w:val="00970562"/>
    <w:rsid w:val="00970904"/>
    <w:rsid w:val="00971388"/>
    <w:rsid w:val="009719ED"/>
    <w:rsid w:val="009749C6"/>
    <w:rsid w:val="009766FD"/>
    <w:rsid w:val="009768A6"/>
    <w:rsid w:val="00983286"/>
    <w:rsid w:val="00985A23"/>
    <w:rsid w:val="00986702"/>
    <w:rsid w:val="00986C37"/>
    <w:rsid w:val="00987D1C"/>
    <w:rsid w:val="00987FB5"/>
    <w:rsid w:val="00992D84"/>
    <w:rsid w:val="009931C5"/>
    <w:rsid w:val="00993D3F"/>
    <w:rsid w:val="009940A9"/>
    <w:rsid w:val="009947A7"/>
    <w:rsid w:val="00997528"/>
    <w:rsid w:val="0099796A"/>
    <w:rsid w:val="009A1A25"/>
    <w:rsid w:val="009A1EDB"/>
    <w:rsid w:val="009A24E7"/>
    <w:rsid w:val="009A30FA"/>
    <w:rsid w:val="009A34CA"/>
    <w:rsid w:val="009A4312"/>
    <w:rsid w:val="009A5818"/>
    <w:rsid w:val="009A6D0A"/>
    <w:rsid w:val="009A6D30"/>
    <w:rsid w:val="009B2CDA"/>
    <w:rsid w:val="009B5AE0"/>
    <w:rsid w:val="009B7783"/>
    <w:rsid w:val="009C0EDB"/>
    <w:rsid w:val="009C1346"/>
    <w:rsid w:val="009C140F"/>
    <w:rsid w:val="009C42EF"/>
    <w:rsid w:val="009C45D7"/>
    <w:rsid w:val="009C5E2B"/>
    <w:rsid w:val="009C675D"/>
    <w:rsid w:val="009C740B"/>
    <w:rsid w:val="009D05C8"/>
    <w:rsid w:val="009D1DB6"/>
    <w:rsid w:val="009D1F38"/>
    <w:rsid w:val="009D2015"/>
    <w:rsid w:val="009D2A37"/>
    <w:rsid w:val="009D3AC9"/>
    <w:rsid w:val="009D446E"/>
    <w:rsid w:val="009D4810"/>
    <w:rsid w:val="009D48C5"/>
    <w:rsid w:val="009D4B3A"/>
    <w:rsid w:val="009D596A"/>
    <w:rsid w:val="009D63FD"/>
    <w:rsid w:val="009D67D8"/>
    <w:rsid w:val="009E00F4"/>
    <w:rsid w:val="009E0518"/>
    <w:rsid w:val="009E3C0B"/>
    <w:rsid w:val="009E5A49"/>
    <w:rsid w:val="009E6617"/>
    <w:rsid w:val="009F4A45"/>
    <w:rsid w:val="009F73A0"/>
    <w:rsid w:val="00A0066E"/>
    <w:rsid w:val="00A02B17"/>
    <w:rsid w:val="00A03921"/>
    <w:rsid w:val="00A04A96"/>
    <w:rsid w:val="00A05CAE"/>
    <w:rsid w:val="00A116C6"/>
    <w:rsid w:val="00A11C79"/>
    <w:rsid w:val="00A11F5B"/>
    <w:rsid w:val="00A13244"/>
    <w:rsid w:val="00A13C62"/>
    <w:rsid w:val="00A15933"/>
    <w:rsid w:val="00A159A5"/>
    <w:rsid w:val="00A15CE2"/>
    <w:rsid w:val="00A169F5"/>
    <w:rsid w:val="00A17E57"/>
    <w:rsid w:val="00A217E3"/>
    <w:rsid w:val="00A219BC"/>
    <w:rsid w:val="00A239AA"/>
    <w:rsid w:val="00A23C4F"/>
    <w:rsid w:val="00A23D67"/>
    <w:rsid w:val="00A253A8"/>
    <w:rsid w:val="00A25513"/>
    <w:rsid w:val="00A26BE7"/>
    <w:rsid w:val="00A27ED1"/>
    <w:rsid w:val="00A31DB2"/>
    <w:rsid w:val="00A33DE6"/>
    <w:rsid w:val="00A351C5"/>
    <w:rsid w:val="00A35329"/>
    <w:rsid w:val="00A36996"/>
    <w:rsid w:val="00A37689"/>
    <w:rsid w:val="00A407E4"/>
    <w:rsid w:val="00A41249"/>
    <w:rsid w:val="00A432FF"/>
    <w:rsid w:val="00A439E8"/>
    <w:rsid w:val="00A43D8E"/>
    <w:rsid w:val="00A444B4"/>
    <w:rsid w:val="00A45753"/>
    <w:rsid w:val="00A47CFE"/>
    <w:rsid w:val="00A51357"/>
    <w:rsid w:val="00A51CBE"/>
    <w:rsid w:val="00A526E5"/>
    <w:rsid w:val="00A53423"/>
    <w:rsid w:val="00A53874"/>
    <w:rsid w:val="00A560C5"/>
    <w:rsid w:val="00A563F9"/>
    <w:rsid w:val="00A5646F"/>
    <w:rsid w:val="00A57554"/>
    <w:rsid w:val="00A617FC"/>
    <w:rsid w:val="00A62659"/>
    <w:rsid w:val="00A63613"/>
    <w:rsid w:val="00A63D93"/>
    <w:rsid w:val="00A6532D"/>
    <w:rsid w:val="00A65F10"/>
    <w:rsid w:val="00A65F20"/>
    <w:rsid w:val="00A66162"/>
    <w:rsid w:val="00A70DE6"/>
    <w:rsid w:val="00A727FE"/>
    <w:rsid w:val="00A76293"/>
    <w:rsid w:val="00A7688D"/>
    <w:rsid w:val="00A77B5F"/>
    <w:rsid w:val="00A77DA2"/>
    <w:rsid w:val="00A81A4F"/>
    <w:rsid w:val="00A84763"/>
    <w:rsid w:val="00A85AD7"/>
    <w:rsid w:val="00A85D9D"/>
    <w:rsid w:val="00A873FC"/>
    <w:rsid w:val="00A9088E"/>
    <w:rsid w:val="00A909BC"/>
    <w:rsid w:val="00A90B9D"/>
    <w:rsid w:val="00A91817"/>
    <w:rsid w:val="00A92C4C"/>
    <w:rsid w:val="00A9489F"/>
    <w:rsid w:val="00A94B63"/>
    <w:rsid w:val="00A9647C"/>
    <w:rsid w:val="00A9673C"/>
    <w:rsid w:val="00A97BFF"/>
    <w:rsid w:val="00AA0410"/>
    <w:rsid w:val="00AA185D"/>
    <w:rsid w:val="00AA40C9"/>
    <w:rsid w:val="00AA602D"/>
    <w:rsid w:val="00AA68FF"/>
    <w:rsid w:val="00AA793B"/>
    <w:rsid w:val="00AA7F58"/>
    <w:rsid w:val="00AB1E95"/>
    <w:rsid w:val="00AB1FEE"/>
    <w:rsid w:val="00AB30DB"/>
    <w:rsid w:val="00AB397A"/>
    <w:rsid w:val="00AB4FD2"/>
    <w:rsid w:val="00AB572D"/>
    <w:rsid w:val="00AB605B"/>
    <w:rsid w:val="00AB6D7A"/>
    <w:rsid w:val="00AB7310"/>
    <w:rsid w:val="00AC21A3"/>
    <w:rsid w:val="00AC2764"/>
    <w:rsid w:val="00AC40E4"/>
    <w:rsid w:val="00AC578D"/>
    <w:rsid w:val="00AC5864"/>
    <w:rsid w:val="00AC5A87"/>
    <w:rsid w:val="00AC5F8D"/>
    <w:rsid w:val="00AC6525"/>
    <w:rsid w:val="00AC686B"/>
    <w:rsid w:val="00AC6F96"/>
    <w:rsid w:val="00AD14CD"/>
    <w:rsid w:val="00AD1692"/>
    <w:rsid w:val="00AD4380"/>
    <w:rsid w:val="00AD5AE2"/>
    <w:rsid w:val="00AD73A9"/>
    <w:rsid w:val="00AD7654"/>
    <w:rsid w:val="00AE1607"/>
    <w:rsid w:val="00AE2923"/>
    <w:rsid w:val="00AE3136"/>
    <w:rsid w:val="00AE3A36"/>
    <w:rsid w:val="00AE404A"/>
    <w:rsid w:val="00AE637A"/>
    <w:rsid w:val="00AE6FA2"/>
    <w:rsid w:val="00AE7F9D"/>
    <w:rsid w:val="00AF013E"/>
    <w:rsid w:val="00AF0979"/>
    <w:rsid w:val="00AF1794"/>
    <w:rsid w:val="00AF340E"/>
    <w:rsid w:val="00AF5887"/>
    <w:rsid w:val="00B0043A"/>
    <w:rsid w:val="00B00CD0"/>
    <w:rsid w:val="00B028F7"/>
    <w:rsid w:val="00B02AEB"/>
    <w:rsid w:val="00B05A3A"/>
    <w:rsid w:val="00B075C5"/>
    <w:rsid w:val="00B07948"/>
    <w:rsid w:val="00B100C6"/>
    <w:rsid w:val="00B110E3"/>
    <w:rsid w:val="00B12CD3"/>
    <w:rsid w:val="00B12FAF"/>
    <w:rsid w:val="00B1432E"/>
    <w:rsid w:val="00B14C05"/>
    <w:rsid w:val="00B17717"/>
    <w:rsid w:val="00B2178A"/>
    <w:rsid w:val="00B218B9"/>
    <w:rsid w:val="00B22863"/>
    <w:rsid w:val="00B23160"/>
    <w:rsid w:val="00B2590B"/>
    <w:rsid w:val="00B26237"/>
    <w:rsid w:val="00B30951"/>
    <w:rsid w:val="00B30CC1"/>
    <w:rsid w:val="00B30E6F"/>
    <w:rsid w:val="00B31D67"/>
    <w:rsid w:val="00B3273E"/>
    <w:rsid w:val="00B337FC"/>
    <w:rsid w:val="00B3711A"/>
    <w:rsid w:val="00B40237"/>
    <w:rsid w:val="00B40A86"/>
    <w:rsid w:val="00B41502"/>
    <w:rsid w:val="00B479E7"/>
    <w:rsid w:val="00B51024"/>
    <w:rsid w:val="00B512B5"/>
    <w:rsid w:val="00B51602"/>
    <w:rsid w:val="00B540C9"/>
    <w:rsid w:val="00B60CD8"/>
    <w:rsid w:val="00B60F9C"/>
    <w:rsid w:val="00B6196E"/>
    <w:rsid w:val="00B6477A"/>
    <w:rsid w:val="00B654A2"/>
    <w:rsid w:val="00B668E8"/>
    <w:rsid w:val="00B6769E"/>
    <w:rsid w:val="00B67C5C"/>
    <w:rsid w:val="00B7067F"/>
    <w:rsid w:val="00B71454"/>
    <w:rsid w:val="00B7214A"/>
    <w:rsid w:val="00B72370"/>
    <w:rsid w:val="00B72BCF"/>
    <w:rsid w:val="00B73F22"/>
    <w:rsid w:val="00B74BDF"/>
    <w:rsid w:val="00B751EB"/>
    <w:rsid w:val="00B75490"/>
    <w:rsid w:val="00B75523"/>
    <w:rsid w:val="00B76643"/>
    <w:rsid w:val="00B76F0D"/>
    <w:rsid w:val="00B76F9A"/>
    <w:rsid w:val="00B7722B"/>
    <w:rsid w:val="00B774D3"/>
    <w:rsid w:val="00B810B2"/>
    <w:rsid w:val="00B827F2"/>
    <w:rsid w:val="00B8330B"/>
    <w:rsid w:val="00B84573"/>
    <w:rsid w:val="00B865F1"/>
    <w:rsid w:val="00B86612"/>
    <w:rsid w:val="00B86765"/>
    <w:rsid w:val="00B92948"/>
    <w:rsid w:val="00B95999"/>
    <w:rsid w:val="00B9617F"/>
    <w:rsid w:val="00BA110A"/>
    <w:rsid w:val="00BA26F7"/>
    <w:rsid w:val="00BA47B8"/>
    <w:rsid w:val="00BA5828"/>
    <w:rsid w:val="00BA666F"/>
    <w:rsid w:val="00BA79F0"/>
    <w:rsid w:val="00BB1D27"/>
    <w:rsid w:val="00BB2E81"/>
    <w:rsid w:val="00BB3098"/>
    <w:rsid w:val="00BB3A6A"/>
    <w:rsid w:val="00BB5068"/>
    <w:rsid w:val="00BB72A0"/>
    <w:rsid w:val="00BB7AE8"/>
    <w:rsid w:val="00BC0420"/>
    <w:rsid w:val="00BC2BCB"/>
    <w:rsid w:val="00BC3360"/>
    <w:rsid w:val="00BC3DDD"/>
    <w:rsid w:val="00BC49F0"/>
    <w:rsid w:val="00BC55A3"/>
    <w:rsid w:val="00BC79C8"/>
    <w:rsid w:val="00BD044B"/>
    <w:rsid w:val="00BD0481"/>
    <w:rsid w:val="00BD4447"/>
    <w:rsid w:val="00BD4ED1"/>
    <w:rsid w:val="00BD61B7"/>
    <w:rsid w:val="00BD779E"/>
    <w:rsid w:val="00BE1580"/>
    <w:rsid w:val="00BE2623"/>
    <w:rsid w:val="00BE3626"/>
    <w:rsid w:val="00BE3923"/>
    <w:rsid w:val="00BE4BF0"/>
    <w:rsid w:val="00BE596D"/>
    <w:rsid w:val="00BE5EE5"/>
    <w:rsid w:val="00BE68EE"/>
    <w:rsid w:val="00BE7F63"/>
    <w:rsid w:val="00BF04A6"/>
    <w:rsid w:val="00BF1D56"/>
    <w:rsid w:val="00BF31DD"/>
    <w:rsid w:val="00BF352D"/>
    <w:rsid w:val="00BF3C20"/>
    <w:rsid w:val="00BF45FB"/>
    <w:rsid w:val="00BF4AD6"/>
    <w:rsid w:val="00BF7EA7"/>
    <w:rsid w:val="00C025CF"/>
    <w:rsid w:val="00C0373F"/>
    <w:rsid w:val="00C0388B"/>
    <w:rsid w:val="00C06A2F"/>
    <w:rsid w:val="00C123B1"/>
    <w:rsid w:val="00C12A59"/>
    <w:rsid w:val="00C12A72"/>
    <w:rsid w:val="00C1414F"/>
    <w:rsid w:val="00C1426F"/>
    <w:rsid w:val="00C158D4"/>
    <w:rsid w:val="00C204A7"/>
    <w:rsid w:val="00C21071"/>
    <w:rsid w:val="00C231EB"/>
    <w:rsid w:val="00C2398C"/>
    <w:rsid w:val="00C25569"/>
    <w:rsid w:val="00C257EA"/>
    <w:rsid w:val="00C270E3"/>
    <w:rsid w:val="00C27207"/>
    <w:rsid w:val="00C27366"/>
    <w:rsid w:val="00C324C1"/>
    <w:rsid w:val="00C33BBE"/>
    <w:rsid w:val="00C33FF7"/>
    <w:rsid w:val="00C34859"/>
    <w:rsid w:val="00C350D6"/>
    <w:rsid w:val="00C3619D"/>
    <w:rsid w:val="00C36419"/>
    <w:rsid w:val="00C44041"/>
    <w:rsid w:val="00C44F6E"/>
    <w:rsid w:val="00C56BFE"/>
    <w:rsid w:val="00C61869"/>
    <w:rsid w:val="00C62FE7"/>
    <w:rsid w:val="00C632D8"/>
    <w:rsid w:val="00C63AA8"/>
    <w:rsid w:val="00C6426C"/>
    <w:rsid w:val="00C64A70"/>
    <w:rsid w:val="00C65544"/>
    <w:rsid w:val="00C655F4"/>
    <w:rsid w:val="00C71229"/>
    <w:rsid w:val="00C758FF"/>
    <w:rsid w:val="00C7783C"/>
    <w:rsid w:val="00C81210"/>
    <w:rsid w:val="00C8265C"/>
    <w:rsid w:val="00C85F07"/>
    <w:rsid w:val="00C9280D"/>
    <w:rsid w:val="00C92989"/>
    <w:rsid w:val="00C94040"/>
    <w:rsid w:val="00C95E89"/>
    <w:rsid w:val="00C96F0F"/>
    <w:rsid w:val="00C978B9"/>
    <w:rsid w:val="00CA1354"/>
    <w:rsid w:val="00CA393F"/>
    <w:rsid w:val="00CA5E50"/>
    <w:rsid w:val="00CA6292"/>
    <w:rsid w:val="00CA6B58"/>
    <w:rsid w:val="00CB1AE6"/>
    <w:rsid w:val="00CB2385"/>
    <w:rsid w:val="00CB331E"/>
    <w:rsid w:val="00CB3ED4"/>
    <w:rsid w:val="00CB3F86"/>
    <w:rsid w:val="00CB4090"/>
    <w:rsid w:val="00CB549E"/>
    <w:rsid w:val="00CB5A3A"/>
    <w:rsid w:val="00CB6569"/>
    <w:rsid w:val="00CB7602"/>
    <w:rsid w:val="00CB78C9"/>
    <w:rsid w:val="00CB79C1"/>
    <w:rsid w:val="00CC17D5"/>
    <w:rsid w:val="00CC2F62"/>
    <w:rsid w:val="00CC38CE"/>
    <w:rsid w:val="00CC42DC"/>
    <w:rsid w:val="00CC5317"/>
    <w:rsid w:val="00CD033B"/>
    <w:rsid w:val="00CD039E"/>
    <w:rsid w:val="00CD04C2"/>
    <w:rsid w:val="00CD28D3"/>
    <w:rsid w:val="00CD2FFC"/>
    <w:rsid w:val="00CD34F0"/>
    <w:rsid w:val="00CD421A"/>
    <w:rsid w:val="00CE0954"/>
    <w:rsid w:val="00CE0A67"/>
    <w:rsid w:val="00CE0AAC"/>
    <w:rsid w:val="00CE0F84"/>
    <w:rsid w:val="00CE14F4"/>
    <w:rsid w:val="00CE31B3"/>
    <w:rsid w:val="00CE3B6D"/>
    <w:rsid w:val="00CE62B9"/>
    <w:rsid w:val="00CE674B"/>
    <w:rsid w:val="00CF11F7"/>
    <w:rsid w:val="00CF22A5"/>
    <w:rsid w:val="00CF31D5"/>
    <w:rsid w:val="00CF3392"/>
    <w:rsid w:val="00CF5CC2"/>
    <w:rsid w:val="00CF67BF"/>
    <w:rsid w:val="00D01441"/>
    <w:rsid w:val="00D03C15"/>
    <w:rsid w:val="00D06006"/>
    <w:rsid w:val="00D118BC"/>
    <w:rsid w:val="00D1197D"/>
    <w:rsid w:val="00D1271D"/>
    <w:rsid w:val="00D1323F"/>
    <w:rsid w:val="00D13647"/>
    <w:rsid w:val="00D17225"/>
    <w:rsid w:val="00D202BA"/>
    <w:rsid w:val="00D20A2B"/>
    <w:rsid w:val="00D211E3"/>
    <w:rsid w:val="00D2227F"/>
    <w:rsid w:val="00D251AC"/>
    <w:rsid w:val="00D25A74"/>
    <w:rsid w:val="00D26D28"/>
    <w:rsid w:val="00D3025F"/>
    <w:rsid w:val="00D31E1F"/>
    <w:rsid w:val="00D322BC"/>
    <w:rsid w:val="00D3235F"/>
    <w:rsid w:val="00D33A5B"/>
    <w:rsid w:val="00D347CD"/>
    <w:rsid w:val="00D34CA7"/>
    <w:rsid w:val="00D369C7"/>
    <w:rsid w:val="00D37A13"/>
    <w:rsid w:val="00D40519"/>
    <w:rsid w:val="00D42C17"/>
    <w:rsid w:val="00D4322D"/>
    <w:rsid w:val="00D43766"/>
    <w:rsid w:val="00D46BB6"/>
    <w:rsid w:val="00D47CCF"/>
    <w:rsid w:val="00D50975"/>
    <w:rsid w:val="00D51422"/>
    <w:rsid w:val="00D519DC"/>
    <w:rsid w:val="00D51C53"/>
    <w:rsid w:val="00D53B12"/>
    <w:rsid w:val="00D548E0"/>
    <w:rsid w:val="00D5568F"/>
    <w:rsid w:val="00D55744"/>
    <w:rsid w:val="00D577F7"/>
    <w:rsid w:val="00D62E16"/>
    <w:rsid w:val="00D6336C"/>
    <w:rsid w:val="00D63CE7"/>
    <w:rsid w:val="00D6457B"/>
    <w:rsid w:val="00D6518B"/>
    <w:rsid w:val="00D653EE"/>
    <w:rsid w:val="00D65A03"/>
    <w:rsid w:val="00D669AD"/>
    <w:rsid w:val="00D66DEC"/>
    <w:rsid w:val="00D70A45"/>
    <w:rsid w:val="00D711AD"/>
    <w:rsid w:val="00D71A41"/>
    <w:rsid w:val="00D733FC"/>
    <w:rsid w:val="00D741B8"/>
    <w:rsid w:val="00D768A4"/>
    <w:rsid w:val="00D77932"/>
    <w:rsid w:val="00D805CD"/>
    <w:rsid w:val="00D824C4"/>
    <w:rsid w:val="00D839D1"/>
    <w:rsid w:val="00D86742"/>
    <w:rsid w:val="00D87864"/>
    <w:rsid w:val="00D9049D"/>
    <w:rsid w:val="00D927A9"/>
    <w:rsid w:val="00D92F52"/>
    <w:rsid w:val="00D94554"/>
    <w:rsid w:val="00D95BAD"/>
    <w:rsid w:val="00D966A6"/>
    <w:rsid w:val="00DA116F"/>
    <w:rsid w:val="00DA1C6B"/>
    <w:rsid w:val="00DA2344"/>
    <w:rsid w:val="00DA476B"/>
    <w:rsid w:val="00DA6ECB"/>
    <w:rsid w:val="00DA7192"/>
    <w:rsid w:val="00DA753F"/>
    <w:rsid w:val="00DB43E3"/>
    <w:rsid w:val="00DB4794"/>
    <w:rsid w:val="00DB4D54"/>
    <w:rsid w:val="00DB4FAD"/>
    <w:rsid w:val="00DB5A7E"/>
    <w:rsid w:val="00DC07CC"/>
    <w:rsid w:val="00DC182C"/>
    <w:rsid w:val="00DC22E2"/>
    <w:rsid w:val="00DC5754"/>
    <w:rsid w:val="00DD152A"/>
    <w:rsid w:val="00DD1912"/>
    <w:rsid w:val="00DD25C6"/>
    <w:rsid w:val="00DD2D57"/>
    <w:rsid w:val="00DD34A3"/>
    <w:rsid w:val="00DD5053"/>
    <w:rsid w:val="00DD6056"/>
    <w:rsid w:val="00DD6AF0"/>
    <w:rsid w:val="00DE2E93"/>
    <w:rsid w:val="00DE3CE3"/>
    <w:rsid w:val="00DE655A"/>
    <w:rsid w:val="00DE7C11"/>
    <w:rsid w:val="00DE7C6A"/>
    <w:rsid w:val="00DF0128"/>
    <w:rsid w:val="00DF18D6"/>
    <w:rsid w:val="00DF2857"/>
    <w:rsid w:val="00DF2914"/>
    <w:rsid w:val="00DF3707"/>
    <w:rsid w:val="00DF49AA"/>
    <w:rsid w:val="00DF782B"/>
    <w:rsid w:val="00DF7DB7"/>
    <w:rsid w:val="00E01466"/>
    <w:rsid w:val="00E014B8"/>
    <w:rsid w:val="00E03AEF"/>
    <w:rsid w:val="00E03E73"/>
    <w:rsid w:val="00E03EB3"/>
    <w:rsid w:val="00E04FE4"/>
    <w:rsid w:val="00E06AF6"/>
    <w:rsid w:val="00E102DE"/>
    <w:rsid w:val="00E11CFC"/>
    <w:rsid w:val="00E121AA"/>
    <w:rsid w:val="00E13757"/>
    <w:rsid w:val="00E1477D"/>
    <w:rsid w:val="00E20ABD"/>
    <w:rsid w:val="00E22BC6"/>
    <w:rsid w:val="00E22D24"/>
    <w:rsid w:val="00E24825"/>
    <w:rsid w:val="00E261E6"/>
    <w:rsid w:val="00E32167"/>
    <w:rsid w:val="00E3345A"/>
    <w:rsid w:val="00E36032"/>
    <w:rsid w:val="00E4026A"/>
    <w:rsid w:val="00E40F3A"/>
    <w:rsid w:val="00E42093"/>
    <w:rsid w:val="00E42F81"/>
    <w:rsid w:val="00E4301C"/>
    <w:rsid w:val="00E446D6"/>
    <w:rsid w:val="00E459CF"/>
    <w:rsid w:val="00E45B30"/>
    <w:rsid w:val="00E45E95"/>
    <w:rsid w:val="00E471B0"/>
    <w:rsid w:val="00E507A3"/>
    <w:rsid w:val="00E522AD"/>
    <w:rsid w:val="00E527A7"/>
    <w:rsid w:val="00E55325"/>
    <w:rsid w:val="00E56F53"/>
    <w:rsid w:val="00E57FF2"/>
    <w:rsid w:val="00E60E4A"/>
    <w:rsid w:val="00E61631"/>
    <w:rsid w:val="00E61D73"/>
    <w:rsid w:val="00E623DB"/>
    <w:rsid w:val="00E62C61"/>
    <w:rsid w:val="00E64103"/>
    <w:rsid w:val="00E67929"/>
    <w:rsid w:val="00E70945"/>
    <w:rsid w:val="00E71EAF"/>
    <w:rsid w:val="00E73A78"/>
    <w:rsid w:val="00E7412B"/>
    <w:rsid w:val="00E74FCC"/>
    <w:rsid w:val="00E76404"/>
    <w:rsid w:val="00E76CD1"/>
    <w:rsid w:val="00E801C5"/>
    <w:rsid w:val="00E80CAC"/>
    <w:rsid w:val="00E80D6C"/>
    <w:rsid w:val="00E82518"/>
    <w:rsid w:val="00E83794"/>
    <w:rsid w:val="00E83D25"/>
    <w:rsid w:val="00E90F61"/>
    <w:rsid w:val="00E949B6"/>
    <w:rsid w:val="00E950E6"/>
    <w:rsid w:val="00E96190"/>
    <w:rsid w:val="00E97015"/>
    <w:rsid w:val="00E97366"/>
    <w:rsid w:val="00EA088E"/>
    <w:rsid w:val="00EA5928"/>
    <w:rsid w:val="00EB242C"/>
    <w:rsid w:val="00EB41FA"/>
    <w:rsid w:val="00EB5468"/>
    <w:rsid w:val="00EB5EF2"/>
    <w:rsid w:val="00EC517A"/>
    <w:rsid w:val="00EC6401"/>
    <w:rsid w:val="00EC67A3"/>
    <w:rsid w:val="00ED0CE8"/>
    <w:rsid w:val="00ED7ACA"/>
    <w:rsid w:val="00ED7FEA"/>
    <w:rsid w:val="00EE40BE"/>
    <w:rsid w:val="00EE4AD8"/>
    <w:rsid w:val="00EE5724"/>
    <w:rsid w:val="00EE5FDA"/>
    <w:rsid w:val="00EE6E2A"/>
    <w:rsid w:val="00EE7913"/>
    <w:rsid w:val="00EF1FFC"/>
    <w:rsid w:val="00EF1FFE"/>
    <w:rsid w:val="00EF2F9E"/>
    <w:rsid w:val="00EF40D4"/>
    <w:rsid w:val="00EF4900"/>
    <w:rsid w:val="00EF4E88"/>
    <w:rsid w:val="00EF4F88"/>
    <w:rsid w:val="00EF713A"/>
    <w:rsid w:val="00F026ED"/>
    <w:rsid w:val="00F03A7B"/>
    <w:rsid w:val="00F139AC"/>
    <w:rsid w:val="00F14778"/>
    <w:rsid w:val="00F156A3"/>
    <w:rsid w:val="00F16179"/>
    <w:rsid w:val="00F169F3"/>
    <w:rsid w:val="00F21642"/>
    <w:rsid w:val="00F21EAC"/>
    <w:rsid w:val="00F22A16"/>
    <w:rsid w:val="00F22DAF"/>
    <w:rsid w:val="00F2302B"/>
    <w:rsid w:val="00F23724"/>
    <w:rsid w:val="00F261EA"/>
    <w:rsid w:val="00F267B8"/>
    <w:rsid w:val="00F27411"/>
    <w:rsid w:val="00F3134A"/>
    <w:rsid w:val="00F3243D"/>
    <w:rsid w:val="00F3544E"/>
    <w:rsid w:val="00F36651"/>
    <w:rsid w:val="00F36769"/>
    <w:rsid w:val="00F379BB"/>
    <w:rsid w:val="00F37E7C"/>
    <w:rsid w:val="00F435B8"/>
    <w:rsid w:val="00F447FE"/>
    <w:rsid w:val="00F46601"/>
    <w:rsid w:val="00F467D7"/>
    <w:rsid w:val="00F46D0D"/>
    <w:rsid w:val="00F5102A"/>
    <w:rsid w:val="00F533F6"/>
    <w:rsid w:val="00F5520B"/>
    <w:rsid w:val="00F5613E"/>
    <w:rsid w:val="00F564F1"/>
    <w:rsid w:val="00F66201"/>
    <w:rsid w:val="00F6637B"/>
    <w:rsid w:val="00F66476"/>
    <w:rsid w:val="00F66A1B"/>
    <w:rsid w:val="00F730B0"/>
    <w:rsid w:val="00F74BE2"/>
    <w:rsid w:val="00F74E11"/>
    <w:rsid w:val="00F756A3"/>
    <w:rsid w:val="00F7591A"/>
    <w:rsid w:val="00F76547"/>
    <w:rsid w:val="00F76D97"/>
    <w:rsid w:val="00F76E8F"/>
    <w:rsid w:val="00F77BBC"/>
    <w:rsid w:val="00F83244"/>
    <w:rsid w:val="00F8569F"/>
    <w:rsid w:val="00F861CC"/>
    <w:rsid w:val="00F86737"/>
    <w:rsid w:val="00F86848"/>
    <w:rsid w:val="00F87B8D"/>
    <w:rsid w:val="00F9013D"/>
    <w:rsid w:val="00F92986"/>
    <w:rsid w:val="00F92B59"/>
    <w:rsid w:val="00F9473D"/>
    <w:rsid w:val="00F948BC"/>
    <w:rsid w:val="00F949C1"/>
    <w:rsid w:val="00F960CF"/>
    <w:rsid w:val="00F96597"/>
    <w:rsid w:val="00F96821"/>
    <w:rsid w:val="00F97B43"/>
    <w:rsid w:val="00F97BFA"/>
    <w:rsid w:val="00FA0C28"/>
    <w:rsid w:val="00FA10A3"/>
    <w:rsid w:val="00FA1226"/>
    <w:rsid w:val="00FA159E"/>
    <w:rsid w:val="00FA62F6"/>
    <w:rsid w:val="00FA78F3"/>
    <w:rsid w:val="00FB01B4"/>
    <w:rsid w:val="00FB2B68"/>
    <w:rsid w:val="00FB2B6C"/>
    <w:rsid w:val="00FB5627"/>
    <w:rsid w:val="00FB64A5"/>
    <w:rsid w:val="00FB684D"/>
    <w:rsid w:val="00FC006A"/>
    <w:rsid w:val="00FC0158"/>
    <w:rsid w:val="00FC1E3A"/>
    <w:rsid w:val="00FC3EE6"/>
    <w:rsid w:val="00FC5AC7"/>
    <w:rsid w:val="00FC6E06"/>
    <w:rsid w:val="00FC7BBC"/>
    <w:rsid w:val="00FD0681"/>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3B528A"/>
    <w:rPr>
      <w:color w:val="605E5C"/>
      <w:shd w:val="clear" w:color="auto" w:fill="E1DFDD"/>
    </w:rPr>
  </w:style>
  <w:style w:type="character" w:customStyle="1" w:styleId="TYTUKOMUNIKATUZnak">
    <w:name w:val="TYTUŁ KOMUNIKATU Znak"/>
    <w:link w:val="TYTUKOMUNIKATU"/>
    <w:locked/>
    <w:rsid w:val="00054A15"/>
    <w:rPr>
      <w:rFonts w:ascii="Georgia" w:eastAsia="Times New Roman" w:hAnsi="Georgia" w:cs="Arial"/>
      <w:bCs/>
      <w:caps/>
      <w:kern w:val="16"/>
      <w:sz w:val="28"/>
      <w:szCs w:val="28"/>
      <w:lang w:val="en-US"/>
    </w:rPr>
  </w:style>
  <w:style w:type="paragraph" w:customStyle="1" w:styleId="TYTUKOMUNIKATU">
    <w:name w:val="TYTUŁ KOMUNIKATU"/>
    <w:basedOn w:val="Normalny"/>
    <w:link w:val="TYTUKOMUNIKATUZnak"/>
    <w:rsid w:val="00054A15"/>
    <w:pPr>
      <w:keepNext/>
      <w:keepLines/>
      <w:spacing w:before="120" w:after="120" w:line="360" w:lineRule="auto"/>
    </w:pPr>
    <w:rPr>
      <w:rFonts w:ascii="Georgia" w:hAnsi="Georgia" w:cs="Arial"/>
      <w:bCs/>
      <w:caps/>
      <w:kern w:val="16"/>
      <w:sz w:val="28"/>
      <w:szCs w:val="28"/>
      <w:lang w:val="en-US"/>
    </w:rPr>
  </w:style>
  <w:style w:type="character" w:styleId="Nierozpoznanawzmianka">
    <w:name w:val="Unresolved Mention"/>
    <w:basedOn w:val="Domylnaczcionkaakapitu"/>
    <w:uiPriority w:val="99"/>
    <w:semiHidden/>
    <w:unhideWhenUsed/>
    <w:rsid w:val="00CF5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983">
      <w:bodyDiv w:val="1"/>
      <w:marLeft w:val="0"/>
      <w:marRight w:val="0"/>
      <w:marTop w:val="0"/>
      <w:marBottom w:val="0"/>
      <w:divBdr>
        <w:top w:val="none" w:sz="0" w:space="0" w:color="auto"/>
        <w:left w:val="none" w:sz="0" w:space="0" w:color="auto"/>
        <w:bottom w:val="none" w:sz="0" w:space="0" w:color="auto"/>
        <w:right w:val="none" w:sz="0" w:space="0" w:color="auto"/>
      </w:divBdr>
    </w:div>
    <w:div w:id="341979530">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41020759">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65799025">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36908">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42423344">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03881464">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893497596">
      <w:bodyDiv w:val="1"/>
      <w:marLeft w:val="0"/>
      <w:marRight w:val="0"/>
      <w:marTop w:val="0"/>
      <w:marBottom w:val="0"/>
      <w:divBdr>
        <w:top w:val="none" w:sz="0" w:space="0" w:color="auto"/>
        <w:left w:val="none" w:sz="0" w:space="0" w:color="auto"/>
        <w:bottom w:val="none" w:sz="0" w:space="0" w:color="auto"/>
        <w:right w:val="none" w:sz="0" w:space="0" w:color="auto"/>
      </w:divBdr>
    </w:div>
    <w:div w:id="1931962072">
      <w:bodyDiv w:val="1"/>
      <w:marLeft w:val="0"/>
      <w:marRight w:val="0"/>
      <w:marTop w:val="0"/>
      <w:marBottom w:val="0"/>
      <w:divBdr>
        <w:top w:val="none" w:sz="0" w:space="0" w:color="auto"/>
        <w:left w:val="none" w:sz="0" w:space="0" w:color="auto"/>
        <w:bottom w:val="none" w:sz="0" w:space="0" w:color="auto"/>
        <w:right w:val="none" w:sz="0" w:space="0" w:color="auto"/>
      </w:divBdr>
    </w:div>
    <w:div w:id="1948080817">
      <w:bodyDiv w:val="1"/>
      <w:marLeft w:val="0"/>
      <w:marRight w:val="0"/>
      <w:marTop w:val="0"/>
      <w:marBottom w:val="0"/>
      <w:divBdr>
        <w:top w:val="none" w:sz="0" w:space="0" w:color="auto"/>
        <w:left w:val="none" w:sz="0" w:space="0" w:color="auto"/>
        <w:bottom w:val="none" w:sz="0" w:space="0" w:color="auto"/>
        <w:right w:val="none" w:sz="0" w:space="0" w:color="auto"/>
      </w:divBdr>
    </w:div>
    <w:div w:id="1955401444">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22663405">
      <w:bodyDiv w:val="1"/>
      <w:marLeft w:val="0"/>
      <w:marRight w:val="0"/>
      <w:marTop w:val="0"/>
      <w:marBottom w:val="0"/>
      <w:divBdr>
        <w:top w:val="none" w:sz="0" w:space="0" w:color="auto"/>
        <w:left w:val="none" w:sz="0" w:space="0" w:color="auto"/>
        <w:bottom w:val="none" w:sz="0" w:space="0" w:color="auto"/>
        <w:right w:val="none" w:sz="0" w:space="0" w:color="auto"/>
      </w:divBdr>
    </w:div>
    <w:div w:id="2051297986">
      <w:bodyDiv w:val="1"/>
      <w:marLeft w:val="0"/>
      <w:marRight w:val="0"/>
      <w:marTop w:val="0"/>
      <w:marBottom w:val="0"/>
      <w:divBdr>
        <w:top w:val="none" w:sz="0" w:space="0" w:color="auto"/>
        <w:left w:val="none" w:sz="0" w:space="0" w:color="auto"/>
        <w:bottom w:val="none" w:sz="0" w:space="0" w:color="auto"/>
        <w:right w:val="none" w:sz="0" w:space="0" w:color="auto"/>
      </w:divBdr>
    </w:div>
    <w:div w:id="2059088532">
      <w:bodyDiv w:val="1"/>
      <w:marLeft w:val="0"/>
      <w:marRight w:val="0"/>
      <w:marTop w:val="0"/>
      <w:marBottom w:val="0"/>
      <w:divBdr>
        <w:top w:val="none" w:sz="0" w:space="0" w:color="auto"/>
        <w:left w:val="none" w:sz="0" w:space="0" w:color="auto"/>
        <w:bottom w:val="none" w:sz="0" w:space="0" w:color="auto"/>
        <w:right w:val="none" w:sz="0" w:space="0" w:color="auto"/>
      </w:divBdr>
    </w:div>
    <w:div w:id="21176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cruis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ostrzezenia_konsumenckie.php?news_id=18714" TargetMode="External"/><Relationship Id="rId4" Type="http://schemas.openxmlformats.org/officeDocument/2006/relationships/styles" Target="styles.xml"/><Relationship Id="rId9" Type="http://schemas.openxmlformats.org/officeDocument/2006/relationships/hyperlink" Target="http://www.InCruise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7A02-85F6-4E84-8363-5738672BFAC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8185A6A-747A-47E0-A117-50B71810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841</Words>
  <Characters>5048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2025-10-27T10:16:00Z</dcterms:created>
  <dcterms:modified xsi:type="dcterms:W3CDTF">2025-10-28T14:11:00Z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23c7f52a-5710-4333-9f38-5181198ba968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