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A8CC7" w14:textId="05E4EC9C" w:rsidR="00E631A3" w:rsidRPr="001428DF" w:rsidRDefault="00E631A3" w:rsidP="007D26A6">
      <w:pPr>
        <w:spacing w:before="240" w:line="360" w:lineRule="auto"/>
        <w:rPr>
          <w:color w:val="000000" w:themeColor="text1"/>
          <w:sz w:val="32"/>
          <w:szCs w:val="32"/>
          <w:lang w:val="en-GB"/>
        </w:rPr>
      </w:pPr>
      <w:r w:rsidRPr="001428DF">
        <w:rPr>
          <w:color w:val="000000" w:themeColor="text1"/>
          <w:sz w:val="32"/>
          <w:szCs w:val="32"/>
          <w:lang w:val="en-GB"/>
        </w:rPr>
        <w:t>RADIO MARKET - END OF PRELIMINARY INVESTIGATION</w:t>
      </w:r>
    </w:p>
    <w:p w14:paraId="5C477F24" w14:textId="039655B2" w:rsidR="004F68CA" w:rsidRPr="001428DF" w:rsidRDefault="002D043A" w:rsidP="004F68CA">
      <w:pPr>
        <w:pStyle w:val="Akapitzlist"/>
        <w:numPr>
          <w:ilvl w:val="0"/>
          <w:numId w:val="12"/>
        </w:numPr>
        <w:spacing w:after="120" w:line="360" w:lineRule="auto"/>
        <w:jc w:val="both"/>
        <w:rPr>
          <w:rFonts w:cs="Tahoma"/>
          <w:b/>
          <w:bCs/>
          <w:color w:val="000000" w:themeColor="text1"/>
          <w:sz w:val="22"/>
          <w:lang w:val="en-GB"/>
        </w:rPr>
      </w:pPr>
      <w:r w:rsidRPr="001428DF">
        <w:rPr>
          <w:rFonts w:cs="Tahoma"/>
          <w:b/>
          <w:bCs/>
          <w:color w:val="000000" w:themeColor="text1"/>
          <w:sz w:val="22"/>
          <w:lang w:val="en-GB"/>
        </w:rPr>
        <w:t>Tomasz Chróstny, President of UOKiK, has closed the investigation into entities forming the Radio Research Committee.</w:t>
      </w:r>
    </w:p>
    <w:p w14:paraId="3DE5618B" w14:textId="4280F7F4" w:rsidR="00E631A3" w:rsidRPr="001428DF" w:rsidRDefault="00675C5C" w:rsidP="001A22FA">
      <w:pPr>
        <w:pStyle w:val="Akapitzlist"/>
        <w:numPr>
          <w:ilvl w:val="0"/>
          <w:numId w:val="12"/>
        </w:numPr>
        <w:spacing w:after="120" w:line="360" w:lineRule="auto"/>
        <w:jc w:val="both"/>
        <w:rPr>
          <w:rFonts w:eastAsiaTheme="minorHAnsi" w:cs="Tahoma"/>
          <w:b/>
          <w:bCs/>
          <w:color w:val="000000" w:themeColor="text1"/>
          <w:sz w:val="22"/>
          <w:lang w:val="en-GB"/>
        </w:rPr>
      </w:pPr>
      <w:bookmarkStart w:id="0" w:name="_GoBack"/>
      <w:r w:rsidRPr="001428DF">
        <w:rPr>
          <w:b/>
          <w:bCs/>
          <w:color w:val="000000" w:themeColor="text1"/>
          <w:sz w:val="22"/>
          <w:lang w:val="en-GB"/>
        </w:rPr>
        <w:t xml:space="preserve">The information collected has not proven any violation of competition rules in </w:t>
      </w:r>
      <w:bookmarkEnd w:id="0"/>
      <w:r w:rsidRPr="001428DF">
        <w:rPr>
          <w:b/>
          <w:bCs/>
          <w:color w:val="000000" w:themeColor="text1"/>
          <w:sz w:val="22"/>
          <w:lang w:val="en-GB"/>
        </w:rPr>
        <w:t xml:space="preserve">shaping methodology of the Radio Track research and verification of its results. </w:t>
      </w:r>
    </w:p>
    <w:p w14:paraId="685B2C2D" w14:textId="372A9294" w:rsidR="00E631A3" w:rsidRPr="001428DF" w:rsidRDefault="00E631A3" w:rsidP="00E631A3">
      <w:pPr>
        <w:spacing w:after="120" w:line="360" w:lineRule="auto"/>
        <w:jc w:val="both"/>
        <w:rPr>
          <w:rFonts w:eastAsiaTheme="minorHAnsi"/>
          <w:bCs/>
          <w:sz w:val="22"/>
          <w:lang w:val="en-GB"/>
        </w:rPr>
      </w:pPr>
      <w:r w:rsidRPr="001428DF">
        <w:rPr>
          <w:b/>
          <w:bCs/>
          <w:color w:val="000000" w:themeColor="text1"/>
          <w:sz w:val="22"/>
          <w:lang w:val="en-GB"/>
        </w:rPr>
        <w:t xml:space="preserve">[Warsaw, </w:t>
      </w:r>
      <w:r w:rsidR="00472B56">
        <w:rPr>
          <w:b/>
          <w:bCs/>
          <w:color w:val="000000" w:themeColor="text1"/>
          <w:sz w:val="22"/>
          <w:lang w:val="en-GB"/>
        </w:rPr>
        <w:t>22</w:t>
      </w:r>
      <w:r w:rsidRPr="001428DF">
        <w:rPr>
          <w:b/>
          <w:bCs/>
          <w:color w:val="000000" w:themeColor="text1"/>
          <w:sz w:val="22"/>
          <w:lang w:val="en-GB"/>
        </w:rPr>
        <w:t xml:space="preserve"> November 2023] </w:t>
      </w:r>
      <w:r w:rsidRPr="001428DF">
        <w:rPr>
          <w:sz w:val="22"/>
          <w:lang w:val="en-GB"/>
        </w:rPr>
        <w:t xml:space="preserve">Entities being members of the Radio Research Committee (Pol: </w:t>
      </w:r>
      <w:r w:rsidRPr="001428DF">
        <w:rPr>
          <w:sz w:val="22"/>
        </w:rPr>
        <w:t>Komitet Badań Radiowych</w:t>
      </w:r>
      <w:r w:rsidRPr="001428DF">
        <w:rPr>
          <w:sz w:val="22"/>
          <w:lang w:val="en-GB"/>
        </w:rPr>
        <w:t xml:space="preserve"> - KBR) jointly order and finance the Radio Track research. The Radio Track research affect</w:t>
      </w:r>
      <w:r w:rsidR="001428DF">
        <w:rPr>
          <w:sz w:val="22"/>
          <w:lang w:val="en-GB"/>
        </w:rPr>
        <w:t>s</w:t>
      </w:r>
      <w:r w:rsidRPr="001428DF">
        <w:rPr>
          <w:sz w:val="22"/>
          <w:lang w:val="en-GB"/>
        </w:rPr>
        <w:t xml:space="preserve"> all radio stations broadcasting under the current licence. The research is performed by a third-party entity and enables to prepare lists of listening figures for radio stations in line with the specific variables and parameters. Radio stations which are not KBR members may purchase the results of the Radio Track research and use them to evaluate advertising time. The results of radio stations listening figures may thus constitute the “settlement currency” on the radio advertising market, including for media houses and advertisers.</w:t>
      </w:r>
    </w:p>
    <w:p w14:paraId="764AC3AA" w14:textId="77777777" w:rsidR="00750875" w:rsidRPr="001428DF" w:rsidRDefault="00750875" w:rsidP="001D5B0F">
      <w:pPr>
        <w:spacing w:after="120" w:line="360" w:lineRule="auto"/>
        <w:jc w:val="both"/>
        <w:rPr>
          <w:color w:val="000000" w:themeColor="text1"/>
          <w:sz w:val="22"/>
          <w:lang w:val="en-GB"/>
        </w:rPr>
      </w:pPr>
      <w:r w:rsidRPr="001428DF">
        <w:rPr>
          <w:i/>
          <w:iCs/>
          <w:color w:val="000000" w:themeColor="text1"/>
          <w:sz w:val="22"/>
          <w:lang w:val="en-GB"/>
        </w:rPr>
        <w:t>- The investigation into entrepreneurs forming the Radio Research Committee has been instigated after some signals coming from the market. The material we have collected and deeply analysed has given us no grounds to conclude that the Act on Competition and Consumer Protection might have been violated</w:t>
      </w:r>
      <w:r w:rsidRPr="001428DF">
        <w:rPr>
          <w:color w:val="000000" w:themeColor="text1"/>
          <w:sz w:val="22"/>
          <w:lang w:val="en-GB"/>
        </w:rPr>
        <w:t xml:space="preserve"> - says Tomasz Chróstny, President of the UOKiK.</w:t>
      </w:r>
    </w:p>
    <w:p w14:paraId="5277C76C" w14:textId="2AB3934C" w:rsidR="00E631A3" w:rsidRPr="001428DF" w:rsidRDefault="00D371AD" w:rsidP="00750875">
      <w:pPr>
        <w:spacing w:after="120" w:line="360" w:lineRule="auto"/>
        <w:jc w:val="both"/>
        <w:rPr>
          <w:color w:val="000000" w:themeColor="text1"/>
          <w:sz w:val="22"/>
          <w:lang w:val="en-GB"/>
        </w:rPr>
      </w:pPr>
      <w:r w:rsidRPr="001428DF">
        <w:rPr>
          <w:color w:val="000000" w:themeColor="text1"/>
          <w:sz w:val="22"/>
          <w:lang w:val="en-GB"/>
        </w:rPr>
        <w:t>The investigation focused on explanation whether KBR members might have violated the competition law in shaping methodology of the Radio Track research and in verification of the results of the said research. The in-depth a</w:t>
      </w:r>
      <w:r w:rsidRPr="001428DF">
        <w:rPr>
          <w:color w:val="212121"/>
          <w:sz w:val="22"/>
          <w:lang w:val="en-GB"/>
        </w:rPr>
        <w:t>nalysis made by UOK</w:t>
      </w:r>
      <w:r w:rsidR="001428DF">
        <w:rPr>
          <w:color w:val="212121"/>
          <w:sz w:val="22"/>
          <w:lang w:val="en-GB"/>
        </w:rPr>
        <w:t>i</w:t>
      </w:r>
      <w:r w:rsidRPr="001428DF">
        <w:rPr>
          <w:color w:val="212121"/>
          <w:sz w:val="22"/>
          <w:lang w:val="en-GB"/>
        </w:rPr>
        <w:t>K has failed to disclose any acts in violation of law.</w:t>
      </w:r>
      <w:r w:rsidR="00765538" w:rsidRPr="001428DF">
        <w:rPr>
          <w:color w:val="212121"/>
          <w:sz w:val="22"/>
          <w:lang w:val="en-GB"/>
        </w:rPr>
        <w:t xml:space="preserve"> </w:t>
      </w:r>
      <w:r w:rsidRPr="001428DF">
        <w:rPr>
          <w:sz w:val="22"/>
          <w:lang w:val="en-GB"/>
        </w:rPr>
        <w:t>The Radio Track research has been made by the independent Kantar Polska institute and has been performed in accordance with the standards applicable in the sector. We have not found any KBR members to intervene in its results. The said investigation has not disclosed that acts of entrepreneurs had been aimed at weakening of listening figur</w:t>
      </w:r>
      <w:r w:rsidR="001428DF">
        <w:rPr>
          <w:sz w:val="22"/>
          <w:lang w:val="en-GB"/>
        </w:rPr>
        <w:t>e</w:t>
      </w:r>
      <w:r w:rsidRPr="001428DF">
        <w:rPr>
          <w:sz w:val="22"/>
          <w:lang w:val="en-GB"/>
        </w:rPr>
        <w:t>s of some competitive radio stations, either.</w:t>
      </w:r>
      <w:r w:rsidRPr="001428DF">
        <w:rPr>
          <w:color w:val="000000"/>
          <w:sz w:val="22"/>
          <w:lang w:val="en-GB"/>
        </w:rPr>
        <w:t xml:space="preserve"> The analyses have additionally excluded blocking the capacity for other members to join the Committee by broadcasters. </w:t>
      </w:r>
    </w:p>
    <w:p w14:paraId="186F1101" w14:textId="60606EA1" w:rsidR="00E631A3" w:rsidRPr="001428DF" w:rsidRDefault="00E631A3" w:rsidP="00E631A3">
      <w:pPr>
        <w:suppressAutoHyphens/>
        <w:spacing w:after="120" w:line="360" w:lineRule="auto"/>
        <w:jc w:val="both"/>
        <w:rPr>
          <w:rFonts w:cs="Garamond"/>
          <w:b/>
          <w:sz w:val="22"/>
          <w:lang w:val="en-GB"/>
        </w:rPr>
      </w:pPr>
      <w:r w:rsidRPr="001428DF">
        <w:rPr>
          <w:rFonts w:cs="Garamond"/>
          <w:b/>
          <w:bCs/>
          <w:sz w:val="22"/>
          <w:lang w:val="en-GB"/>
        </w:rPr>
        <w:t>The Whistleblower Programme</w:t>
      </w:r>
    </w:p>
    <w:p w14:paraId="77EC0AA8" w14:textId="5C6080AB" w:rsidR="00E631A3" w:rsidRPr="001428DF" w:rsidRDefault="00E631A3" w:rsidP="00E631A3">
      <w:pPr>
        <w:pStyle w:val="NormalnyWeb"/>
        <w:shd w:val="clear" w:color="auto" w:fill="FFFFFF"/>
        <w:spacing w:before="0" w:beforeAutospacing="0" w:after="120" w:afterAutospacing="0" w:line="360" w:lineRule="auto"/>
        <w:jc w:val="both"/>
        <w:rPr>
          <w:rFonts w:ascii="Trebuchet MS" w:hAnsi="Trebuchet MS" w:cs="Tahoma"/>
          <w:color w:val="3C4147"/>
          <w:sz w:val="22"/>
          <w:szCs w:val="22"/>
        </w:rPr>
      </w:pPr>
      <w:r w:rsidRPr="001428DF">
        <w:rPr>
          <w:rFonts w:ascii="Trebuchet MS" w:hAnsi="Trebuchet MS" w:cs="Tahoma"/>
          <w:color w:val="000000" w:themeColor="text1"/>
          <w:sz w:val="22"/>
          <w:szCs w:val="22"/>
        </w:rPr>
        <w:t xml:space="preserve">We would like to remind you that the Office runs a programme of acquiring information from anonymous whistleblowers. Visit </w:t>
      </w:r>
      <w:hyperlink r:id="rId9" w:history="1">
        <w:r w:rsidRPr="001428DF">
          <w:rPr>
            <w:rStyle w:val="Hipercze"/>
            <w:rFonts w:ascii="Trebuchet MS" w:eastAsia="Calibri" w:hAnsi="Trebuchet MS" w:cs="Tahoma"/>
            <w:color w:val="133C8A"/>
            <w:sz w:val="22"/>
            <w:szCs w:val="22"/>
          </w:rPr>
          <w:t>https://konkurencja.uokik.gov.pl/sygnalista/</w:t>
        </w:r>
      </w:hyperlink>
      <w:r w:rsidRPr="001428DF">
        <w:rPr>
          <w:rFonts w:ascii="Trebuchet MS" w:hAnsi="Trebuchet MS" w:cs="Tahoma"/>
          <w:color w:val="000000" w:themeColor="text1"/>
          <w:sz w:val="22"/>
          <w:szCs w:val="22"/>
        </w:rPr>
        <w:t xml:space="preserve"> and use a simple form. The system guarantees complete anonymity, including to the Authority.</w:t>
      </w:r>
    </w:p>
    <w:sectPr w:rsidR="00E631A3" w:rsidRPr="001428DF" w:rsidSect="00750875">
      <w:headerReference w:type="default" r:id="rId10"/>
      <w:footerReference w:type="default" r:id="rId11"/>
      <w:pgSz w:w="11906" w:h="16838"/>
      <w:pgMar w:top="1418" w:right="1417" w:bottom="1843"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F583C" w14:textId="77777777" w:rsidR="00943515" w:rsidRDefault="00943515">
      <w:r>
        <w:separator/>
      </w:r>
    </w:p>
  </w:endnote>
  <w:endnote w:type="continuationSeparator" w:id="0">
    <w:p w14:paraId="0B990508" w14:textId="77777777" w:rsidR="00943515" w:rsidRDefault="00943515">
      <w:r>
        <w:continuationSeparator/>
      </w:r>
    </w:p>
  </w:endnote>
  <w:endnote w:type="continuationNotice" w:id="1">
    <w:p w14:paraId="4D7B43C6" w14:textId="77777777" w:rsidR="00943515" w:rsidRDefault="009435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8BC41" w14:textId="77777777" w:rsidR="00E6228B" w:rsidRPr="001428DF" w:rsidRDefault="008D527A" w:rsidP="008D527A">
    <w:pPr>
      <w:pStyle w:val="Stopka"/>
      <w:rPr>
        <w:rFonts w:asciiTheme="minorHAnsi" w:hAnsiTheme="minorHAnsi" w:cstheme="minorHAnsi"/>
        <w:color w:val="595959" w:themeColor="text1" w:themeTint="A6"/>
        <w:sz w:val="16"/>
        <w:szCs w:val="16"/>
        <w:lang w:val="en-GB"/>
      </w:rPr>
    </w:pPr>
    <w:r w:rsidRPr="001428DF">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046F91E8" wp14:editId="473D2B94">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54F90DD"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1428DF">
      <w:rPr>
        <w:rFonts w:asciiTheme="minorHAnsi" w:hAnsiTheme="minorHAnsi" w:cstheme="minorHAnsi"/>
        <w:color w:val="595959" w:themeColor="text1" w:themeTint="A6"/>
        <w:sz w:val="16"/>
        <w:szCs w:val="16"/>
        <w:lang w:val="en-GB"/>
      </w:rPr>
      <w:t>WWW.UOKiK.GOV.PL   PHONE: +48 22 55 60 246    MOBILE: 695 902 088</w:t>
    </w:r>
  </w:p>
  <w:p w14:paraId="3B4ADA3D" w14:textId="77777777" w:rsidR="00E6228B" w:rsidRPr="001428DF"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1428DF">
      <w:rPr>
        <w:rFonts w:asciiTheme="minorHAnsi" w:hAnsiTheme="minorHAnsi" w:cstheme="minorHAnsi"/>
        <w:color w:val="595959" w:themeColor="text1" w:themeTint="A6"/>
        <w:sz w:val="16"/>
        <w:szCs w:val="16"/>
        <w:lang w:val="en-GB"/>
      </w:rPr>
      <w:t xml:space="preserve">UOKiK Communication Department, Pl. Powstańców Warszawy 1, 00-950 Warsaw </w:t>
    </w:r>
    <w:r w:rsidRPr="001428DF">
      <w:rPr>
        <w:rFonts w:asciiTheme="minorHAnsi" w:hAnsiTheme="minorHAnsi" w:cstheme="minorHAnsi"/>
        <w:color w:val="595959" w:themeColor="text1" w:themeTint="A6"/>
        <w:sz w:val="16"/>
        <w:szCs w:val="16"/>
        <w:lang w:val="en-GB"/>
      </w:rPr>
      <w:br/>
      <w:t xml:space="preserve">E-mail: </w:t>
    </w:r>
    <w:hyperlink r:id="rId1" w:history="1">
      <w:r w:rsidRPr="001428DF">
        <w:rPr>
          <w:rStyle w:val="Hipercze"/>
          <w:rFonts w:asciiTheme="minorHAnsi" w:hAnsiTheme="minorHAnsi" w:cstheme="minorHAnsi"/>
          <w:color w:val="595959" w:themeColor="text1" w:themeTint="A6"/>
          <w:sz w:val="16"/>
          <w:szCs w:val="16"/>
          <w:lang w:val="en-GB"/>
        </w:rPr>
        <w:t>biuroprasowe@uokik.gov.pl</w:t>
      </w:r>
    </w:hyperlink>
    <w:r w:rsidRPr="001428DF">
      <w:rPr>
        <w:rFonts w:asciiTheme="minorHAnsi" w:hAnsiTheme="minorHAnsi" w:cstheme="minorHAnsi"/>
        <w:color w:val="595959" w:themeColor="text1" w:themeTint="A6"/>
        <w:sz w:val="16"/>
        <w:szCs w:val="16"/>
        <w:lang w:val="en-GB"/>
      </w:rPr>
      <w:t xml:space="preserve"> Twitter: </w:t>
    </w:r>
    <w:hyperlink r:id="rId2" w:history="1">
      <w:r w:rsidRPr="001428DF">
        <w:rPr>
          <w:rStyle w:val="Hipercze"/>
          <w:rFonts w:asciiTheme="minorHAnsi" w:hAnsiTheme="minorHAnsi" w:cstheme="minorHAnsi"/>
          <w:color w:val="595959" w:themeColor="text1" w:themeTint="A6"/>
          <w:sz w:val="16"/>
          <w:szCs w:val="16"/>
          <w:lang w:val="en-GB"/>
        </w:rPr>
        <w:t>@</w:t>
      </w:r>
      <w:r w:rsidRPr="001428DF">
        <w:rPr>
          <w:rStyle w:val="u-linkcomplex-target"/>
          <w:rFonts w:asciiTheme="minorHAnsi" w:hAnsiTheme="minorHAnsi" w:cstheme="minorHAnsi"/>
          <w:color w:val="595959" w:themeColor="text1" w:themeTint="A6"/>
          <w:sz w:val="16"/>
          <w:szCs w:val="16"/>
          <w:u w:val="single"/>
          <w:lang w:val="en-GB"/>
        </w:rPr>
        <w:t>UOKiKgovPL</w:t>
      </w:r>
    </w:hyperlink>
    <w:r w:rsidRPr="001428DF">
      <w:rPr>
        <w:rStyle w:val="u-linkcomplex-target"/>
        <w:rFonts w:asciiTheme="minorHAnsi" w:hAnsiTheme="minorHAnsi" w:cstheme="minorHAnsi"/>
        <w:color w:val="595959" w:themeColor="text1" w:themeTint="A6"/>
        <w:sz w:val="16"/>
        <w:szCs w:val="16"/>
        <w:lang w:val="en-GB"/>
      </w:rPr>
      <w:br/>
    </w:r>
    <w:r w:rsidRPr="001428DF">
      <w:rPr>
        <w:rFonts w:asciiTheme="minorHAnsi" w:hAnsiTheme="minorHAnsi" w:cstheme="minorHAnsi"/>
        <w:color w:val="595959" w:themeColor="text1" w:themeTint="A6"/>
        <w:sz w:val="16"/>
        <w:szCs w:val="16"/>
        <w:lang w:val="en-GB"/>
      </w:rPr>
      <w:t>You can also follow us on Instagram: </w:t>
    </w:r>
    <w:hyperlink r:id="rId3" w:tgtFrame="_blank" w:history="1">
      <w:r w:rsidRPr="001428DF">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2DA2B" w14:textId="77777777" w:rsidR="00943515" w:rsidRDefault="00943515">
      <w:r>
        <w:separator/>
      </w:r>
    </w:p>
  </w:footnote>
  <w:footnote w:type="continuationSeparator" w:id="0">
    <w:p w14:paraId="0FBE67EF" w14:textId="77777777" w:rsidR="00943515" w:rsidRDefault="00943515">
      <w:r>
        <w:continuationSeparator/>
      </w:r>
    </w:p>
  </w:footnote>
  <w:footnote w:type="continuationNotice" w:id="1">
    <w:p w14:paraId="78303F40" w14:textId="77777777" w:rsidR="00943515" w:rsidRDefault="009435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37FA0" w14:textId="77777777" w:rsidR="00E6228B" w:rsidRDefault="00C81210" w:rsidP="00E6228B">
    <w:pPr>
      <w:pStyle w:val="Nagwek"/>
      <w:tabs>
        <w:tab w:val="clear" w:pos="9072"/>
      </w:tabs>
    </w:pPr>
    <w:r>
      <w:rPr>
        <w:noProof/>
        <w:lang w:val="en"/>
      </w:rPr>
      <w:drawing>
        <wp:inline distT="0" distB="0" distL="0" distR="0" wp14:anchorId="5347C3ED" wp14:editId="03343205">
          <wp:extent cx="1400175" cy="542764"/>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626D"/>
    <w:multiLevelType w:val="hybridMultilevel"/>
    <w:tmpl w:val="015202AE"/>
    <w:lvl w:ilvl="0" w:tplc="B5922C04">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 w15:restartNumberingAfterBreak="0">
    <w:nsid w:val="04A974B0"/>
    <w:multiLevelType w:val="hybridMultilevel"/>
    <w:tmpl w:val="FBD263E4"/>
    <w:lvl w:ilvl="0" w:tplc="C9789404">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092A4ABA"/>
    <w:multiLevelType w:val="multilevel"/>
    <w:tmpl w:val="26C8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94586E"/>
    <w:multiLevelType w:val="hybridMultilevel"/>
    <w:tmpl w:val="67F47810"/>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13D34BF6"/>
    <w:multiLevelType w:val="hybridMultilevel"/>
    <w:tmpl w:val="0540A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86CC8"/>
    <w:multiLevelType w:val="hybridMultilevel"/>
    <w:tmpl w:val="282C6A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2CF24F9"/>
    <w:multiLevelType w:val="hybridMultilevel"/>
    <w:tmpl w:val="47726E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2DF26396"/>
    <w:multiLevelType w:val="hybridMultilevel"/>
    <w:tmpl w:val="73CC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26604"/>
    <w:multiLevelType w:val="hybridMultilevel"/>
    <w:tmpl w:val="7936A3F6"/>
    <w:lvl w:ilvl="0" w:tplc="F7EE1366">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3C1BBE"/>
    <w:multiLevelType w:val="hybridMultilevel"/>
    <w:tmpl w:val="7DB4E544"/>
    <w:lvl w:ilvl="0" w:tplc="266687AE">
      <w:start w:val="1"/>
      <w:numFmt w:val="lowerLetter"/>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2"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46527145"/>
    <w:multiLevelType w:val="hybridMultilevel"/>
    <w:tmpl w:val="900208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6B2801"/>
    <w:multiLevelType w:val="hybridMultilevel"/>
    <w:tmpl w:val="F3A45C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5F2A08"/>
    <w:multiLevelType w:val="hybridMultilevel"/>
    <w:tmpl w:val="650E54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E56BAD"/>
    <w:multiLevelType w:val="hybridMultilevel"/>
    <w:tmpl w:val="33A0D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A884F65"/>
    <w:multiLevelType w:val="hybridMultilevel"/>
    <w:tmpl w:val="2AF8E4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3487F9F"/>
    <w:multiLevelType w:val="multilevel"/>
    <w:tmpl w:val="99A02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A13FE"/>
    <w:multiLevelType w:val="hybridMultilevel"/>
    <w:tmpl w:val="1F30F9FE"/>
    <w:lvl w:ilvl="0" w:tplc="092E9094">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2" w15:restartNumberingAfterBreak="0">
    <w:nsid w:val="6ECE1DE1"/>
    <w:multiLevelType w:val="hybridMultilevel"/>
    <w:tmpl w:val="11E26C34"/>
    <w:lvl w:ilvl="0" w:tplc="BE6A7E9E">
      <w:start w:val="1"/>
      <w:numFmt w:val="decimal"/>
      <w:pStyle w:val="TekstNB"/>
      <w:lvlText w:val="(%1)"/>
      <w:lvlJc w:val="left"/>
      <w:pPr>
        <w:ind w:left="5671" w:hanging="851"/>
      </w:pPr>
    </w:lvl>
    <w:lvl w:ilvl="1" w:tplc="04150019">
      <w:start w:val="1"/>
      <w:numFmt w:val="lowerLetter"/>
      <w:lvlText w:val="%2."/>
      <w:lvlJc w:val="left"/>
      <w:pPr>
        <w:ind w:left="6260" w:hanging="360"/>
      </w:pPr>
    </w:lvl>
    <w:lvl w:ilvl="2" w:tplc="0415001B">
      <w:start w:val="1"/>
      <w:numFmt w:val="lowerRoman"/>
      <w:lvlText w:val="%3."/>
      <w:lvlJc w:val="right"/>
      <w:pPr>
        <w:ind w:left="6980" w:hanging="180"/>
      </w:pPr>
    </w:lvl>
    <w:lvl w:ilvl="3" w:tplc="0415000F">
      <w:start w:val="1"/>
      <w:numFmt w:val="decimal"/>
      <w:lvlText w:val="%4."/>
      <w:lvlJc w:val="left"/>
      <w:pPr>
        <w:ind w:left="7700" w:hanging="360"/>
      </w:pPr>
    </w:lvl>
    <w:lvl w:ilvl="4" w:tplc="04150019">
      <w:start w:val="1"/>
      <w:numFmt w:val="lowerLetter"/>
      <w:lvlText w:val="%5."/>
      <w:lvlJc w:val="left"/>
      <w:pPr>
        <w:ind w:left="8420" w:hanging="360"/>
      </w:pPr>
    </w:lvl>
    <w:lvl w:ilvl="5" w:tplc="0415001B">
      <w:start w:val="1"/>
      <w:numFmt w:val="lowerRoman"/>
      <w:lvlText w:val="%6."/>
      <w:lvlJc w:val="right"/>
      <w:pPr>
        <w:ind w:left="9140" w:hanging="180"/>
      </w:pPr>
    </w:lvl>
    <w:lvl w:ilvl="6" w:tplc="0415000F">
      <w:start w:val="1"/>
      <w:numFmt w:val="decimal"/>
      <w:lvlText w:val="%7."/>
      <w:lvlJc w:val="left"/>
      <w:pPr>
        <w:ind w:left="9860" w:hanging="360"/>
      </w:pPr>
    </w:lvl>
    <w:lvl w:ilvl="7" w:tplc="04150019">
      <w:start w:val="1"/>
      <w:numFmt w:val="lowerLetter"/>
      <w:lvlText w:val="%8."/>
      <w:lvlJc w:val="left"/>
      <w:pPr>
        <w:ind w:left="10580" w:hanging="360"/>
      </w:pPr>
    </w:lvl>
    <w:lvl w:ilvl="8" w:tplc="0415001B">
      <w:start w:val="1"/>
      <w:numFmt w:val="lowerRoman"/>
      <w:lvlText w:val="%9."/>
      <w:lvlJc w:val="right"/>
      <w:pPr>
        <w:ind w:left="11300" w:hanging="180"/>
      </w:pPr>
    </w:lvl>
  </w:abstractNum>
  <w:abstractNum w:abstractNumId="23" w15:restartNumberingAfterBreak="0">
    <w:nsid w:val="70996DE3"/>
    <w:multiLevelType w:val="hybridMultilevel"/>
    <w:tmpl w:val="D6D2D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842645"/>
    <w:multiLevelType w:val="hybridMultilevel"/>
    <w:tmpl w:val="D592C6D2"/>
    <w:lvl w:ilvl="0" w:tplc="0E46F8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DC71090"/>
    <w:multiLevelType w:val="hybridMultilevel"/>
    <w:tmpl w:val="84FC4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5"/>
  </w:num>
  <w:num w:numId="4">
    <w:abstractNumId w:val="24"/>
  </w:num>
  <w:num w:numId="5">
    <w:abstractNumId w:val="10"/>
  </w:num>
  <w:num w:numId="6">
    <w:abstractNumId w:val="17"/>
  </w:num>
  <w:num w:numId="7">
    <w:abstractNumId w:val="27"/>
  </w:num>
  <w:num w:numId="8">
    <w:abstractNumId w:val="2"/>
  </w:num>
  <w:num w:numId="9">
    <w:abstractNumId w:val="25"/>
  </w:num>
  <w:num w:numId="10">
    <w:abstractNumId w:val="8"/>
  </w:num>
  <w:num w:numId="11">
    <w:abstractNumId w:val="18"/>
  </w:num>
  <w:num w:numId="12">
    <w:abstractNumId w:val="26"/>
  </w:num>
  <w:num w:numId="13">
    <w:abstractNumId w:val="7"/>
  </w:num>
  <w:num w:numId="14">
    <w:abstractNumId w:val="23"/>
  </w:num>
  <w:num w:numId="15">
    <w:abstractNumId w:val="9"/>
  </w:num>
  <w:num w:numId="16">
    <w:abstractNumId w:val="4"/>
  </w:num>
  <w:num w:numId="17">
    <w:abstractNumId w:val="19"/>
  </w:num>
  <w:num w:numId="18">
    <w:abstractNumId w:val="1"/>
  </w:num>
  <w:num w:numId="19">
    <w:abstractNumId w:val="0"/>
  </w:num>
  <w:num w:numId="20">
    <w:abstractNumId w:val="11"/>
  </w:num>
  <w:num w:numId="21">
    <w:abstractNumId w:val="21"/>
  </w:num>
  <w:num w:numId="22">
    <w:abstractNumId w:val="3"/>
  </w:num>
  <w:num w:numId="23">
    <w:abstractNumId w:val="15"/>
  </w:num>
  <w:num w:numId="24">
    <w:abstractNumId w:val="13"/>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6"/>
  </w:num>
  <w:num w:numId="28">
    <w:abstractNumId w:val="22"/>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13A64"/>
    <w:rsid w:val="00023634"/>
    <w:rsid w:val="0002523D"/>
    <w:rsid w:val="00042087"/>
    <w:rsid w:val="00042F96"/>
    <w:rsid w:val="00047B8A"/>
    <w:rsid w:val="00050A7B"/>
    <w:rsid w:val="00051727"/>
    <w:rsid w:val="000651E9"/>
    <w:rsid w:val="00073AA7"/>
    <w:rsid w:val="00082E34"/>
    <w:rsid w:val="00084562"/>
    <w:rsid w:val="00094A4C"/>
    <w:rsid w:val="000A3211"/>
    <w:rsid w:val="000A4F9E"/>
    <w:rsid w:val="000A74FA"/>
    <w:rsid w:val="000B038C"/>
    <w:rsid w:val="000B149D"/>
    <w:rsid w:val="000B1AC5"/>
    <w:rsid w:val="000B7247"/>
    <w:rsid w:val="000C20F8"/>
    <w:rsid w:val="000C2EEF"/>
    <w:rsid w:val="000E3849"/>
    <w:rsid w:val="000E4469"/>
    <w:rsid w:val="000E590B"/>
    <w:rsid w:val="000E5FC5"/>
    <w:rsid w:val="000F11C6"/>
    <w:rsid w:val="000F3172"/>
    <w:rsid w:val="000F3A45"/>
    <w:rsid w:val="0010559C"/>
    <w:rsid w:val="001065B5"/>
    <w:rsid w:val="00107844"/>
    <w:rsid w:val="001120FE"/>
    <w:rsid w:val="00120FBD"/>
    <w:rsid w:val="0012229A"/>
    <w:rsid w:val="0012424D"/>
    <w:rsid w:val="00125C90"/>
    <w:rsid w:val="0013159A"/>
    <w:rsid w:val="00131F61"/>
    <w:rsid w:val="00135455"/>
    <w:rsid w:val="001421CF"/>
    <w:rsid w:val="001428DF"/>
    <w:rsid w:val="00143310"/>
    <w:rsid w:val="00143895"/>
    <w:rsid w:val="001447B8"/>
    <w:rsid w:val="00144E9C"/>
    <w:rsid w:val="00147DB8"/>
    <w:rsid w:val="001532F5"/>
    <w:rsid w:val="00161094"/>
    <w:rsid w:val="00163DF9"/>
    <w:rsid w:val="001666D6"/>
    <w:rsid w:val="00166B5D"/>
    <w:rsid w:val="001675EF"/>
    <w:rsid w:val="0017028A"/>
    <w:rsid w:val="00171640"/>
    <w:rsid w:val="00173378"/>
    <w:rsid w:val="001833ED"/>
    <w:rsid w:val="0018507C"/>
    <w:rsid w:val="00190D5A"/>
    <w:rsid w:val="001979B5"/>
    <w:rsid w:val="001A22FA"/>
    <w:rsid w:val="001A515E"/>
    <w:rsid w:val="001A5F7C"/>
    <w:rsid w:val="001A6E5B"/>
    <w:rsid w:val="001A7451"/>
    <w:rsid w:val="001C1FAD"/>
    <w:rsid w:val="001C73AA"/>
    <w:rsid w:val="001D5B0F"/>
    <w:rsid w:val="001E188E"/>
    <w:rsid w:val="001E3EB5"/>
    <w:rsid w:val="001E4F92"/>
    <w:rsid w:val="001F16B4"/>
    <w:rsid w:val="001F1C63"/>
    <w:rsid w:val="001F4A73"/>
    <w:rsid w:val="001F6208"/>
    <w:rsid w:val="00200A71"/>
    <w:rsid w:val="00205580"/>
    <w:rsid w:val="00214084"/>
    <w:rsid w:val="00215135"/>
    <w:rsid w:val="002157BB"/>
    <w:rsid w:val="00222BD7"/>
    <w:rsid w:val="0022540B"/>
    <w:rsid w:val="002262B5"/>
    <w:rsid w:val="0023138D"/>
    <w:rsid w:val="00233CFA"/>
    <w:rsid w:val="00240013"/>
    <w:rsid w:val="0024118E"/>
    <w:rsid w:val="00241BAC"/>
    <w:rsid w:val="002469AE"/>
    <w:rsid w:val="002576BC"/>
    <w:rsid w:val="00260382"/>
    <w:rsid w:val="002619B0"/>
    <w:rsid w:val="0026216B"/>
    <w:rsid w:val="002628AC"/>
    <w:rsid w:val="00266CB4"/>
    <w:rsid w:val="00267DD1"/>
    <w:rsid w:val="00267FF0"/>
    <w:rsid w:val="0027152E"/>
    <w:rsid w:val="00277457"/>
    <w:rsid w:val="002801AA"/>
    <w:rsid w:val="00280DD9"/>
    <w:rsid w:val="002830D1"/>
    <w:rsid w:val="00283A67"/>
    <w:rsid w:val="0028761A"/>
    <w:rsid w:val="00295B34"/>
    <w:rsid w:val="002A261F"/>
    <w:rsid w:val="002A5D69"/>
    <w:rsid w:val="002B121C"/>
    <w:rsid w:val="002B1DBF"/>
    <w:rsid w:val="002B2429"/>
    <w:rsid w:val="002C0D5D"/>
    <w:rsid w:val="002C4762"/>
    <w:rsid w:val="002C692D"/>
    <w:rsid w:val="002C6ABE"/>
    <w:rsid w:val="002D043A"/>
    <w:rsid w:val="002D2FF6"/>
    <w:rsid w:val="002E15CE"/>
    <w:rsid w:val="002E2B6A"/>
    <w:rsid w:val="002E388C"/>
    <w:rsid w:val="002E4DF4"/>
    <w:rsid w:val="002E5647"/>
    <w:rsid w:val="002E6C0B"/>
    <w:rsid w:val="002F1BF3"/>
    <w:rsid w:val="002F4D43"/>
    <w:rsid w:val="002F5450"/>
    <w:rsid w:val="002F5DDB"/>
    <w:rsid w:val="003056C6"/>
    <w:rsid w:val="003060E1"/>
    <w:rsid w:val="003102A4"/>
    <w:rsid w:val="00311B14"/>
    <w:rsid w:val="0031276A"/>
    <w:rsid w:val="00313351"/>
    <w:rsid w:val="00314E90"/>
    <w:rsid w:val="00324306"/>
    <w:rsid w:val="003278D6"/>
    <w:rsid w:val="003303F0"/>
    <w:rsid w:val="00332C77"/>
    <w:rsid w:val="0034059B"/>
    <w:rsid w:val="0034660C"/>
    <w:rsid w:val="0035019C"/>
    <w:rsid w:val="00352649"/>
    <w:rsid w:val="00352D4E"/>
    <w:rsid w:val="00360248"/>
    <w:rsid w:val="00360C66"/>
    <w:rsid w:val="00366A46"/>
    <w:rsid w:val="00366B70"/>
    <w:rsid w:val="00370341"/>
    <w:rsid w:val="00373E6A"/>
    <w:rsid w:val="00377455"/>
    <w:rsid w:val="00377A0D"/>
    <w:rsid w:val="003843D6"/>
    <w:rsid w:val="00384D75"/>
    <w:rsid w:val="00385D3C"/>
    <w:rsid w:val="0038677D"/>
    <w:rsid w:val="00391CC9"/>
    <w:rsid w:val="003A2FEE"/>
    <w:rsid w:val="003C4B64"/>
    <w:rsid w:val="003C58F6"/>
    <w:rsid w:val="003D3F5D"/>
    <w:rsid w:val="003D3FF4"/>
    <w:rsid w:val="003D7161"/>
    <w:rsid w:val="003E17F9"/>
    <w:rsid w:val="003E3F9D"/>
    <w:rsid w:val="003E69E5"/>
    <w:rsid w:val="003F12A7"/>
    <w:rsid w:val="003F170E"/>
    <w:rsid w:val="003F53EE"/>
    <w:rsid w:val="003F7135"/>
    <w:rsid w:val="0040748E"/>
    <w:rsid w:val="00412206"/>
    <w:rsid w:val="00412C9F"/>
    <w:rsid w:val="00420DAB"/>
    <w:rsid w:val="00421F69"/>
    <w:rsid w:val="00427E08"/>
    <w:rsid w:val="00432F53"/>
    <w:rsid w:val="004349BA"/>
    <w:rsid w:val="0043575C"/>
    <w:rsid w:val="004365C7"/>
    <w:rsid w:val="004425B7"/>
    <w:rsid w:val="00444043"/>
    <w:rsid w:val="00444A85"/>
    <w:rsid w:val="0044763E"/>
    <w:rsid w:val="0045026F"/>
    <w:rsid w:val="00462CFA"/>
    <w:rsid w:val="00464A74"/>
    <w:rsid w:val="0047139D"/>
    <w:rsid w:val="00472B56"/>
    <w:rsid w:val="00484AD3"/>
    <w:rsid w:val="00486DB1"/>
    <w:rsid w:val="00493E10"/>
    <w:rsid w:val="00495853"/>
    <w:rsid w:val="004972E8"/>
    <w:rsid w:val="004A0EF3"/>
    <w:rsid w:val="004A3C62"/>
    <w:rsid w:val="004C0F9E"/>
    <w:rsid w:val="004C1243"/>
    <w:rsid w:val="004C2169"/>
    <w:rsid w:val="004C5C26"/>
    <w:rsid w:val="004C6499"/>
    <w:rsid w:val="004C7B80"/>
    <w:rsid w:val="004D6A69"/>
    <w:rsid w:val="004F0142"/>
    <w:rsid w:val="004F1BBC"/>
    <w:rsid w:val="004F3AB4"/>
    <w:rsid w:val="004F3EAE"/>
    <w:rsid w:val="004F68CA"/>
    <w:rsid w:val="004F7029"/>
    <w:rsid w:val="004F7E99"/>
    <w:rsid w:val="005003F9"/>
    <w:rsid w:val="0050051A"/>
    <w:rsid w:val="0050417B"/>
    <w:rsid w:val="005118B4"/>
    <w:rsid w:val="00512C3C"/>
    <w:rsid w:val="005133CE"/>
    <w:rsid w:val="00521BA3"/>
    <w:rsid w:val="00523E0D"/>
    <w:rsid w:val="00525588"/>
    <w:rsid w:val="0052710E"/>
    <w:rsid w:val="0053340F"/>
    <w:rsid w:val="005429D2"/>
    <w:rsid w:val="005442FC"/>
    <w:rsid w:val="0054651C"/>
    <w:rsid w:val="00551CE8"/>
    <w:rsid w:val="0055631A"/>
    <w:rsid w:val="0055631D"/>
    <w:rsid w:val="0056445E"/>
    <w:rsid w:val="00573083"/>
    <w:rsid w:val="0058069E"/>
    <w:rsid w:val="00584565"/>
    <w:rsid w:val="00585735"/>
    <w:rsid w:val="00590E45"/>
    <w:rsid w:val="005916DA"/>
    <w:rsid w:val="00593935"/>
    <w:rsid w:val="005973FD"/>
    <w:rsid w:val="00597C68"/>
    <w:rsid w:val="005A382B"/>
    <w:rsid w:val="005A4047"/>
    <w:rsid w:val="005B2CCE"/>
    <w:rsid w:val="005B3F49"/>
    <w:rsid w:val="005C0D39"/>
    <w:rsid w:val="005C6232"/>
    <w:rsid w:val="005D4C85"/>
    <w:rsid w:val="005D5A33"/>
    <w:rsid w:val="005D6F7A"/>
    <w:rsid w:val="005E4ACC"/>
    <w:rsid w:val="005E5B88"/>
    <w:rsid w:val="005E78EE"/>
    <w:rsid w:val="005F139F"/>
    <w:rsid w:val="005F18F0"/>
    <w:rsid w:val="005F1EBD"/>
    <w:rsid w:val="006063D0"/>
    <w:rsid w:val="00607083"/>
    <w:rsid w:val="00613C45"/>
    <w:rsid w:val="00626CB8"/>
    <w:rsid w:val="00633D4E"/>
    <w:rsid w:val="0063526F"/>
    <w:rsid w:val="006360CA"/>
    <w:rsid w:val="00637E86"/>
    <w:rsid w:val="006422DE"/>
    <w:rsid w:val="006436E3"/>
    <w:rsid w:val="006439FA"/>
    <w:rsid w:val="006475A2"/>
    <w:rsid w:val="00651074"/>
    <w:rsid w:val="00653A61"/>
    <w:rsid w:val="00654BF5"/>
    <w:rsid w:val="00663285"/>
    <w:rsid w:val="0067485D"/>
    <w:rsid w:val="00675C5C"/>
    <w:rsid w:val="0068209D"/>
    <w:rsid w:val="006925E2"/>
    <w:rsid w:val="006945B0"/>
    <w:rsid w:val="00696ABC"/>
    <w:rsid w:val="006A2065"/>
    <w:rsid w:val="006A3D88"/>
    <w:rsid w:val="006A4A7A"/>
    <w:rsid w:val="006A4D09"/>
    <w:rsid w:val="006A7C6E"/>
    <w:rsid w:val="006B0848"/>
    <w:rsid w:val="006B733D"/>
    <w:rsid w:val="006C34AE"/>
    <w:rsid w:val="006C3C63"/>
    <w:rsid w:val="006C67AF"/>
    <w:rsid w:val="006D3DC5"/>
    <w:rsid w:val="006D49C2"/>
    <w:rsid w:val="006D7CB6"/>
    <w:rsid w:val="006D7CDA"/>
    <w:rsid w:val="006E7762"/>
    <w:rsid w:val="006F143B"/>
    <w:rsid w:val="006F185A"/>
    <w:rsid w:val="007012F9"/>
    <w:rsid w:val="00703241"/>
    <w:rsid w:val="007039E2"/>
    <w:rsid w:val="007039EC"/>
    <w:rsid w:val="007042BD"/>
    <w:rsid w:val="0071572D"/>
    <w:rsid w:val="007157BA"/>
    <w:rsid w:val="007169F9"/>
    <w:rsid w:val="007174A6"/>
    <w:rsid w:val="007224B3"/>
    <w:rsid w:val="00731303"/>
    <w:rsid w:val="00733C09"/>
    <w:rsid w:val="00735F01"/>
    <w:rsid w:val="00737861"/>
    <w:rsid w:val="007402E0"/>
    <w:rsid w:val="0074489D"/>
    <w:rsid w:val="00746549"/>
    <w:rsid w:val="00750875"/>
    <w:rsid w:val="007513E4"/>
    <w:rsid w:val="007514AD"/>
    <w:rsid w:val="00753A06"/>
    <w:rsid w:val="0075524D"/>
    <w:rsid w:val="007560B0"/>
    <w:rsid w:val="007567AA"/>
    <w:rsid w:val="00757A0C"/>
    <w:rsid w:val="007627D7"/>
    <w:rsid w:val="00764F55"/>
    <w:rsid w:val="00765538"/>
    <w:rsid w:val="0076775D"/>
    <w:rsid w:val="00772598"/>
    <w:rsid w:val="00776C4F"/>
    <w:rsid w:val="00782476"/>
    <w:rsid w:val="007824AE"/>
    <w:rsid w:val="007838E4"/>
    <w:rsid w:val="007846DC"/>
    <w:rsid w:val="007857B1"/>
    <w:rsid w:val="007A19D8"/>
    <w:rsid w:val="007A73E9"/>
    <w:rsid w:val="007B065F"/>
    <w:rsid w:val="007B57A9"/>
    <w:rsid w:val="007C3264"/>
    <w:rsid w:val="007D26A6"/>
    <w:rsid w:val="007D430B"/>
    <w:rsid w:val="007E36E4"/>
    <w:rsid w:val="007E5846"/>
    <w:rsid w:val="007E716E"/>
    <w:rsid w:val="007F0ACE"/>
    <w:rsid w:val="007F16B3"/>
    <w:rsid w:val="007F44B9"/>
    <w:rsid w:val="007F5A2F"/>
    <w:rsid w:val="0080006C"/>
    <w:rsid w:val="00800F0E"/>
    <w:rsid w:val="0080111B"/>
    <w:rsid w:val="00804024"/>
    <w:rsid w:val="00812C47"/>
    <w:rsid w:val="0081753E"/>
    <w:rsid w:val="00820299"/>
    <w:rsid w:val="00835571"/>
    <w:rsid w:val="00847CB5"/>
    <w:rsid w:val="0085010E"/>
    <w:rsid w:val="0085454F"/>
    <w:rsid w:val="00861CE4"/>
    <w:rsid w:val="008731EB"/>
    <w:rsid w:val="0087354F"/>
    <w:rsid w:val="00877E08"/>
    <w:rsid w:val="00891386"/>
    <w:rsid w:val="00894E75"/>
    <w:rsid w:val="00896985"/>
    <w:rsid w:val="008A05AC"/>
    <w:rsid w:val="008A0725"/>
    <w:rsid w:val="008A0DE6"/>
    <w:rsid w:val="008A464B"/>
    <w:rsid w:val="008A7BDC"/>
    <w:rsid w:val="008B1E34"/>
    <w:rsid w:val="008B3775"/>
    <w:rsid w:val="008C0067"/>
    <w:rsid w:val="008C53D0"/>
    <w:rsid w:val="008C6ACC"/>
    <w:rsid w:val="008D527A"/>
    <w:rsid w:val="008D56DA"/>
    <w:rsid w:val="008D5771"/>
    <w:rsid w:val="008E06E0"/>
    <w:rsid w:val="008F3E70"/>
    <w:rsid w:val="008F472E"/>
    <w:rsid w:val="008F7DCC"/>
    <w:rsid w:val="00902556"/>
    <w:rsid w:val="0090338C"/>
    <w:rsid w:val="00904C12"/>
    <w:rsid w:val="0091048E"/>
    <w:rsid w:val="00914181"/>
    <w:rsid w:val="00924ABC"/>
    <w:rsid w:val="009327D1"/>
    <w:rsid w:val="00936679"/>
    <w:rsid w:val="009369FA"/>
    <w:rsid w:val="00936D9B"/>
    <w:rsid w:val="00940E8F"/>
    <w:rsid w:val="009412D8"/>
    <w:rsid w:val="00941AFA"/>
    <w:rsid w:val="00943515"/>
    <w:rsid w:val="00944068"/>
    <w:rsid w:val="00945E02"/>
    <w:rsid w:val="00950FE7"/>
    <w:rsid w:val="0095309C"/>
    <w:rsid w:val="009568DB"/>
    <w:rsid w:val="009652F2"/>
    <w:rsid w:val="009719ED"/>
    <w:rsid w:val="00975E11"/>
    <w:rsid w:val="00977084"/>
    <w:rsid w:val="009817C0"/>
    <w:rsid w:val="00986C37"/>
    <w:rsid w:val="00987CDB"/>
    <w:rsid w:val="00991A42"/>
    <w:rsid w:val="00994FEF"/>
    <w:rsid w:val="00997528"/>
    <w:rsid w:val="0099796A"/>
    <w:rsid w:val="009A0A96"/>
    <w:rsid w:val="009B0EAF"/>
    <w:rsid w:val="009B2E5A"/>
    <w:rsid w:val="009B4293"/>
    <w:rsid w:val="009C0036"/>
    <w:rsid w:val="009C056A"/>
    <w:rsid w:val="009C1346"/>
    <w:rsid w:val="009C2132"/>
    <w:rsid w:val="009C4DBF"/>
    <w:rsid w:val="009D01F8"/>
    <w:rsid w:val="009D05C8"/>
    <w:rsid w:val="009E3BBB"/>
    <w:rsid w:val="009E3C0B"/>
    <w:rsid w:val="009F68CA"/>
    <w:rsid w:val="00A073AF"/>
    <w:rsid w:val="00A11FB9"/>
    <w:rsid w:val="00A126FF"/>
    <w:rsid w:val="00A13244"/>
    <w:rsid w:val="00A13C72"/>
    <w:rsid w:val="00A13DC3"/>
    <w:rsid w:val="00A15B22"/>
    <w:rsid w:val="00A16B17"/>
    <w:rsid w:val="00A239AA"/>
    <w:rsid w:val="00A439E8"/>
    <w:rsid w:val="00A45753"/>
    <w:rsid w:val="00A45A25"/>
    <w:rsid w:val="00A53423"/>
    <w:rsid w:val="00A56131"/>
    <w:rsid w:val="00A62659"/>
    <w:rsid w:val="00A65F20"/>
    <w:rsid w:val="00A739CA"/>
    <w:rsid w:val="00A76293"/>
    <w:rsid w:val="00A77DA2"/>
    <w:rsid w:val="00A85D9D"/>
    <w:rsid w:val="00A86DA0"/>
    <w:rsid w:val="00A92C4C"/>
    <w:rsid w:val="00A9760F"/>
    <w:rsid w:val="00AA04C9"/>
    <w:rsid w:val="00AA3B1F"/>
    <w:rsid w:val="00AA602D"/>
    <w:rsid w:val="00AB0DF3"/>
    <w:rsid w:val="00AB2A60"/>
    <w:rsid w:val="00AB3D91"/>
    <w:rsid w:val="00AB572D"/>
    <w:rsid w:val="00AB5A7C"/>
    <w:rsid w:val="00AC26EC"/>
    <w:rsid w:val="00AC29DC"/>
    <w:rsid w:val="00AC3485"/>
    <w:rsid w:val="00AC424F"/>
    <w:rsid w:val="00AC4F69"/>
    <w:rsid w:val="00AC69A8"/>
    <w:rsid w:val="00AD75F2"/>
    <w:rsid w:val="00AE2923"/>
    <w:rsid w:val="00AE7F9D"/>
    <w:rsid w:val="00AF1794"/>
    <w:rsid w:val="00AF70AB"/>
    <w:rsid w:val="00B028F7"/>
    <w:rsid w:val="00B0708D"/>
    <w:rsid w:val="00B075C5"/>
    <w:rsid w:val="00B22863"/>
    <w:rsid w:val="00B22BD6"/>
    <w:rsid w:val="00B3160D"/>
    <w:rsid w:val="00B31E03"/>
    <w:rsid w:val="00B37A95"/>
    <w:rsid w:val="00B41502"/>
    <w:rsid w:val="00B41D1F"/>
    <w:rsid w:val="00B437AD"/>
    <w:rsid w:val="00B4467C"/>
    <w:rsid w:val="00B4645A"/>
    <w:rsid w:val="00B46E1D"/>
    <w:rsid w:val="00B51024"/>
    <w:rsid w:val="00B512B5"/>
    <w:rsid w:val="00B60CD8"/>
    <w:rsid w:val="00B60F9C"/>
    <w:rsid w:val="00B6363A"/>
    <w:rsid w:val="00B65AAC"/>
    <w:rsid w:val="00B66DDB"/>
    <w:rsid w:val="00B6769E"/>
    <w:rsid w:val="00B70713"/>
    <w:rsid w:val="00B7121B"/>
    <w:rsid w:val="00B73F22"/>
    <w:rsid w:val="00B76F9A"/>
    <w:rsid w:val="00B774D3"/>
    <w:rsid w:val="00B77CBE"/>
    <w:rsid w:val="00B810B2"/>
    <w:rsid w:val="00B8293A"/>
    <w:rsid w:val="00B856E1"/>
    <w:rsid w:val="00B92670"/>
    <w:rsid w:val="00B93780"/>
    <w:rsid w:val="00B95C6C"/>
    <w:rsid w:val="00BA26F7"/>
    <w:rsid w:val="00BA73AA"/>
    <w:rsid w:val="00BA79F0"/>
    <w:rsid w:val="00BB5068"/>
    <w:rsid w:val="00BB7AE8"/>
    <w:rsid w:val="00BC14A0"/>
    <w:rsid w:val="00BC1535"/>
    <w:rsid w:val="00BC7504"/>
    <w:rsid w:val="00BD0481"/>
    <w:rsid w:val="00BD2E15"/>
    <w:rsid w:val="00BD4447"/>
    <w:rsid w:val="00BE13E0"/>
    <w:rsid w:val="00BE2623"/>
    <w:rsid w:val="00BE37B1"/>
    <w:rsid w:val="00BE3923"/>
    <w:rsid w:val="00BE4BF0"/>
    <w:rsid w:val="00BE5EE5"/>
    <w:rsid w:val="00BE61F8"/>
    <w:rsid w:val="00BE68EE"/>
    <w:rsid w:val="00BE7F63"/>
    <w:rsid w:val="00BF1D51"/>
    <w:rsid w:val="00BF45FB"/>
    <w:rsid w:val="00BF54F5"/>
    <w:rsid w:val="00C0009B"/>
    <w:rsid w:val="00C037A3"/>
    <w:rsid w:val="00C10C40"/>
    <w:rsid w:val="00C123B1"/>
    <w:rsid w:val="00C16196"/>
    <w:rsid w:val="00C170E5"/>
    <w:rsid w:val="00C21071"/>
    <w:rsid w:val="00C21B6A"/>
    <w:rsid w:val="00C22E21"/>
    <w:rsid w:val="00C2398C"/>
    <w:rsid w:val="00C25569"/>
    <w:rsid w:val="00C257CE"/>
    <w:rsid w:val="00C27366"/>
    <w:rsid w:val="00C52096"/>
    <w:rsid w:val="00C5259C"/>
    <w:rsid w:val="00C547DF"/>
    <w:rsid w:val="00C575FF"/>
    <w:rsid w:val="00C63AA8"/>
    <w:rsid w:val="00C654E9"/>
    <w:rsid w:val="00C7783C"/>
    <w:rsid w:val="00C81210"/>
    <w:rsid w:val="00C8184F"/>
    <w:rsid w:val="00C84FC4"/>
    <w:rsid w:val="00C9148D"/>
    <w:rsid w:val="00CA5161"/>
    <w:rsid w:val="00CA5A76"/>
    <w:rsid w:val="00CA6B58"/>
    <w:rsid w:val="00CA6F29"/>
    <w:rsid w:val="00CB0BFE"/>
    <w:rsid w:val="00CB1AE6"/>
    <w:rsid w:val="00CB3ED4"/>
    <w:rsid w:val="00CB3F86"/>
    <w:rsid w:val="00CB611A"/>
    <w:rsid w:val="00CD34F0"/>
    <w:rsid w:val="00CE0954"/>
    <w:rsid w:val="00CE1A6F"/>
    <w:rsid w:val="00CE5614"/>
    <w:rsid w:val="00CE5CED"/>
    <w:rsid w:val="00CE6CD4"/>
    <w:rsid w:val="00CF11F7"/>
    <w:rsid w:val="00CF3281"/>
    <w:rsid w:val="00D00D2B"/>
    <w:rsid w:val="00D033F6"/>
    <w:rsid w:val="00D03B33"/>
    <w:rsid w:val="00D0650A"/>
    <w:rsid w:val="00D11351"/>
    <w:rsid w:val="00D1148D"/>
    <w:rsid w:val="00D11AF7"/>
    <w:rsid w:val="00D12075"/>
    <w:rsid w:val="00D1323F"/>
    <w:rsid w:val="00D133BD"/>
    <w:rsid w:val="00D172C3"/>
    <w:rsid w:val="00D202BA"/>
    <w:rsid w:val="00D20C33"/>
    <w:rsid w:val="00D22264"/>
    <w:rsid w:val="00D251AC"/>
    <w:rsid w:val="00D26B1D"/>
    <w:rsid w:val="00D30CAC"/>
    <w:rsid w:val="00D34C36"/>
    <w:rsid w:val="00D35C23"/>
    <w:rsid w:val="00D371AD"/>
    <w:rsid w:val="00D42C24"/>
    <w:rsid w:val="00D42CEF"/>
    <w:rsid w:val="00D43766"/>
    <w:rsid w:val="00D44371"/>
    <w:rsid w:val="00D45C0D"/>
    <w:rsid w:val="00D46ABF"/>
    <w:rsid w:val="00D47CCF"/>
    <w:rsid w:val="00D50AC5"/>
    <w:rsid w:val="00D517D8"/>
    <w:rsid w:val="00D52B45"/>
    <w:rsid w:val="00D5318E"/>
    <w:rsid w:val="00D53399"/>
    <w:rsid w:val="00D57CDC"/>
    <w:rsid w:val="00D6457B"/>
    <w:rsid w:val="00D66DEC"/>
    <w:rsid w:val="00D71A41"/>
    <w:rsid w:val="00D758A6"/>
    <w:rsid w:val="00D75A7B"/>
    <w:rsid w:val="00D768A4"/>
    <w:rsid w:val="00D84973"/>
    <w:rsid w:val="00D87D8C"/>
    <w:rsid w:val="00D92100"/>
    <w:rsid w:val="00D92F52"/>
    <w:rsid w:val="00D93CAA"/>
    <w:rsid w:val="00D96150"/>
    <w:rsid w:val="00DA023A"/>
    <w:rsid w:val="00DA24CB"/>
    <w:rsid w:val="00DA753F"/>
    <w:rsid w:val="00DB0721"/>
    <w:rsid w:val="00DB0D38"/>
    <w:rsid w:val="00DB2957"/>
    <w:rsid w:val="00DB7E43"/>
    <w:rsid w:val="00DC182C"/>
    <w:rsid w:val="00DC185E"/>
    <w:rsid w:val="00DC5754"/>
    <w:rsid w:val="00DD2289"/>
    <w:rsid w:val="00DD34A3"/>
    <w:rsid w:val="00DD3F1F"/>
    <w:rsid w:val="00DD6056"/>
    <w:rsid w:val="00DE78F8"/>
    <w:rsid w:val="00DE7C6A"/>
    <w:rsid w:val="00DF2857"/>
    <w:rsid w:val="00DF782B"/>
    <w:rsid w:val="00E00E47"/>
    <w:rsid w:val="00E03AEF"/>
    <w:rsid w:val="00E0655F"/>
    <w:rsid w:val="00E102DE"/>
    <w:rsid w:val="00E24825"/>
    <w:rsid w:val="00E302DB"/>
    <w:rsid w:val="00E37FCF"/>
    <w:rsid w:val="00E42093"/>
    <w:rsid w:val="00E436BF"/>
    <w:rsid w:val="00E44EC4"/>
    <w:rsid w:val="00E522AD"/>
    <w:rsid w:val="00E56E91"/>
    <w:rsid w:val="00E60D0D"/>
    <w:rsid w:val="00E6228B"/>
    <w:rsid w:val="00E631A3"/>
    <w:rsid w:val="00E64103"/>
    <w:rsid w:val="00E64749"/>
    <w:rsid w:val="00E76CD1"/>
    <w:rsid w:val="00E96A7E"/>
    <w:rsid w:val="00EA090B"/>
    <w:rsid w:val="00EA1836"/>
    <w:rsid w:val="00EA4D0D"/>
    <w:rsid w:val="00EC017D"/>
    <w:rsid w:val="00EC4C16"/>
    <w:rsid w:val="00ED59FB"/>
    <w:rsid w:val="00ED6F4B"/>
    <w:rsid w:val="00EE0554"/>
    <w:rsid w:val="00EE4AD8"/>
    <w:rsid w:val="00EF730D"/>
    <w:rsid w:val="00EF73C0"/>
    <w:rsid w:val="00F05114"/>
    <w:rsid w:val="00F10458"/>
    <w:rsid w:val="00F119B5"/>
    <w:rsid w:val="00F12E58"/>
    <w:rsid w:val="00F139AC"/>
    <w:rsid w:val="00F1749F"/>
    <w:rsid w:val="00F21EAC"/>
    <w:rsid w:val="00F3044B"/>
    <w:rsid w:val="00F3243D"/>
    <w:rsid w:val="00F36E4D"/>
    <w:rsid w:val="00F40908"/>
    <w:rsid w:val="00F40DC6"/>
    <w:rsid w:val="00F414C2"/>
    <w:rsid w:val="00F46D0D"/>
    <w:rsid w:val="00F50AD0"/>
    <w:rsid w:val="00F529BF"/>
    <w:rsid w:val="00F568A9"/>
    <w:rsid w:val="00F61104"/>
    <w:rsid w:val="00F62F63"/>
    <w:rsid w:val="00F74CC7"/>
    <w:rsid w:val="00F82DE3"/>
    <w:rsid w:val="00F8406E"/>
    <w:rsid w:val="00F92B59"/>
    <w:rsid w:val="00F93083"/>
    <w:rsid w:val="00F931B3"/>
    <w:rsid w:val="00F948BC"/>
    <w:rsid w:val="00F94B48"/>
    <w:rsid w:val="00F953FA"/>
    <w:rsid w:val="00F960CF"/>
    <w:rsid w:val="00FA10A3"/>
    <w:rsid w:val="00FA1226"/>
    <w:rsid w:val="00FB05AE"/>
    <w:rsid w:val="00FB4E3C"/>
    <w:rsid w:val="00FC04F1"/>
    <w:rsid w:val="00FC4958"/>
    <w:rsid w:val="00FD09D8"/>
    <w:rsid w:val="00FD42E9"/>
    <w:rsid w:val="00FE0B19"/>
    <w:rsid w:val="00FE12AF"/>
    <w:rsid w:val="00FF013F"/>
    <w:rsid w:val="00FF1C5A"/>
    <w:rsid w:val="00FF2318"/>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16387"/>
  <w15:docId w15:val="{2040223A-91E3-48B0-9D9D-19309525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2">
    <w:name w:val="heading 2"/>
    <w:basedOn w:val="Normalny"/>
    <w:next w:val="Normalny"/>
    <w:link w:val="Nagwek2Znak"/>
    <w:uiPriority w:val="9"/>
    <w:semiHidden/>
    <w:unhideWhenUsed/>
    <w:qFormat/>
    <w:rsid w:val="003102A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NormalnyWeb">
    <w:name w:val="Normal (Web)"/>
    <w:basedOn w:val="Normalny"/>
    <w:uiPriority w:val="99"/>
    <w:unhideWhenUsed/>
    <w:rsid w:val="009E3BBB"/>
    <w:pPr>
      <w:spacing w:before="100" w:beforeAutospacing="1" w:after="100" w:afterAutospacing="1"/>
    </w:pPr>
    <w:rPr>
      <w:rFonts w:ascii="Times New Roman" w:hAnsi="Times New Roman"/>
      <w:sz w:val="24"/>
      <w:szCs w:val="24"/>
      <w:lang w:val="en-GB" w:eastAsia="en-GB"/>
    </w:rPr>
  </w:style>
  <w:style w:type="character" w:styleId="UyteHipercze">
    <w:name w:val="FollowedHyperlink"/>
    <w:basedOn w:val="Domylnaczcionkaakapitu"/>
    <w:uiPriority w:val="99"/>
    <w:semiHidden/>
    <w:unhideWhenUsed/>
    <w:rsid w:val="00FC04F1"/>
    <w:rPr>
      <w:color w:val="954F72" w:themeColor="followedHyperlink"/>
      <w:u w:val="single"/>
    </w:rPr>
  </w:style>
  <w:style w:type="character" w:customStyle="1" w:styleId="AkapitzlistZnak">
    <w:name w:val="Akapit z listą Znak"/>
    <w:link w:val="Akapitzlist"/>
    <w:uiPriority w:val="34"/>
    <w:rsid w:val="00987CDB"/>
    <w:rPr>
      <w:rFonts w:ascii="Trebuchet MS" w:eastAsia="Times New Roman" w:hAnsi="Trebuchet MS" w:cs="Times New Roman"/>
      <w:sz w:val="18"/>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iPriority w:val="99"/>
    <w:qFormat/>
    <w:rsid w:val="00373E6A"/>
    <w:pPr>
      <w:suppressAutoHyphens/>
    </w:pPr>
    <w:rPr>
      <w:rFonts w:ascii="Times New Roman" w:hAnsi="Times New Roman"/>
      <w:sz w:val="20"/>
      <w:szCs w:val="20"/>
      <w:lang w:eastAsia="zh-CN"/>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uiPriority w:val="99"/>
    <w:rsid w:val="00373E6A"/>
    <w:rPr>
      <w:rFonts w:ascii="Times New Roman" w:eastAsia="Times New Roman" w:hAnsi="Times New Roman" w:cs="Times New Roman"/>
      <w:sz w:val="20"/>
      <w:szCs w:val="20"/>
      <w:lang w:eastAsia="zh-CN"/>
    </w:rPr>
  </w:style>
  <w:style w:type="character" w:styleId="Odwoanieprzypisudolnego">
    <w:name w:val="footnote reference"/>
    <w:aliases w:val="note TESI,Ref,de nota al pie,Odwołanie przypisu,Footnote number,SUPERS,Footnote symbol,fr,o,Nota,(NECG) Footnote Reference,Footnote,Char1,PRZYPIS DOLNY,FZ,Footnote reference number,Footnote Reference Superscript,BVI fnr,FR,FR1"/>
    <w:basedOn w:val="Domylnaczcionkaakapitu"/>
    <w:uiPriority w:val="99"/>
    <w:unhideWhenUsed/>
    <w:rsid w:val="00373E6A"/>
    <w:rPr>
      <w:rFonts w:cs="Times New Roman"/>
      <w:vertAlign w:val="superscript"/>
    </w:rPr>
  </w:style>
  <w:style w:type="character" w:customStyle="1" w:styleId="TekstNBZnak">
    <w:name w:val="Tekst_NB Znak"/>
    <w:basedOn w:val="Domylnaczcionkaakapitu"/>
    <w:link w:val="TekstNB"/>
    <w:locked/>
    <w:rsid w:val="009327D1"/>
    <w:rPr>
      <w:rFonts w:ascii="Times New Roman" w:eastAsia="Times New Roman" w:hAnsi="Times New Roman" w:cs="Times New Roman"/>
      <w:szCs w:val="24"/>
      <w:lang w:eastAsia="x-none"/>
    </w:rPr>
  </w:style>
  <w:style w:type="paragraph" w:customStyle="1" w:styleId="TekstNB">
    <w:name w:val="Tekst_NB"/>
    <w:basedOn w:val="Normalny"/>
    <w:link w:val="TekstNBZnak"/>
    <w:qFormat/>
    <w:rsid w:val="009327D1"/>
    <w:pPr>
      <w:numPr>
        <w:numId w:val="25"/>
      </w:numPr>
      <w:overflowPunct w:val="0"/>
      <w:autoSpaceDE w:val="0"/>
      <w:autoSpaceDN w:val="0"/>
      <w:adjustRightInd w:val="0"/>
      <w:spacing w:before="120" w:after="120" w:line="360" w:lineRule="auto"/>
      <w:jc w:val="both"/>
    </w:pPr>
    <w:rPr>
      <w:rFonts w:ascii="Times New Roman" w:hAnsi="Times New Roman"/>
      <w:sz w:val="22"/>
      <w:szCs w:val="24"/>
      <w:lang w:eastAsia="x-none"/>
    </w:rPr>
  </w:style>
  <w:style w:type="character" w:customStyle="1" w:styleId="Tekst1Znak">
    <w:name w:val="Tekst_1 Znak"/>
    <w:basedOn w:val="Domylnaczcionkaakapitu"/>
    <w:link w:val="Tekst1"/>
    <w:locked/>
    <w:rsid w:val="009327D1"/>
    <w:rPr>
      <w:rFonts w:ascii="Times New Roman" w:eastAsia="Times New Roman" w:hAnsi="Times New Roman" w:cs="Times New Roman"/>
      <w:szCs w:val="24"/>
      <w:lang w:val="x-none" w:eastAsia="x-none"/>
    </w:rPr>
  </w:style>
  <w:style w:type="paragraph" w:customStyle="1" w:styleId="Tekst1">
    <w:name w:val="Tekst_1"/>
    <w:basedOn w:val="Normalny"/>
    <w:link w:val="Tekst1Znak"/>
    <w:qFormat/>
    <w:rsid w:val="009327D1"/>
    <w:pPr>
      <w:overflowPunct w:val="0"/>
      <w:autoSpaceDE w:val="0"/>
      <w:autoSpaceDN w:val="0"/>
      <w:adjustRightInd w:val="0"/>
      <w:spacing w:before="120" w:after="120" w:line="360" w:lineRule="auto"/>
      <w:jc w:val="both"/>
    </w:pPr>
    <w:rPr>
      <w:rFonts w:ascii="Times New Roman" w:hAnsi="Times New Roman"/>
      <w:sz w:val="22"/>
      <w:szCs w:val="24"/>
      <w:lang w:val="x-none" w:eastAsia="x-none"/>
    </w:rPr>
  </w:style>
  <w:style w:type="paragraph" w:customStyle="1" w:styleId="xmsonormal">
    <w:name w:val="x_msonormal"/>
    <w:basedOn w:val="Normalny"/>
    <w:rsid w:val="009327D1"/>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1120FE"/>
    <w:rPr>
      <w:sz w:val="20"/>
      <w:szCs w:val="20"/>
    </w:rPr>
  </w:style>
  <w:style w:type="character" w:customStyle="1" w:styleId="TekstprzypisukocowegoZnak">
    <w:name w:val="Tekst przypisu końcowego Znak"/>
    <w:basedOn w:val="Domylnaczcionkaakapitu"/>
    <w:link w:val="Tekstprzypisukocowego"/>
    <w:uiPriority w:val="99"/>
    <w:semiHidden/>
    <w:rsid w:val="001120FE"/>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1120FE"/>
    <w:rPr>
      <w:vertAlign w:val="superscript"/>
    </w:rPr>
  </w:style>
  <w:style w:type="character" w:customStyle="1" w:styleId="Nierozpoznanawzmianka1">
    <w:name w:val="Nierozpoznana wzmianka1"/>
    <w:basedOn w:val="Domylnaczcionkaakapitu"/>
    <w:uiPriority w:val="99"/>
    <w:semiHidden/>
    <w:unhideWhenUsed/>
    <w:rsid w:val="006D7CB6"/>
    <w:rPr>
      <w:color w:val="605E5C"/>
      <w:shd w:val="clear" w:color="auto" w:fill="E1DFDD"/>
    </w:rPr>
  </w:style>
  <w:style w:type="character" w:customStyle="1" w:styleId="Nagwek2Znak">
    <w:name w:val="Nagłówek 2 Znak"/>
    <w:basedOn w:val="Domylnaczcionkaakapitu"/>
    <w:link w:val="Nagwek2"/>
    <w:uiPriority w:val="9"/>
    <w:semiHidden/>
    <w:rsid w:val="003102A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284062">
      <w:bodyDiv w:val="1"/>
      <w:marLeft w:val="0"/>
      <w:marRight w:val="0"/>
      <w:marTop w:val="0"/>
      <w:marBottom w:val="0"/>
      <w:divBdr>
        <w:top w:val="none" w:sz="0" w:space="0" w:color="auto"/>
        <w:left w:val="none" w:sz="0" w:space="0" w:color="auto"/>
        <w:bottom w:val="none" w:sz="0" w:space="0" w:color="auto"/>
        <w:right w:val="none" w:sz="0" w:space="0" w:color="auto"/>
      </w:divBdr>
    </w:div>
    <w:div w:id="252445181">
      <w:bodyDiv w:val="1"/>
      <w:marLeft w:val="0"/>
      <w:marRight w:val="0"/>
      <w:marTop w:val="0"/>
      <w:marBottom w:val="0"/>
      <w:divBdr>
        <w:top w:val="none" w:sz="0" w:space="0" w:color="auto"/>
        <w:left w:val="none" w:sz="0" w:space="0" w:color="auto"/>
        <w:bottom w:val="none" w:sz="0" w:space="0" w:color="auto"/>
        <w:right w:val="none" w:sz="0" w:space="0" w:color="auto"/>
      </w:divBdr>
      <w:divsChild>
        <w:div w:id="467477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772305">
              <w:marLeft w:val="0"/>
              <w:marRight w:val="0"/>
              <w:marTop w:val="0"/>
              <w:marBottom w:val="0"/>
              <w:divBdr>
                <w:top w:val="none" w:sz="0" w:space="0" w:color="auto"/>
                <w:left w:val="none" w:sz="0" w:space="0" w:color="auto"/>
                <w:bottom w:val="none" w:sz="0" w:space="0" w:color="auto"/>
                <w:right w:val="none" w:sz="0" w:space="0" w:color="auto"/>
              </w:divBdr>
              <w:divsChild>
                <w:div w:id="28030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655867">
      <w:bodyDiv w:val="1"/>
      <w:marLeft w:val="0"/>
      <w:marRight w:val="0"/>
      <w:marTop w:val="0"/>
      <w:marBottom w:val="0"/>
      <w:divBdr>
        <w:top w:val="none" w:sz="0" w:space="0" w:color="auto"/>
        <w:left w:val="none" w:sz="0" w:space="0" w:color="auto"/>
        <w:bottom w:val="none" w:sz="0" w:space="0" w:color="auto"/>
        <w:right w:val="none" w:sz="0" w:space="0" w:color="auto"/>
      </w:divBdr>
    </w:div>
    <w:div w:id="1130823744">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495230">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81613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konkurencja.uokik.gov.pl/sygnalista/"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1AB75-E40F-48E3-BBEA-836C7340985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1062840-2FEC-4C47-942C-07185677F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368</Words>
  <Characters>2208</Characters>
  <Application>Microsoft Office Word</Application>
  <DocSecurity>0</DocSecurity>
  <Lines>18</Lines>
  <Paragraphs>5</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Anna Dymkowska</cp:lastModifiedBy>
  <cp:revision>5</cp:revision>
  <cp:lastPrinted>2023-06-23T14:27:00Z</cp:lastPrinted>
  <dcterms:created xsi:type="dcterms:W3CDTF">2023-11-17T08:45:00Z</dcterms:created>
  <dcterms:modified xsi:type="dcterms:W3CDTF">2023-11-27T12:34:00Z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7108019f-6f56-4b8a-b5c5-5e4a6a191f58</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