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EB7F0C" w14:textId="0AE9D0D2" w:rsidR="00CF49E6" w:rsidRPr="00740679" w:rsidRDefault="000B37B8" w:rsidP="005F6A99">
      <w:pPr>
        <w:spacing w:after="240" w:line="276" w:lineRule="auto"/>
        <w:jc w:val="both"/>
        <w:rPr>
          <w:rFonts w:cs="Arial"/>
          <w:color w:val="000000"/>
          <w:shd w:val="clear" w:color="auto" w:fill="FFFFFF"/>
          <w:lang w:val="en-GB"/>
        </w:rPr>
      </w:pPr>
      <w:bookmarkStart w:id="0" w:name="_Hlk156394653"/>
      <w:bookmarkStart w:id="1" w:name="_Hlk202524021"/>
      <w:r w:rsidRPr="00740679">
        <w:rPr>
          <w:color w:val="000000" w:themeColor="text1"/>
          <w:sz w:val="32"/>
          <w:szCs w:val="32"/>
          <w:lang w:val="en-GB"/>
        </w:rPr>
        <w:t>Unauthorised changes to the agreement - refunds and compensation from PayPal</w:t>
      </w:r>
    </w:p>
    <w:p w14:paraId="75061F07" w14:textId="3B684B2D" w:rsidR="006A1939" w:rsidRPr="00740679" w:rsidRDefault="00D32B2E" w:rsidP="006A1939">
      <w:pPr>
        <w:pStyle w:val="Akapitzlist"/>
        <w:numPr>
          <w:ilvl w:val="0"/>
          <w:numId w:val="6"/>
        </w:numPr>
        <w:autoSpaceDE w:val="0"/>
        <w:autoSpaceDN w:val="0"/>
        <w:adjustRightInd w:val="0"/>
        <w:spacing w:line="360" w:lineRule="auto"/>
        <w:jc w:val="both"/>
        <w:rPr>
          <w:rFonts w:cs="Tahoma"/>
          <w:b/>
          <w:bCs/>
          <w:color w:val="000000" w:themeColor="text1"/>
          <w:sz w:val="22"/>
          <w:lang w:val="en-GB"/>
        </w:rPr>
      </w:pPr>
      <w:r w:rsidRPr="00740679">
        <w:rPr>
          <w:rFonts w:cs="Tahoma"/>
          <w:b/>
          <w:bCs/>
          <w:color w:val="000000" w:themeColor="text1"/>
          <w:sz w:val="22"/>
          <w:lang w:val="en-GB"/>
        </w:rPr>
        <w:t>The President of UOKiK issued two binding decisions against PayPal.</w:t>
      </w:r>
    </w:p>
    <w:p w14:paraId="4A359C88" w14:textId="45C41F22" w:rsidR="0047596E" w:rsidRPr="00740679" w:rsidRDefault="0047596E" w:rsidP="006A1939">
      <w:pPr>
        <w:pStyle w:val="Akapitzlist"/>
        <w:numPr>
          <w:ilvl w:val="0"/>
          <w:numId w:val="6"/>
        </w:numPr>
        <w:autoSpaceDE w:val="0"/>
        <w:autoSpaceDN w:val="0"/>
        <w:adjustRightInd w:val="0"/>
        <w:spacing w:line="360" w:lineRule="auto"/>
        <w:jc w:val="both"/>
        <w:rPr>
          <w:rFonts w:cs="Tahoma"/>
          <w:b/>
          <w:bCs/>
          <w:color w:val="000000" w:themeColor="text1"/>
          <w:sz w:val="22"/>
          <w:lang w:val="en-GB"/>
        </w:rPr>
      </w:pPr>
      <w:r w:rsidRPr="00740679">
        <w:rPr>
          <w:rFonts w:cs="Tahoma"/>
          <w:b/>
          <w:bCs/>
          <w:color w:val="000000" w:themeColor="text1"/>
          <w:sz w:val="22"/>
          <w:lang w:val="en-GB"/>
        </w:rPr>
        <w:t>The practices in question concerned changes to the agreement based on an unfair modification clause and incorrect notification of changes to fees.</w:t>
      </w:r>
    </w:p>
    <w:p w14:paraId="2E03F066" w14:textId="2EF7237E" w:rsidR="0047596E" w:rsidRPr="00740679" w:rsidRDefault="0047596E" w:rsidP="000B37B8">
      <w:pPr>
        <w:numPr>
          <w:ilvl w:val="0"/>
          <w:numId w:val="6"/>
        </w:numPr>
        <w:shd w:val="clear" w:color="auto" w:fill="FFFFFF"/>
        <w:spacing w:before="100" w:beforeAutospacing="1" w:after="150" w:line="360" w:lineRule="auto"/>
        <w:jc w:val="both"/>
        <w:rPr>
          <w:rFonts w:cs="Tahoma"/>
          <w:b/>
          <w:bCs/>
          <w:color w:val="000000" w:themeColor="text1"/>
          <w:sz w:val="22"/>
          <w:lang w:val="en-GB"/>
        </w:rPr>
      </w:pPr>
      <w:r w:rsidRPr="00740679">
        <w:rPr>
          <w:b/>
          <w:bCs/>
          <w:color w:val="000000" w:themeColor="text1"/>
          <w:sz w:val="22"/>
          <w:lang w:val="en-GB"/>
        </w:rPr>
        <w:t xml:space="preserve">The company has undertaken to discontinue </w:t>
      </w:r>
      <w:r w:rsidRPr="00740679">
        <w:rPr>
          <w:b/>
          <w:bCs/>
          <w:color w:val="000000"/>
          <w:sz w:val="22"/>
          <w:shd w:val="clear" w:color="auto" w:fill="FFFFFF"/>
          <w:lang w:val="en-GB"/>
        </w:rPr>
        <w:t>them and to reimburse the fees associated with their use, together with compensation</w:t>
      </w:r>
      <w:r w:rsidRPr="00740679">
        <w:rPr>
          <w:b/>
          <w:bCs/>
          <w:color w:val="000000" w:themeColor="text1"/>
          <w:sz w:val="22"/>
          <w:lang w:val="en-GB"/>
        </w:rPr>
        <w:t>.</w:t>
      </w:r>
    </w:p>
    <w:bookmarkEnd w:id="0"/>
    <w:p w14:paraId="50EE0A92" w14:textId="3864825D" w:rsidR="00360604" w:rsidRPr="00740679" w:rsidRDefault="00360604" w:rsidP="00360604">
      <w:pPr>
        <w:spacing w:after="240" w:line="360" w:lineRule="auto"/>
        <w:jc w:val="both"/>
        <w:rPr>
          <w:rFonts w:cs="Tahoma"/>
          <w:color w:val="3C4147"/>
          <w:sz w:val="22"/>
          <w:shd w:val="clear" w:color="auto" w:fill="FFFFFF"/>
          <w:lang w:val="en-GB"/>
        </w:rPr>
      </w:pPr>
      <w:r w:rsidRPr="00740679">
        <w:rPr>
          <w:b/>
          <w:bCs/>
          <w:color w:val="000000" w:themeColor="text1"/>
          <w:sz w:val="22"/>
          <w:lang w:val="en-GB"/>
        </w:rPr>
        <w:t>[Warsaw, 9 July 2025]</w:t>
      </w:r>
      <w:r w:rsidRPr="00740679">
        <w:rPr>
          <w:color w:val="000000" w:themeColor="text1"/>
          <w:sz w:val="22"/>
          <w:lang w:val="en-GB"/>
        </w:rPr>
        <w:t xml:space="preserve"> </w:t>
      </w:r>
      <w:r w:rsidRPr="00740679">
        <w:rPr>
          <w:color w:val="000000"/>
          <w:sz w:val="22"/>
          <w:shd w:val="clear" w:color="auto" w:fill="FFFFFF"/>
          <w:lang w:val="en-GB"/>
        </w:rPr>
        <w:t xml:space="preserve">PayPal is one of the largest and longest-operating online payment services. A PayPal account </w:t>
      </w:r>
      <w:r w:rsidRPr="00740679">
        <w:rPr>
          <w:sz w:val="22"/>
          <w:shd w:val="clear" w:color="auto" w:fill="FFFFFF"/>
          <w:lang w:val="en-GB"/>
        </w:rPr>
        <w:t>is a type of electronic wallet integrated with a bank account to which a payment card can be assigned</w:t>
      </w:r>
      <w:r w:rsidRPr="00740679">
        <w:rPr>
          <w:color w:val="3C4147"/>
          <w:sz w:val="22"/>
          <w:shd w:val="clear" w:color="auto" w:fill="FFFFFF"/>
          <w:lang w:val="en-GB"/>
        </w:rPr>
        <w:t xml:space="preserve">. During the proceedings, it was established that </w:t>
      </w:r>
      <w:r w:rsidRPr="00740679">
        <w:rPr>
          <w:sz w:val="22"/>
          <w:shd w:val="clear" w:color="auto" w:fill="FFFFFF"/>
          <w:lang w:val="en-GB"/>
        </w:rPr>
        <w:t xml:space="preserve">PayPal Europe used a modification clause in its agreements with Polish users of the service, on the basis of which it unilaterally introduced new fees and increased existing ones. Customers complained, among other things, about the inactivity fee introduced in 2020. </w:t>
      </w:r>
    </w:p>
    <w:p w14:paraId="0985FB5D" w14:textId="2B5803C3" w:rsidR="00360604" w:rsidRPr="00740679" w:rsidRDefault="001E52BE" w:rsidP="00360604">
      <w:pPr>
        <w:spacing w:after="240" w:line="360" w:lineRule="auto"/>
        <w:jc w:val="both"/>
        <w:rPr>
          <w:sz w:val="22"/>
          <w:lang w:val="en-GB"/>
        </w:rPr>
      </w:pPr>
      <w:r w:rsidRPr="00740679">
        <w:rPr>
          <w:sz w:val="22"/>
          <w:lang w:val="en-GB"/>
        </w:rPr>
        <w:t>The President of the Office of Competition and Consumer Protection issued two decisions concerning agreements with Polish users of PayPal services.</w:t>
      </w:r>
      <w:r w:rsidRPr="00740679">
        <w:rPr>
          <w:rStyle w:val="Pogrubienie"/>
          <w:rFonts w:cs="Arial"/>
          <w:color w:val="000000"/>
          <w:sz w:val="22"/>
          <w:shd w:val="clear" w:color="auto" w:fill="FFFFFF"/>
          <w:lang w:val="en-GB"/>
        </w:rPr>
        <w:t xml:space="preserve"> </w:t>
      </w:r>
      <w:r w:rsidRPr="00740679">
        <w:rPr>
          <w:color w:val="000000"/>
          <w:sz w:val="22"/>
          <w:shd w:val="clear" w:color="auto" w:fill="FFFFFF"/>
          <w:lang w:val="en-GB"/>
        </w:rPr>
        <w:t xml:space="preserve">He found abusive the provision in the standard agreement used by PayPal Europe since 11 December 2019 stating that the company “may from time to time make changes to this Agreement with the User and to other documents”. He also found that </w:t>
      </w:r>
      <w:r w:rsidRPr="00740679">
        <w:rPr>
          <w:sz w:val="22"/>
          <w:lang w:val="en-GB"/>
        </w:rPr>
        <w:t>the manner in which the changes were communicated could have infringed the interests of PayPal account holders, including the obligation to provide such information on a durable medium.</w:t>
      </w:r>
    </w:p>
    <w:p w14:paraId="49412FEC" w14:textId="2C906121" w:rsidR="00DA14FE" w:rsidRPr="00740679" w:rsidRDefault="00DA14FE" w:rsidP="00360604">
      <w:pPr>
        <w:spacing w:after="240" w:line="360" w:lineRule="auto"/>
        <w:jc w:val="both"/>
        <w:rPr>
          <w:b/>
          <w:color w:val="000000" w:themeColor="text1"/>
          <w:sz w:val="22"/>
          <w:lang w:val="en-GB"/>
        </w:rPr>
      </w:pPr>
      <w:r w:rsidRPr="00740679">
        <w:rPr>
          <w:b/>
          <w:bCs/>
          <w:color w:val="000000" w:themeColor="text1"/>
          <w:sz w:val="22"/>
          <w:lang w:val="en-GB"/>
        </w:rPr>
        <w:t>Why a durable medium?</w:t>
      </w:r>
    </w:p>
    <w:p w14:paraId="1B6EF206" w14:textId="7EA21AC7" w:rsidR="00DA14FE" w:rsidRPr="00740679" w:rsidRDefault="00DA14FE" w:rsidP="00360604">
      <w:pPr>
        <w:spacing w:after="240" w:line="360" w:lineRule="auto"/>
        <w:jc w:val="both"/>
        <w:rPr>
          <w:rFonts w:cs="Calibri"/>
          <w:color w:val="000000"/>
          <w:sz w:val="22"/>
          <w:lang w:val="en-GB"/>
        </w:rPr>
      </w:pPr>
      <w:r w:rsidRPr="00740679">
        <w:rPr>
          <w:color w:val="000000" w:themeColor="text1"/>
          <w:sz w:val="22"/>
          <w:lang w:val="en-GB"/>
        </w:rPr>
        <w:t xml:space="preserve">The ability to download a document from a website or app - which do not meet the characteristics of a durable medium - does not ensure that it is the same version of the file that was originally posted there. </w:t>
      </w:r>
      <w:r w:rsidRPr="00740679">
        <w:rPr>
          <w:color w:val="000000"/>
          <w:sz w:val="22"/>
          <w:lang w:val="en-GB"/>
        </w:rPr>
        <w:t>In this case, the entrepreneur has the technical ability to freely modify the wording and content of his website.</w:t>
      </w:r>
      <w:r w:rsidRPr="00740679">
        <w:rPr>
          <w:color w:val="000000" w:themeColor="text1"/>
          <w:sz w:val="22"/>
          <w:lang w:val="en-GB"/>
        </w:rPr>
        <w:t xml:space="preserve"> Between sending an e-mail with a link and downloading the document, the file can be changed or deleted. Therefore, the law requires that consumers be provided with relevant information in a medium protected from tampering by the sender. </w:t>
      </w:r>
      <w:r w:rsidRPr="00740679">
        <w:rPr>
          <w:b/>
          <w:bCs/>
          <w:color w:val="000000"/>
          <w:sz w:val="22"/>
          <w:lang w:val="en-GB"/>
        </w:rPr>
        <w:t>A paper document, a memory card, a flash drive, an e-mail message or an attached file, such as a pdf</w:t>
      </w:r>
      <w:r w:rsidRPr="00740679">
        <w:rPr>
          <w:color w:val="000000"/>
          <w:sz w:val="22"/>
          <w:lang w:val="en-GB"/>
        </w:rPr>
        <w:t>, can be considered a durable medium.</w:t>
      </w:r>
      <w:r w:rsidRPr="00740679">
        <w:rPr>
          <w:b/>
          <w:bCs/>
          <w:color w:val="000000"/>
          <w:sz w:val="22"/>
          <w:lang w:val="en-GB"/>
        </w:rPr>
        <w:t xml:space="preserve"> </w:t>
      </w:r>
      <w:r w:rsidRPr="00740679">
        <w:rPr>
          <w:color w:val="000000"/>
          <w:sz w:val="22"/>
          <w:lang w:val="en-GB"/>
        </w:rPr>
        <w:t xml:space="preserve">A mere hyperlink redirecting to a website </w:t>
      </w:r>
      <w:r w:rsidRPr="00740679">
        <w:rPr>
          <w:b/>
          <w:bCs/>
          <w:color w:val="000000"/>
          <w:sz w:val="22"/>
          <w:lang w:val="en-GB"/>
        </w:rPr>
        <w:t>does not meet</w:t>
      </w:r>
      <w:r w:rsidRPr="00740679">
        <w:rPr>
          <w:color w:val="000000"/>
          <w:sz w:val="22"/>
          <w:lang w:val="en-GB"/>
        </w:rPr>
        <w:t xml:space="preserve"> the requirements of a durable medium.</w:t>
      </w:r>
    </w:p>
    <w:p w14:paraId="7408DA5A" w14:textId="2F9916A5" w:rsidR="00360604" w:rsidRPr="00740679" w:rsidRDefault="00F707E2" w:rsidP="00360604">
      <w:pPr>
        <w:spacing w:after="240" w:line="360" w:lineRule="auto"/>
        <w:jc w:val="both"/>
        <w:rPr>
          <w:b/>
          <w:sz w:val="22"/>
          <w:lang w:val="en-GB"/>
        </w:rPr>
      </w:pPr>
      <w:r w:rsidRPr="00740679">
        <w:rPr>
          <w:b/>
          <w:bCs/>
          <w:sz w:val="22"/>
          <w:lang w:val="en-GB"/>
        </w:rPr>
        <w:lastRenderedPageBreak/>
        <w:t>No modification clause and no higher fees</w:t>
      </w:r>
    </w:p>
    <w:p w14:paraId="48B19E22" w14:textId="39FA8CE6" w:rsidR="000B37B8" w:rsidRPr="00740679" w:rsidRDefault="000B37B8" w:rsidP="000B37B8">
      <w:pPr>
        <w:spacing w:after="240" w:line="360" w:lineRule="auto"/>
        <w:jc w:val="both"/>
        <w:rPr>
          <w:rFonts w:cs="Calibri"/>
          <w:color w:val="000000"/>
          <w:sz w:val="22"/>
          <w:lang w:val="en-GB"/>
        </w:rPr>
      </w:pPr>
      <w:r w:rsidRPr="00740679">
        <w:rPr>
          <w:rFonts w:cs="Calibri"/>
          <w:color w:val="000000"/>
          <w:sz w:val="22"/>
          <w:lang w:val="en-GB"/>
        </w:rPr>
        <w:t xml:space="preserve">The correct form of delivering information is not enough. In order for an entrepreneur to amend an agreement for an indefinite period of time, it is also necessary to have an appropriate modification clause, which, in accordance with the regulations, will precisely and unambiguously indicate the specific circumstances conditioning such an amendment. </w:t>
      </w:r>
    </w:p>
    <w:p w14:paraId="3BDF173B" w14:textId="444807E2" w:rsidR="008E5B43" w:rsidRPr="00740679" w:rsidRDefault="00360604" w:rsidP="008E5B43">
      <w:pPr>
        <w:spacing w:after="240" w:line="360" w:lineRule="auto"/>
        <w:jc w:val="both"/>
        <w:rPr>
          <w:rFonts w:cs="Calibri"/>
          <w:color w:val="000000"/>
          <w:sz w:val="22"/>
          <w:lang w:val="en-GB"/>
        </w:rPr>
      </w:pPr>
      <w:r w:rsidRPr="00740679">
        <w:rPr>
          <w:color w:val="000000"/>
          <w:sz w:val="22"/>
          <w:lang w:val="en-GB"/>
        </w:rPr>
        <w:t xml:space="preserve">- Consumers should not be surprised by changes to the agreements. Especially when these changes involve higher costs. In the case of payment services, the fees charged to consumers are one of the key factors determining whether a transaction is carried out. Provisions allowing for changes to the terms of the agreement are permitted, but should be precise. They should enable consumers to predict changes in costs or the scope of services already at the stage of signing the contract. </w:t>
      </w:r>
      <w:r w:rsidRPr="00740679">
        <w:rPr>
          <w:rStyle w:val="Pogrubienie"/>
          <w:rFonts w:cs="Arial"/>
          <w:b w:val="0"/>
          <w:bCs w:val="0"/>
          <w:color w:val="000000"/>
          <w:sz w:val="22"/>
          <w:shd w:val="clear" w:color="auto" w:fill="FFFFFF"/>
          <w:lang w:val="en-GB"/>
        </w:rPr>
        <w:t xml:space="preserve">The clause stating that the </w:t>
      </w:r>
      <w:r w:rsidRPr="00740679">
        <w:rPr>
          <w:color w:val="000000"/>
          <w:sz w:val="22"/>
          <w:shd w:val="clear" w:color="auto" w:fill="FFFFFF"/>
          <w:lang w:val="en-GB"/>
        </w:rPr>
        <w:t xml:space="preserve">company “...may from time to time make changes to (...) the agreement” gave the entrepreneur complete freedom and exposed consumers to unpleasant surprises, including those of a financial nature </w:t>
      </w:r>
      <w:r w:rsidRPr="00740679">
        <w:rPr>
          <w:color w:val="000000" w:themeColor="text1"/>
          <w:sz w:val="22"/>
          <w:lang w:val="en-GB"/>
        </w:rPr>
        <w:t xml:space="preserve">– says Tomasz Chróstny, President of UOKiK. </w:t>
      </w:r>
    </w:p>
    <w:p w14:paraId="2A68A5C4" w14:textId="652CDEF1" w:rsidR="000B37B8" w:rsidRPr="00740679" w:rsidRDefault="00DA14FE" w:rsidP="008E5B43">
      <w:pPr>
        <w:spacing w:after="240" w:line="360" w:lineRule="auto"/>
        <w:jc w:val="both"/>
        <w:rPr>
          <w:rFonts w:cs="Calibri"/>
          <w:color w:val="000000"/>
          <w:sz w:val="22"/>
          <w:lang w:val="en-GB"/>
        </w:rPr>
      </w:pPr>
      <w:r w:rsidRPr="00740679">
        <w:rPr>
          <w:sz w:val="22"/>
          <w:lang w:val="en-GB"/>
        </w:rPr>
        <w:t xml:space="preserve">In accordance with the decision, PayPal will no longer apply the modification clause to consumers, nor will it apply the changes introduced on 1 January 2019, which included new fees for inactivity and for payments to US bank accounts. The same applies to the changes introduced at the same time, which increased currency conversion fees. </w:t>
      </w:r>
    </w:p>
    <w:p w14:paraId="540E448C" w14:textId="77777777" w:rsidR="00360604" w:rsidRPr="00740679" w:rsidRDefault="00360604" w:rsidP="00360604">
      <w:pPr>
        <w:spacing w:after="240" w:line="360" w:lineRule="auto"/>
        <w:jc w:val="both"/>
        <w:rPr>
          <w:b/>
          <w:sz w:val="22"/>
          <w:lang w:val="en-GB"/>
        </w:rPr>
      </w:pPr>
      <w:r w:rsidRPr="00740679">
        <w:rPr>
          <w:b/>
          <w:bCs/>
          <w:sz w:val="22"/>
          <w:lang w:val="en-GB"/>
        </w:rPr>
        <w:t>Refund and compensation</w:t>
      </w:r>
    </w:p>
    <w:p w14:paraId="42689C08" w14:textId="693A57ED" w:rsidR="00360604" w:rsidRPr="00740679" w:rsidRDefault="00902715" w:rsidP="00360604">
      <w:pPr>
        <w:spacing w:after="240" w:line="360" w:lineRule="auto"/>
        <w:jc w:val="both"/>
        <w:rPr>
          <w:rFonts w:cstheme="minorBidi"/>
          <w:sz w:val="22"/>
          <w:lang w:val="en-GB"/>
        </w:rPr>
      </w:pPr>
      <w:r w:rsidRPr="00740679">
        <w:rPr>
          <w:sz w:val="22"/>
          <w:lang w:val="en-GB"/>
        </w:rPr>
        <w:t>As</w:t>
      </w:r>
      <w:r w:rsidRPr="00740679">
        <w:rPr>
          <w:color w:val="000000"/>
          <w:sz w:val="22"/>
          <w:shd w:val="clear" w:color="auto" w:fill="FFFFFF"/>
          <w:lang w:val="en-GB"/>
        </w:rPr>
        <w:t xml:space="preserve"> part of the agreed compensation, Polish PayPal users will receive a refund of 150% of the fees charged during the period in which the contractual provisions challenged by the President of UOKiK were in force. </w:t>
      </w:r>
    </w:p>
    <w:p w14:paraId="26029CBA" w14:textId="60AF9B6E" w:rsidR="00DA14FE" w:rsidRPr="00740679" w:rsidRDefault="000B37B8" w:rsidP="00602507">
      <w:pPr>
        <w:spacing w:after="240" w:line="360" w:lineRule="auto"/>
        <w:jc w:val="both"/>
        <w:rPr>
          <w:sz w:val="22"/>
          <w:lang w:val="en-GB"/>
        </w:rPr>
      </w:pPr>
      <w:r w:rsidRPr="00740679">
        <w:rPr>
          <w:sz w:val="22"/>
          <w:lang w:val="en-GB"/>
        </w:rPr>
        <w:t xml:space="preserve">Current PayPal account holders will receive a refund and compensation to their accounts within 10 months of the decision of the President of UOKiK becoming final, without having to take any action. Consumers who no longer have a PayPal account will also receive a refund and compensation. The company will contact them about this within 10 months of the decision becoming final. </w:t>
      </w:r>
      <w:r w:rsidRPr="00740679">
        <w:rPr>
          <w:color w:val="000000"/>
          <w:sz w:val="22"/>
          <w:shd w:val="clear" w:color="auto" w:fill="FFFFFF"/>
          <w:lang w:val="en-GB"/>
        </w:rPr>
        <w:t>Consumers will additionally</w:t>
      </w:r>
      <w:r w:rsidRPr="00740679">
        <w:rPr>
          <w:rFonts w:ascii="Arial" w:hAnsi="Arial"/>
          <w:color w:val="000000"/>
          <w:sz w:val="22"/>
          <w:shd w:val="clear" w:color="auto" w:fill="FFFFFF"/>
          <w:lang w:val="en-GB"/>
        </w:rPr>
        <w:t xml:space="preserve"> </w:t>
      </w:r>
      <w:r w:rsidRPr="00740679">
        <w:rPr>
          <w:color w:val="000000"/>
          <w:sz w:val="22"/>
          <w:shd w:val="clear" w:color="auto" w:fill="FFFFFF"/>
          <w:lang w:val="en-GB"/>
        </w:rPr>
        <w:t xml:space="preserve">benefit from a periodic reduction in the exchange rate. </w:t>
      </w:r>
    </w:p>
    <w:p w14:paraId="15256212" w14:textId="71F20B31" w:rsidR="002F4A02" w:rsidRPr="00740679" w:rsidRDefault="002F4A02" w:rsidP="00602507">
      <w:pPr>
        <w:spacing w:after="240" w:line="360" w:lineRule="auto"/>
        <w:jc w:val="both"/>
        <w:rPr>
          <w:sz w:val="22"/>
          <w:lang w:val="en-GB"/>
        </w:rPr>
      </w:pPr>
      <w:r w:rsidRPr="00740679">
        <w:rPr>
          <w:sz w:val="22"/>
          <w:lang w:val="en-GB"/>
        </w:rPr>
        <w:t>The decisions are not final. They can be appealed with the court.</w:t>
      </w:r>
    </w:p>
    <w:p w14:paraId="20778C38" w14:textId="11F1D86F" w:rsidR="00FD67B4" w:rsidRPr="00740679" w:rsidRDefault="00FD67B4" w:rsidP="00602507">
      <w:pPr>
        <w:spacing w:after="240" w:line="360" w:lineRule="auto"/>
        <w:jc w:val="both"/>
        <w:rPr>
          <w:rFonts w:ascii="Arial" w:hAnsi="Arial" w:cs="Arial"/>
          <w:color w:val="000000"/>
          <w:sz w:val="22"/>
          <w:shd w:val="clear" w:color="auto" w:fill="FFFFFF"/>
          <w:lang w:val="en-GB"/>
        </w:rPr>
      </w:pPr>
      <w:r w:rsidRPr="00740679">
        <w:rPr>
          <w:sz w:val="22"/>
          <w:lang w:val="en-GB"/>
        </w:rPr>
        <w:lastRenderedPageBreak/>
        <w:t xml:space="preserve">This is not the first decision of the President of UOKiK against PayPal Europe – last year, he imposed a fine of nearly PLN 106.7 million on the company </w:t>
      </w:r>
      <w:hyperlink r:id="rId9" w:history="1">
        <w:r w:rsidRPr="00740679">
          <w:rPr>
            <w:rStyle w:val="Hipercze"/>
            <w:sz w:val="22"/>
            <w:lang w:val="en-GB"/>
          </w:rPr>
          <w:t>for using prohibited clauses</w:t>
        </w:r>
      </w:hyperlink>
      <w:bookmarkStart w:id="2" w:name="_GoBack"/>
      <w:bookmarkEnd w:id="2"/>
      <w:r w:rsidRPr="00740679">
        <w:rPr>
          <w:sz w:val="22"/>
          <w:lang w:val="en-GB"/>
        </w:rPr>
        <w:t xml:space="preserve">. </w:t>
      </w:r>
    </w:p>
    <w:bookmarkEnd w:id="1"/>
    <w:p w14:paraId="70F0E64C" w14:textId="77777777" w:rsidR="00DA14FE" w:rsidRPr="00740679" w:rsidRDefault="00DA14FE" w:rsidP="00DA14FE">
      <w:pPr>
        <w:spacing w:after="240" w:line="360" w:lineRule="auto"/>
        <w:jc w:val="both"/>
        <w:rPr>
          <w:rFonts w:cs="Calibri"/>
          <w:b/>
          <w:iCs/>
          <w:color w:val="000000"/>
          <w:sz w:val="22"/>
          <w:lang w:val="en-GB"/>
        </w:rPr>
      </w:pPr>
      <w:r w:rsidRPr="00740679">
        <w:rPr>
          <w:rFonts w:cs="Calibri"/>
          <w:b/>
          <w:bCs/>
          <w:color w:val="000000"/>
          <w:sz w:val="22"/>
          <w:lang w:val="en-GB"/>
        </w:rPr>
        <w:t>Worth remembering</w:t>
      </w:r>
    </w:p>
    <w:p w14:paraId="64BFEDFD" w14:textId="6DA4464B" w:rsidR="00DA14FE" w:rsidRPr="00740679" w:rsidRDefault="00DA14FE" w:rsidP="00DA14FE">
      <w:pPr>
        <w:spacing w:before="240" w:after="240" w:line="360" w:lineRule="auto"/>
        <w:jc w:val="both"/>
        <w:rPr>
          <w:rFonts w:cs="Calibri"/>
          <w:color w:val="000000"/>
          <w:sz w:val="22"/>
          <w:lang w:val="en-GB"/>
        </w:rPr>
      </w:pPr>
      <w:r w:rsidRPr="00740679">
        <w:rPr>
          <w:rFonts w:cs="Calibri"/>
          <w:color w:val="000000"/>
          <w:sz w:val="22"/>
          <w:lang w:val="en-GB"/>
        </w:rPr>
        <w:t>Not sure if you have been provided with information on a durable medium? A durable medium (paper, a memory card, flash drive, pdf file) meets the following three criteria:</w:t>
      </w:r>
    </w:p>
    <w:p w14:paraId="3219F0D5" w14:textId="77777777" w:rsidR="00DA14FE" w:rsidRPr="00740679" w:rsidRDefault="00DA14FE" w:rsidP="00DA14FE">
      <w:pPr>
        <w:pStyle w:val="Akapitzlist"/>
        <w:numPr>
          <w:ilvl w:val="0"/>
          <w:numId w:val="33"/>
        </w:numPr>
        <w:spacing w:before="240" w:after="240" w:line="360" w:lineRule="auto"/>
        <w:jc w:val="both"/>
        <w:rPr>
          <w:rFonts w:cs="Calibri"/>
          <w:color w:val="000000"/>
          <w:sz w:val="22"/>
          <w:lang w:val="en-GB"/>
        </w:rPr>
      </w:pPr>
      <w:r w:rsidRPr="00740679">
        <w:rPr>
          <w:rFonts w:cs="Calibri"/>
          <w:color w:val="000000"/>
          <w:sz w:val="22"/>
          <w:lang w:val="en-GB"/>
        </w:rPr>
        <w:t>no changes can be made,</w:t>
      </w:r>
    </w:p>
    <w:p w14:paraId="2838E0C4" w14:textId="77777777" w:rsidR="00DA14FE" w:rsidRPr="00740679" w:rsidRDefault="00DA14FE" w:rsidP="00DA14FE">
      <w:pPr>
        <w:pStyle w:val="Akapitzlist"/>
        <w:numPr>
          <w:ilvl w:val="0"/>
          <w:numId w:val="33"/>
        </w:numPr>
        <w:spacing w:before="240" w:after="240" w:line="360" w:lineRule="auto"/>
        <w:jc w:val="both"/>
        <w:rPr>
          <w:rFonts w:cs="Calibri"/>
          <w:color w:val="000000"/>
          <w:sz w:val="22"/>
          <w:lang w:val="en-GB"/>
        </w:rPr>
      </w:pPr>
      <w:r w:rsidRPr="00740679">
        <w:rPr>
          <w:rFonts w:cs="Calibri"/>
          <w:color w:val="000000"/>
          <w:sz w:val="22"/>
          <w:lang w:val="en-GB"/>
        </w:rPr>
        <w:t>direct accessibility to content in a timely manner (even after termination of the agreement),</w:t>
      </w:r>
    </w:p>
    <w:p w14:paraId="29137A53" w14:textId="77777777" w:rsidR="00DA14FE" w:rsidRPr="00740679" w:rsidRDefault="00DA14FE" w:rsidP="00DA14FE">
      <w:pPr>
        <w:pStyle w:val="Akapitzlist"/>
        <w:numPr>
          <w:ilvl w:val="0"/>
          <w:numId w:val="33"/>
        </w:numPr>
        <w:spacing w:before="240" w:after="240" w:line="360" w:lineRule="auto"/>
        <w:jc w:val="both"/>
        <w:rPr>
          <w:rFonts w:cs="Calibri"/>
          <w:color w:val="000000"/>
          <w:sz w:val="22"/>
          <w:lang w:val="en-GB"/>
        </w:rPr>
      </w:pPr>
      <w:r w:rsidRPr="00740679">
        <w:rPr>
          <w:rFonts w:cs="Calibri"/>
          <w:color w:val="000000"/>
          <w:sz w:val="22"/>
          <w:lang w:val="en-GB"/>
        </w:rPr>
        <w:t>seamless reproduction of the content unchanged.</w:t>
      </w:r>
    </w:p>
    <w:p w14:paraId="6B4881B0" w14:textId="77777777" w:rsidR="00DA14FE" w:rsidRPr="00740679" w:rsidRDefault="00DA14FE" w:rsidP="00DA14FE">
      <w:pPr>
        <w:spacing w:before="240" w:after="240" w:line="360" w:lineRule="auto"/>
        <w:jc w:val="both"/>
        <w:rPr>
          <w:rFonts w:cs="Calibri"/>
          <w:color w:val="000000"/>
          <w:sz w:val="22"/>
          <w:lang w:val="en-GB"/>
        </w:rPr>
      </w:pPr>
      <w:r w:rsidRPr="00740679">
        <w:rPr>
          <w:rFonts w:cs="Calibri"/>
          <w:color w:val="000000"/>
          <w:sz w:val="22"/>
          <w:lang w:val="en-GB"/>
        </w:rPr>
        <w:t>The definitions of a durable medium derive from EU and domestic regulations, including Directive 2015/2366 on payment services in the internal market (PSD2) and the Act on payment services (Journal of Laws 2024, item 30, as amended), which implements the directive.</w:t>
      </w:r>
    </w:p>
    <w:p w14:paraId="3F386113" w14:textId="77777777" w:rsidR="00DA14FE" w:rsidRPr="00740679" w:rsidRDefault="00DA14FE" w:rsidP="00602507">
      <w:pPr>
        <w:spacing w:after="240" w:line="360" w:lineRule="auto"/>
        <w:jc w:val="both"/>
        <w:rPr>
          <w:rFonts w:ascii="Arial" w:hAnsi="Arial" w:cs="Arial"/>
          <w:color w:val="000000"/>
          <w:sz w:val="22"/>
          <w:shd w:val="clear" w:color="auto" w:fill="FFFFFF"/>
          <w:lang w:val="en-GB"/>
        </w:rPr>
      </w:pPr>
    </w:p>
    <w:p w14:paraId="128B96E6" w14:textId="77777777" w:rsidR="0013250E" w:rsidRPr="00740679" w:rsidRDefault="0013250E" w:rsidP="00602507">
      <w:pPr>
        <w:spacing w:after="240" w:line="360" w:lineRule="auto"/>
        <w:jc w:val="both"/>
        <w:rPr>
          <w:rFonts w:cs="Calibri"/>
          <w:b/>
          <w:color w:val="000000"/>
          <w:sz w:val="22"/>
          <w:lang w:val="en-GB"/>
        </w:rPr>
      </w:pPr>
    </w:p>
    <w:p w14:paraId="2695E249" w14:textId="62BC4094" w:rsidR="00602507" w:rsidRPr="00740679" w:rsidRDefault="00602507" w:rsidP="00602507">
      <w:pPr>
        <w:spacing w:after="240" w:line="360" w:lineRule="auto"/>
        <w:jc w:val="both"/>
        <w:rPr>
          <w:rFonts w:eastAsia="Calibri" w:cs="Tahoma"/>
          <w:b/>
          <w:bCs/>
          <w:lang w:val="en-GB"/>
        </w:rPr>
      </w:pPr>
      <w:r w:rsidRPr="00740679">
        <w:rPr>
          <w:rStyle w:val="Pogrubienie"/>
          <w:rFonts w:eastAsia="Calibri" w:cs="Tahoma"/>
          <w:lang w:val="en-GB"/>
        </w:rPr>
        <w:t>Consumer support:</w:t>
      </w:r>
    </w:p>
    <w:p w14:paraId="094C913D" w14:textId="32E357A8" w:rsidR="00602507" w:rsidRPr="00740679" w:rsidRDefault="00602507" w:rsidP="00F81BB3">
      <w:pPr>
        <w:rPr>
          <w:bCs/>
          <w:szCs w:val="18"/>
          <w:lang w:val="en-GB"/>
        </w:rPr>
      </w:pPr>
      <w:r w:rsidRPr="00740679">
        <w:rPr>
          <w:rFonts w:cs="Tahoma"/>
          <w:szCs w:val="18"/>
          <w:lang w:val="en-GB"/>
        </w:rPr>
        <w:t xml:space="preserve">Consumer helpline: </w:t>
      </w:r>
      <w:bookmarkStart w:id="3" w:name="_Hlk120527957"/>
      <w:r w:rsidRPr="00740679">
        <w:rPr>
          <w:rFonts w:cs="Tahoma"/>
          <w:szCs w:val="18"/>
          <w:lang w:val="en-GB"/>
        </w:rPr>
        <w:t xml:space="preserve">801 440 220 or 222 66 76 76 </w:t>
      </w:r>
      <w:bookmarkEnd w:id="3"/>
      <w:r w:rsidRPr="00740679">
        <w:rPr>
          <w:rFonts w:cs="Tahoma"/>
          <w:color w:val="3C4147"/>
          <w:szCs w:val="18"/>
          <w:lang w:val="en-GB"/>
        </w:rPr>
        <w:br/>
      </w:r>
      <w:r w:rsidRPr="00740679">
        <w:rPr>
          <w:rFonts w:cs="Tahoma"/>
          <w:lang w:val="en-GB"/>
        </w:rPr>
        <w:t xml:space="preserve">contact form: </w:t>
      </w:r>
      <w:hyperlink r:id="rId10" w:tgtFrame="_blank" w:history="1">
        <w:r w:rsidRPr="00740679">
          <w:rPr>
            <w:rFonts w:cs="Tahoma"/>
            <w:color w:val="133C8A"/>
            <w:szCs w:val="18"/>
            <w:u w:val="single"/>
            <w:lang w:val="en-GB"/>
          </w:rPr>
          <w:t>poradydlakonsumentow.pl</w:t>
        </w:r>
      </w:hyperlink>
      <w:r w:rsidRPr="00740679">
        <w:rPr>
          <w:rFonts w:cs="Tahoma"/>
          <w:color w:val="3C4147"/>
          <w:szCs w:val="18"/>
          <w:lang w:val="en-GB"/>
        </w:rPr>
        <w:br/>
      </w:r>
      <w:hyperlink r:id="rId11" w:history="1">
        <w:r w:rsidRPr="00740679">
          <w:rPr>
            <w:rFonts w:cs="Tahoma"/>
            <w:color w:val="133C8A"/>
            <w:szCs w:val="18"/>
            <w:u w:val="single"/>
            <w:lang w:val="en-GB"/>
          </w:rPr>
          <w:t>Consumer Ombudsmen</w:t>
        </w:r>
      </w:hyperlink>
      <w:r w:rsidRPr="00740679">
        <w:rPr>
          <w:rFonts w:cs="Tahoma"/>
          <w:color w:val="3C4147"/>
          <w:szCs w:val="18"/>
          <w:lang w:val="en-GB"/>
        </w:rPr>
        <w:t xml:space="preserve"> – </w:t>
      </w:r>
      <w:r w:rsidRPr="00740679">
        <w:rPr>
          <w:rFonts w:cs="Tahoma"/>
          <w:szCs w:val="18"/>
          <w:lang w:val="en-GB"/>
        </w:rPr>
        <w:t>in your town or district</w:t>
      </w:r>
    </w:p>
    <w:p w14:paraId="3528DBDE" w14:textId="77777777" w:rsidR="003B11E2" w:rsidRPr="00740679" w:rsidRDefault="003B11E2" w:rsidP="00602507">
      <w:pPr>
        <w:rPr>
          <w:lang w:val="en-GB"/>
        </w:rPr>
      </w:pPr>
    </w:p>
    <w:sectPr w:rsidR="003B11E2" w:rsidRPr="00740679" w:rsidSect="003742FC">
      <w:headerReference w:type="default" r:id="rId12"/>
      <w:footerReference w:type="default" r:id="rId13"/>
      <w:pgSz w:w="11906" w:h="16838"/>
      <w:pgMar w:top="2127"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C69BD0" w14:textId="77777777" w:rsidR="00D460B3" w:rsidRDefault="00D460B3">
      <w:r>
        <w:separator/>
      </w:r>
    </w:p>
  </w:endnote>
  <w:endnote w:type="continuationSeparator" w:id="0">
    <w:p w14:paraId="30F19CAF" w14:textId="77777777" w:rsidR="00D460B3" w:rsidRDefault="00D46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08F22" w14:textId="0B798C9D" w:rsidR="00843EC9" w:rsidRPr="00B512B5" w:rsidRDefault="008D527A" w:rsidP="00843EC9">
    <w:pPr>
      <w:pStyle w:val="Stopka"/>
      <w:rPr>
        <w:rFonts w:asciiTheme="minorHAnsi" w:hAnsiTheme="minorHAnsi" w:cstheme="minorHAnsi"/>
        <w:color w:val="595959" w:themeColor="text1" w:themeTint="A6"/>
        <w:sz w:val="16"/>
        <w:szCs w:val="16"/>
      </w:rPr>
    </w:pPr>
    <w:r>
      <w:rPr>
        <w:rFonts w:asciiTheme="minorHAnsi" w:hAnsiTheme="minorHAnsi" w:cstheme="minorHAnsi"/>
        <w:noProof/>
        <w:color w:val="595959" w:themeColor="text1" w:themeTint="A6"/>
        <w:lang w:val="en"/>
      </w:rPr>
      <mc:AlternateContent>
        <mc:Choice Requires="wps">
          <w:drawing>
            <wp:anchor distT="0" distB="0" distL="114300" distR="114300" simplePos="0" relativeHeight="251657216" behindDoc="0" locked="0" layoutInCell="1" allowOverlap="1" wp14:anchorId="33E475C5" wp14:editId="5E86E20D">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8A1812F"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Pr>
        <w:rFonts w:asciiTheme="minorHAnsi" w:hAnsiTheme="minorHAnsi" w:cstheme="minorHAnsi"/>
        <w:color w:val="595959" w:themeColor="text1" w:themeTint="A6"/>
        <w:sz w:val="16"/>
        <w:szCs w:val="16"/>
        <w:lang w:val="en"/>
      </w:rPr>
      <w:t>WWW.UOKiK.GOV.PL PHONE 22 55 60 246 MOBILE 603</w:t>
    </w:r>
    <w:r w:rsidR="00740679">
      <w:rPr>
        <w:rFonts w:asciiTheme="minorHAnsi" w:hAnsiTheme="minorHAnsi" w:cstheme="minorHAnsi"/>
        <w:color w:val="595959" w:themeColor="text1" w:themeTint="A6"/>
        <w:sz w:val="16"/>
        <w:szCs w:val="16"/>
        <w:lang w:val="en"/>
      </w:rPr>
      <w:t> </w:t>
    </w:r>
    <w:r>
      <w:rPr>
        <w:rFonts w:asciiTheme="minorHAnsi" w:hAnsiTheme="minorHAnsi" w:cstheme="minorHAnsi"/>
        <w:color w:val="595959" w:themeColor="text1" w:themeTint="A6"/>
        <w:sz w:val="16"/>
        <w:szCs w:val="16"/>
        <w:lang w:val="en"/>
      </w:rPr>
      <w:t>124</w:t>
    </w:r>
    <w:r w:rsidR="00740679">
      <w:rPr>
        <w:rFonts w:asciiTheme="minorHAnsi" w:hAnsiTheme="minorHAnsi" w:cstheme="minorHAnsi"/>
        <w:color w:val="595959" w:themeColor="text1" w:themeTint="A6"/>
        <w:sz w:val="16"/>
        <w:szCs w:val="16"/>
        <w:lang w:val="en"/>
      </w:rPr>
      <w:t xml:space="preserve"> </w:t>
    </w:r>
    <w:r>
      <w:rPr>
        <w:rFonts w:asciiTheme="minorHAnsi" w:hAnsiTheme="minorHAnsi" w:cstheme="minorHAnsi"/>
        <w:color w:val="595959" w:themeColor="text1" w:themeTint="A6"/>
        <w:sz w:val="16"/>
        <w:szCs w:val="16"/>
        <w:lang w:val="en"/>
      </w:rPr>
      <w:t>154</w:t>
    </w:r>
  </w:p>
  <w:p w14:paraId="4B4FA1E0" w14:textId="581A5E9A" w:rsidR="00843EC9" w:rsidRPr="00B512B5" w:rsidRDefault="00843EC9" w:rsidP="00843EC9">
    <w:pPr>
      <w:pStyle w:val="TEKSTKOMUNIKATU"/>
      <w:spacing w:after="120" w:line="240" w:lineRule="auto"/>
      <w:jc w:val="left"/>
      <w:rPr>
        <w:rFonts w:asciiTheme="minorHAnsi" w:hAnsiTheme="minorHAnsi" w:cstheme="minorHAnsi"/>
        <w:color w:val="595959" w:themeColor="text1" w:themeTint="A6"/>
        <w:sz w:val="16"/>
        <w:szCs w:val="16"/>
      </w:rPr>
    </w:pPr>
    <w:r>
      <w:rPr>
        <w:rFonts w:asciiTheme="minorHAnsi" w:hAnsiTheme="minorHAnsi" w:cstheme="minorHAnsi"/>
        <w:color w:val="595959" w:themeColor="text1" w:themeTint="A6"/>
        <w:sz w:val="16"/>
        <w:szCs w:val="16"/>
        <w:lang w:val="en"/>
      </w:rPr>
      <w:t xml:space="preserve">UOKiK Communication Department Pl. Powstańców Warszawy 1, 00-950 Warsaw </w:t>
    </w:r>
    <w:r>
      <w:rPr>
        <w:rFonts w:asciiTheme="minorHAnsi" w:hAnsiTheme="minorHAnsi" w:cstheme="minorHAnsi"/>
        <w:color w:val="595959" w:themeColor="text1" w:themeTint="A6"/>
        <w:sz w:val="16"/>
        <w:szCs w:val="16"/>
        <w:lang w:val="en"/>
      </w:rPr>
      <w:br/>
      <w:t xml:space="preserve">E-mail: </w:t>
    </w:r>
    <w:hyperlink r:id="rId1" w:history="1">
      <w:r>
        <w:rPr>
          <w:rStyle w:val="Hipercze"/>
          <w:rFonts w:asciiTheme="minorHAnsi" w:hAnsiTheme="minorHAnsi" w:cstheme="minorHAnsi"/>
          <w:color w:val="595959" w:themeColor="text1" w:themeTint="A6"/>
          <w:sz w:val="16"/>
          <w:szCs w:val="16"/>
          <w:lang w:val="en"/>
        </w:rPr>
        <w:t>biuroprasowe@uokik.gov.pl</w:t>
      </w:r>
    </w:hyperlink>
    <w:r>
      <w:rPr>
        <w:rFonts w:asciiTheme="minorHAnsi" w:hAnsiTheme="minorHAnsi" w:cstheme="minorHAnsi"/>
        <w:color w:val="595959" w:themeColor="text1" w:themeTint="A6"/>
        <w:sz w:val="16"/>
        <w:szCs w:val="16"/>
        <w:lang w:val="en"/>
      </w:rPr>
      <w:t xml:space="preserve"> X: </w:t>
    </w:r>
    <w:hyperlink r:id="rId2" w:history="1">
      <w:r>
        <w:rPr>
          <w:rStyle w:val="Hipercze"/>
          <w:rFonts w:asciiTheme="minorHAnsi" w:hAnsiTheme="minorHAnsi" w:cstheme="minorHAnsi"/>
          <w:color w:val="595959" w:themeColor="text1" w:themeTint="A6"/>
          <w:sz w:val="16"/>
          <w:szCs w:val="16"/>
          <w:lang w:val="en"/>
        </w:rPr>
        <w:t>@</w:t>
      </w:r>
      <w:r>
        <w:rPr>
          <w:rStyle w:val="u-linkcomplex-target"/>
          <w:rFonts w:asciiTheme="minorHAnsi" w:hAnsiTheme="minorHAnsi" w:cstheme="minorHAnsi"/>
          <w:color w:val="595959" w:themeColor="text1" w:themeTint="A6"/>
          <w:sz w:val="16"/>
          <w:szCs w:val="16"/>
          <w:u w:val="single"/>
          <w:lang w:val="en"/>
        </w:rPr>
        <w:t>UOKiKgovPL</w:t>
      </w:r>
    </w:hyperlink>
    <w:r>
      <w:rPr>
        <w:rStyle w:val="u-linkcomplex-target"/>
        <w:rFonts w:asciiTheme="minorHAnsi" w:hAnsiTheme="minorHAnsi" w:cstheme="minorHAnsi"/>
        <w:color w:val="595959" w:themeColor="text1" w:themeTint="A6"/>
        <w:sz w:val="16"/>
        <w:szCs w:val="16"/>
        <w:lang w:val="en"/>
      </w:rPr>
      <w:br/>
    </w:r>
    <w:r>
      <w:rPr>
        <w:rFonts w:asciiTheme="minorHAnsi" w:hAnsiTheme="minorHAnsi" w:cstheme="minorHAnsi"/>
        <w:color w:val="595959" w:themeColor="text1" w:themeTint="A6"/>
        <w:sz w:val="16"/>
        <w:szCs w:val="16"/>
        <w:lang w:val="en"/>
      </w:rPr>
      <w:t>Follow us on Instagram: </w:t>
    </w:r>
    <w:hyperlink r:id="rId3" w:tgtFrame="_blank" w:history="1">
      <w:r>
        <w:rPr>
          <w:rFonts w:asciiTheme="minorHAnsi" w:hAnsiTheme="minorHAnsi" w:cstheme="minorHAnsi"/>
          <w:color w:val="595959" w:themeColor="text1" w:themeTint="A6"/>
          <w:sz w:val="16"/>
          <w:szCs w:val="16"/>
          <w:lang w:val="en"/>
        </w:rPr>
        <w:t>@uokikgovpl</w:t>
      </w:r>
    </w:hyperlink>
  </w:p>
  <w:p w14:paraId="4901F5C7" w14:textId="5D6375D3" w:rsidR="00441ACC" w:rsidRPr="00B512B5" w:rsidRDefault="00441ACC" w:rsidP="008D527A">
    <w:pPr>
      <w:pStyle w:val="TEKSTKOMUNIKATU"/>
      <w:spacing w:after="120" w:line="240" w:lineRule="auto"/>
      <w:jc w:val="left"/>
      <w:rPr>
        <w:rFonts w:asciiTheme="minorHAnsi" w:hAnsiTheme="minorHAnsi" w:cstheme="minorHAnsi"/>
        <w:color w:val="595959" w:themeColor="text1" w:themeTint="A6"/>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C8AC53" w14:textId="77777777" w:rsidR="00D460B3" w:rsidRDefault="00D460B3">
      <w:r>
        <w:separator/>
      </w:r>
    </w:p>
  </w:footnote>
  <w:footnote w:type="continuationSeparator" w:id="0">
    <w:p w14:paraId="081BE10D" w14:textId="77777777" w:rsidR="00D460B3" w:rsidRDefault="00D460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29830" w14:textId="0E6BAF2A" w:rsidR="00441ACC" w:rsidRDefault="00820374" w:rsidP="00441ACC">
    <w:pPr>
      <w:pStyle w:val="Nagwek"/>
      <w:tabs>
        <w:tab w:val="clear" w:pos="9072"/>
      </w:tabs>
    </w:pPr>
    <w:r>
      <w:rPr>
        <w:noProof/>
        <w:color w:val="1F497D"/>
      </w:rPr>
      <w:drawing>
        <wp:inline distT="0" distB="0" distL="0" distR="0" wp14:anchorId="778CBAA3" wp14:editId="6CE0FD8B">
          <wp:extent cx="1438275" cy="552450"/>
          <wp:effectExtent l="0" t="0" r="9525" b="0"/>
          <wp:docPr id="2" name="Obraz 2" descr="cid:image002.png@01D9C565.319BE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cid:image002.png@01D9C565.319BE7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827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1" w15:restartNumberingAfterBreak="0">
    <w:nsid w:val="046972DD"/>
    <w:multiLevelType w:val="hybridMultilevel"/>
    <w:tmpl w:val="D5ACB6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B46F1B"/>
    <w:multiLevelType w:val="multilevel"/>
    <w:tmpl w:val="65AABCC6"/>
    <w:lvl w:ilvl="0">
      <w:start w:val="1"/>
      <w:numFmt w:val="decimal"/>
      <w:lvlRestart w:val="0"/>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lowerLetter"/>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bullet"/>
      <w:lvlText w:val=""/>
      <w:lvlJc w:val="left"/>
      <w:pPr>
        <w:ind w:left="1800" w:hanging="360"/>
      </w:pPr>
      <w:rPr>
        <w:rFonts w:ascii="Symbol" w:hAnsi="Symbol" w:hint="default"/>
      </w:rPr>
    </w:lvl>
    <w:lvl w:ilvl="3">
      <w:start w:val="1"/>
      <w:numFmt w:val="upperLetter"/>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3" w15:restartNumberingAfterBreak="0">
    <w:nsid w:val="06E11E02"/>
    <w:multiLevelType w:val="hybridMultilevel"/>
    <w:tmpl w:val="E410B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192B99"/>
    <w:multiLevelType w:val="multilevel"/>
    <w:tmpl w:val="8FF41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1F1AD7"/>
    <w:multiLevelType w:val="multilevel"/>
    <w:tmpl w:val="AE521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7E446D"/>
    <w:multiLevelType w:val="multilevel"/>
    <w:tmpl w:val="65AABCC6"/>
    <w:lvl w:ilvl="0">
      <w:start w:val="1"/>
      <w:numFmt w:val="decimal"/>
      <w:lvlRestart w:val="0"/>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lowerLetter"/>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bullet"/>
      <w:lvlText w:val=""/>
      <w:lvlJc w:val="left"/>
      <w:pPr>
        <w:ind w:left="1800" w:hanging="360"/>
      </w:pPr>
      <w:rPr>
        <w:rFonts w:ascii="Symbol" w:hAnsi="Symbol" w:hint="default"/>
      </w:rPr>
    </w:lvl>
    <w:lvl w:ilvl="3">
      <w:start w:val="1"/>
      <w:numFmt w:val="upperLetter"/>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7" w15:restartNumberingAfterBreak="0">
    <w:nsid w:val="117E4A78"/>
    <w:multiLevelType w:val="hybridMultilevel"/>
    <w:tmpl w:val="3118E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9255C4"/>
    <w:multiLevelType w:val="multilevel"/>
    <w:tmpl w:val="12884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660DF5"/>
    <w:multiLevelType w:val="hybridMultilevel"/>
    <w:tmpl w:val="3AD089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D6944D5"/>
    <w:multiLevelType w:val="multilevel"/>
    <w:tmpl w:val="573E7F42"/>
    <w:name w:val="Paragraph"/>
    <w:lvl w:ilvl="0">
      <w:start w:val="1"/>
      <w:numFmt w:val="decimal"/>
      <w:lvlRestart w:val="0"/>
      <w:pStyle w:val="Paragraph1"/>
      <w:lvlText w:val="%1."/>
      <w:lvlJc w:val="left"/>
      <w:pPr>
        <w:tabs>
          <w:tab w:val="num" w:pos="720"/>
        </w:tabs>
        <w:ind w:left="720" w:hanging="720"/>
      </w:pPr>
      <w:rPr>
        <w:rFonts w:ascii="Trebuchet MS" w:hAnsi="Trebuchet MS" w:cs="Times New Roman" w:hint="default"/>
        <w:b/>
        <w:bCs w:val="0"/>
        <w:i w:val="0"/>
        <w:caps w:val="0"/>
        <w:strike w:val="0"/>
        <w:dstrike w:val="0"/>
        <w:vanish w:val="0"/>
        <w:color w:val="auto"/>
        <w:sz w:val="22"/>
        <w:szCs w:val="22"/>
        <w:u w:val="none"/>
        <w:vertAlign w:val="baseline"/>
      </w:rPr>
    </w:lvl>
    <w:lvl w:ilvl="1">
      <w:start w:val="1"/>
      <w:numFmt w:val="lowerLetter"/>
      <w:pStyle w:val="Paragraph2"/>
      <w:lvlText w:val="(%2)"/>
      <w:lvlJc w:val="left"/>
      <w:pPr>
        <w:tabs>
          <w:tab w:val="num" w:pos="1440"/>
        </w:tabs>
        <w:ind w:left="1440" w:hanging="720"/>
      </w:pPr>
      <w:rPr>
        <w:rFonts w:ascii="Trebuchet MS" w:hAnsi="Trebuchet MS" w:cs="Times New Roman" w:hint="default"/>
        <w:b w:val="0"/>
        <w:i w:val="0"/>
        <w:caps w:val="0"/>
        <w:strike w:val="0"/>
        <w:dstrike w:val="0"/>
        <w:vanish w:val="0"/>
        <w:color w:val="auto"/>
        <w:sz w:val="22"/>
        <w:szCs w:val="22"/>
        <w:u w:val="none"/>
        <w:vertAlign w:val="baseline"/>
      </w:rPr>
    </w:lvl>
    <w:lvl w:ilvl="2">
      <w:start w:val="1"/>
      <w:numFmt w:val="lowerRoman"/>
      <w:pStyle w:val="Paragraph3"/>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pStyle w:val="Paragraph4"/>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pStyle w:val="Paragraph5"/>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pStyle w:val="Paragraph6"/>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Paragraph7"/>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Paragraph8"/>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Paragraph9"/>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12" w15:restartNumberingAfterBreak="0">
    <w:nsid w:val="2F451C4C"/>
    <w:multiLevelType w:val="multilevel"/>
    <w:tmpl w:val="7B24B224"/>
    <w:name w:val="Heading"/>
    <w:styleLink w:val="BMHeadings"/>
    <w:lvl w:ilvl="0">
      <w:start w:val="1"/>
      <w:numFmt w:val="decimal"/>
      <w:pStyle w:val="Nagwek1"/>
      <w:suff w:val="nothing"/>
      <w:lvlText w:val=""/>
      <w:lvlJc w:val="left"/>
      <w:pPr>
        <w:ind w:left="0" w:firstLine="0"/>
      </w:pPr>
    </w:lvl>
    <w:lvl w:ilvl="1">
      <w:start w:val="1"/>
      <w:numFmt w:val="decimal"/>
      <w:pStyle w:val="Nagwek2"/>
      <w:lvlText w:val="%2."/>
      <w:lvlJc w:val="left"/>
      <w:pPr>
        <w:tabs>
          <w:tab w:val="num" w:pos="709"/>
        </w:tabs>
        <w:ind w:left="709" w:hanging="709"/>
      </w:pPr>
    </w:lvl>
    <w:lvl w:ilvl="2">
      <w:start w:val="1"/>
      <w:numFmt w:val="decimal"/>
      <w:pStyle w:val="Nagwek3"/>
      <w:lvlText w:val="%2.%3"/>
      <w:lvlJc w:val="left"/>
      <w:pPr>
        <w:tabs>
          <w:tab w:val="num" w:pos="709"/>
        </w:tabs>
        <w:ind w:left="709" w:hanging="709"/>
      </w:pPr>
    </w:lvl>
    <w:lvl w:ilvl="3">
      <w:start w:val="1"/>
      <w:numFmt w:val="lowerLetter"/>
      <w:pStyle w:val="Nagwek4"/>
      <w:lvlText w:val="(%4)"/>
      <w:lvlJc w:val="left"/>
      <w:pPr>
        <w:tabs>
          <w:tab w:val="num" w:pos="1418"/>
        </w:tabs>
        <w:ind w:left="1418" w:hanging="709"/>
      </w:pPr>
    </w:lvl>
    <w:lvl w:ilvl="4">
      <w:start w:val="1"/>
      <w:numFmt w:val="lowerRoman"/>
      <w:pStyle w:val="Nagwek5"/>
      <w:lvlText w:val="(%5)"/>
      <w:lvlJc w:val="left"/>
      <w:pPr>
        <w:tabs>
          <w:tab w:val="num" w:pos="2126"/>
        </w:tabs>
        <w:ind w:left="2126" w:hanging="708"/>
      </w:pPr>
    </w:lvl>
    <w:lvl w:ilvl="5">
      <w:start w:val="1"/>
      <w:numFmt w:val="upperLetter"/>
      <w:pStyle w:val="Nagwek6"/>
      <w:lvlText w:val="(%6)"/>
      <w:lvlJc w:val="left"/>
      <w:pPr>
        <w:tabs>
          <w:tab w:val="num" w:pos="2835"/>
        </w:tabs>
        <w:ind w:left="2835" w:hanging="709"/>
      </w:pPr>
    </w:lvl>
    <w:lvl w:ilvl="6">
      <w:start w:val="1"/>
      <w:numFmt w:val="decimal"/>
      <w:pStyle w:val="Nagwek7"/>
      <w:lvlText w:val="(%7)"/>
      <w:lvlJc w:val="left"/>
      <w:pPr>
        <w:tabs>
          <w:tab w:val="num" w:pos="2835"/>
        </w:tabs>
        <w:ind w:left="3544" w:hanging="709"/>
      </w:pPr>
    </w:lvl>
    <w:lvl w:ilvl="7">
      <w:start w:val="1"/>
      <w:numFmt w:val="decimal"/>
      <w:lvlRestart w:val="0"/>
      <w:suff w:val="nothing"/>
      <w:lvlText w:val=""/>
      <w:lvlJc w:val="left"/>
      <w:pPr>
        <w:ind w:left="0" w:firstLine="0"/>
      </w:pPr>
    </w:lvl>
    <w:lvl w:ilvl="8">
      <w:start w:val="1"/>
      <w:numFmt w:val="decimal"/>
      <w:lvlRestart w:val="0"/>
      <w:suff w:val="nothing"/>
      <w:lvlText w:val=""/>
      <w:lvlJc w:val="left"/>
      <w:pPr>
        <w:ind w:left="0" w:firstLine="0"/>
      </w:pPr>
    </w:lvl>
  </w:abstractNum>
  <w:abstractNum w:abstractNumId="13" w15:restartNumberingAfterBreak="0">
    <w:nsid w:val="2F58066B"/>
    <w:multiLevelType w:val="multilevel"/>
    <w:tmpl w:val="E96C8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234886"/>
    <w:multiLevelType w:val="hybridMultilevel"/>
    <w:tmpl w:val="F3967F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7445EB1"/>
    <w:multiLevelType w:val="hybridMultilevel"/>
    <w:tmpl w:val="F44235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89D1BF3"/>
    <w:multiLevelType w:val="multilevel"/>
    <w:tmpl w:val="7B24B224"/>
    <w:name w:val="Heading_1"/>
    <w:numStyleLink w:val="BMHeadings"/>
  </w:abstractNum>
  <w:abstractNum w:abstractNumId="17"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A01D6A"/>
    <w:multiLevelType w:val="hybridMultilevel"/>
    <w:tmpl w:val="299C8A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3DFE7FE5"/>
    <w:multiLevelType w:val="hybridMultilevel"/>
    <w:tmpl w:val="A65A3E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1482262"/>
    <w:multiLevelType w:val="multilevel"/>
    <w:tmpl w:val="80606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2" w15:restartNumberingAfterBreak="0">
    <w:nsid w:val="4B9443CB"/>
    <w:multiLevelType w:val="hybridMultilevel"/>
    <w:tmpl w:val="0824CC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D1D2623"/>
    <w:multiLevelType w:val="hybridMultilevel"/>
    <w:tmpl w:val="678CE768"/>
    <w:lvl w:ilvl="0" w:tplc="435A1E38">
      <w:start w:val="1"/>
      <w:numFmt w:val="decimal"/>
      <w:lvlText w:val="%1."/>
      <w:lvlJc w:val="left"/>
      <w:pPr>
        <w:ind w:left="860" w:hanging="360"/>
      </w:pPr>
      <w:rPr>
        <w:rFonts w:ascii="Times New Roman" w:eastAsia="Times New Roman" w:hAnsi="Times New Roman" w:cs="Times New Roman" w:hint="default"/>
        <w:b/>
        <w:bCs/>
        <w:i w:val="0"/>
        <w:iCs w:val="0"/>
        <w:spacing w:val="0"/>
        <w:w w:val="100"/>
        <w:sz w:val="22"/>
        <w:szCs w:val="22"/>
        <w:lang w:val="pl-PL" w:eastAsia="en-US" w:bidi="ar-SA"/>
      </w:rPr>
    </w:lvl>
    <w:lvl w:ilvl="1" w:tplc="8A9E5C5C">
      <w:numFmt w:val="bullet"/>
      <w:lvlText w:val=""/>
      <w:lvlJc w:val="left"/>
      <w:pPr>
        <w:ind w:left="1568" w:hanging="360"/>
      </w:pPr>
      <w:rPr>
        <w:rFonts w:ascii="Symbol" w:eastAsia="Symbol" w:hAnsi="Symbol" w:cs="Symbol" w:hint="default"/>
        <w:b w:val="0"/>
        <w:bCs w:val="0"/>
        <w:i w:val="0"/>
        <w:iCs w:val="0"/>
        <w:spacing w:val="0"/>
        <w:w w:val="100"/>
        <w:sz w:val="22"/>
        <w:szCs w:val="22"/>
        <w:lang w:val="pl-PL" w:eastAsia="en-US" w:bidi="ar-SA"/>
      </w:rPr>
    </w:lvl>
    <w:lvl w:ilvl="2" w:tplc="94CAA4A2">
      <w:numFmt w:val="bullet"/>
      <w:lvlText w:val=""/>
      <w:lvlJc w:val="left"/>
      <w:pPr>
        <w:ind w:left="2289" w:hanging="360"/>
      </w:pPr>
      <w:rPr>
        <w:rFonts w:ascii="Symbol" w:eastAsia="Symbol" w:hAnsi="Symbol" w:cs="Symbol" w:hint="default"/>
        <w:b w:val="0"/>
        <w:bCs w:val="0"/>
        <w:i/>
        <w:iCs/>
        <w:spacing w:val="0"/>
        <w:w w:val="96"/>
        <w:sz w:val="23"/>
        <w:szCs w:val="23"/>
        <w:lang w:val="pl-PL" w:eastAsia="en-US" w:bidi="ar-SA"/>
      </w:rPr>
    </w:lvl>
    <w:lvl w:ilvl="3" w:tplc="846C83D4">
      <w:numFmt w:val="bullet"/>
      <w:lvlText w:val="•"/>
      <w:lvlJc w:val="left"/>
      <w:pPr>
        <w:ind w:left="3158" w:hanging="360"/>
      </w:pPr>
      <w:rPr>
        <w:rFonts w:hint="default"/>
        <w:lang w:val="pl-PL" w:eastAsia="en-US" w:bidi="ar-SA"/>
      </w:rPr>
    </w:lvl>
    <w:lvl w:ilvl="4" w:tplc="E4486056">
      <w:numFmt w:val="bullet"/>
      <w:lvlText w:val="•"/>
      <w:lvlJc w:val="left"/>
      <w:pPr>
        <w:ind w:left="4036" w:hanging="360"/>
      </w:pPr>
      <w:rPr>
        <w:rFonts w:hint="default"/>
        <w:lang w:val="pl-PL" w:eastAsia="en-US" w:bidi="ar-SA"/>
      </w:rPr>
    </w:lvl>
    <w:lvl w:ilvl="5" w:tplc="2312F25E">
      <w:numFmt w:val="bullet"/>
      <w:lvlText w:val="•"/>
      <w:lvlJc w:val="left"/>
      <w:pPr>
        <w:ind w:left="4914" w:hanging="360"/>
      </w:pPr>
      <w:rPr>
        <w:rFonts w:hint="default"/>
        <w:lang w:val="pl-PL" w:eastAsia="en-US" w:bidi="ar-SA"/>
      </w:rPr>
    </w:lvl>
    <w:lvl w:ilvl="6" w:tplc="93242EF8">
      <w:numFmt w:val="bullet"/>
      <w:lvlText w:val="•"/>
      <w:lvlJc w:val="left"/>
      <w:pPr>
        <w:ind w:left="5793" w:hanging="360"/>
      </w:pPr>
      <w:rPr>
        <w:rFonts w:hint="default"/>
        <w:lang w:val="pl-PL" w:eastAsia="en-US" w:bidi="ar-SA"/>
      </w:rPr>
    </w:lvl>
    <w:lvl w:ilvl="7" w:tplc="2B02360A">
      <w:numFmt w:val="bullet"/>
      <w:lvlText w:val="•"/>
      <w:lvlJc w:val="left"/>
      <w:pPr>
        <w:ind w:left="6671" w:hanging="360"/>
      </w:pPr>
      <w:rPr>
        <w:rFonts w:hint="default"/>
        <w:lang w:val="pl-PL" w:eastAsia="en-US" w:bidi="ar-SA"/>
      </w:rPr>
    </w:lvl>
    <w:lvl w:ilvl="8" w:tplc="9F0AB3B8">
      <w:numFmt w:val="bullet"/>
      <w:lvlText w:val="•"/>
      <w:lvlJc w:val="left"/>
      <w:pPr>
        <w:ind w:left="7549" w:hanging="360"/>
      </w:pPr>
      <w:rPr>
        <w:rFonts w:hint="default"/>
        <w:lang w:val="pl-PL" w:eastAsia="en-US" w:bidi="ar-SA"/>
      </w:rPr>
    </w:lvl>
  </w:abstractNum>
  <w:abstractNum w:abstractNumId="24" w15:restartNumberingAfterBreak="0">
    <w:nsid w:val="4D201CA8"/>
    <w:multiLevelType w:val="hybridMultilevel"/>
    <w:tmpl w:val="2F4010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F3395D"/>
    <w:multiLevelType w:val="hybridMultilevel"/>
    <w:tmpl w:val="8848AC62"/>
    <w:lvl w:ilvl="0" w:tplc="F66640E6">
      <w:start w:val="1"/>
      <w:numFmt w:val="bullet"/>
      <w:lvlText w:val=""/>
      <w:lvlJc w:val="left"/>
      <w:pPr>
        <w:ind w:left="720" w:hanging="360"/>
      </w:pPr>
      <w:rPr>
        <w:rFonts w:ascii="Symbol" w:hAnsi="Symbol" w:hint="default"/>
        <w:lang w:val="pl-P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557807"/>
    <w:multiLevelType w:val="hybridMultilevel"/>
    <w:tmpl w:val="0F20C36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67723CC3"/>
    <w:multiLevelType w:val="hybridMultilevel"/>
    <w:tmpl w:val="9E98ADCC"/>
    <w:lvl w:ilvl="0" w:tplc="F99454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A726C9F"/>
    <w:multiLevelType w:val="multilevel"/>
    <w:tmpl w:val="B1802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31" w15:restartNumberingAfterBreak="0">
    <w:nsid w:val="70647AE0"/>
    <w:multiLevelType w:val="hybridMultilevel"/>
    <w:tmpl w:val="53844AD8"/>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15:restartNumberingAfterBreak="0">
    <w:nsid w:val="70CB733C"/>
    <w:multiLevelType w:val="hybridMultilevel"/>
    <w:tmpl w:val="F828DDC8"/>
    <w:lvl w:ilvl="0" w:tplc="3432AF3A">
      <w:start w:val="1"/>
      <w:numFmt w:val="upperRoman"/>
      <w:lvlText w:val="%1."/>
      <w:lvlJc w:val="left"/>
      <w:pPr>
        <w:ind w:left="1080" w:hanging="720"/>
      </w:pPr>
      <w:rPr>
        <w:b/>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712D1B79"/>
    <w:multiLevelType w:val="hybridMultilevel"/>
    <w:tmpl w:val="D0B0736E"/>
    <w:lvl w:ilvl="0" w:tplc="BF4A1582">
      <w:start w:val="1"/>
      <w:numFmt w:val="decimal"/>
      <w:lvlText w:val="(%1)"/>
      <w:lvlJc w:val="left"/>
      <w:pPr>
        <w:ind w:left="360" w:hanging="247"/>
      </w:pPr>
      <w:rPr>
        <w:rFonts w:ascii="Trebuchet MS" w:hAnsi="Trebuchet MS" w:cs="Times New Roman" w:hint="default"/>
        <w:b w:val="0"/>
        <w:i w:val="0"/>
        <w:sz w:val="22"/>
      </w:rPr>
    </w:lvl>
    <w:lvl w:ilvl="1" w:tplc="AEB030E4">
      <w:start w:val="1"/>
      <w:numFmt w:val="decimal"/>
      <w:lvlText w:val="%2)"/>
      <w:lvlJc w:val="left"/>
      <w:pPr>
        <w:ind w:left="1785" w:hanging="705"/>
      </w:pPr>
      <w:rPr>
        <w:rFonts w:cs="Times New Roman" w:hint="default"/>
      </w:rPr>
    </w:lvl>
    <w:lvl w:ilvl="2" w:tplc="FE1631B0">
      <w:start w:val="1"/>
      <w:numFmt w:val="lowerLetter"/>
      <w:lvlText w:val="%3)"/>
      <w:lvlJc w:val="left"/>
      <w:pPr>
        <w:ind w:left="2685" w:hanging="705"/>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15:restartNumberingAfterBreak="0">
    <w:nsid w:val="71F87E82"/>
    <w:multiLevelType w:val="hybridMultilevel"/>
    <w:tmpl w:val="23BAF8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A125F0"/>
    <w:multiLevelType w:val="multilevel"/>
    <w:tmpl w:val="65AABCC6"/>
    <w:lvl w:ilvl="0">
      <w:start w:val="1"/>
      <w:numFmt w:val="decimal"/>
      <w:lvlRestart w:val="0"/>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lowerLetter"/>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bullet"/>
      <w:lvlText w:val=""/>
      <w:lvlJc w:val="left"/>
      <w:pPr>
        <w:ind w:left="1800" w:hanging="360"/>
      </w:pPr>
      <w:rPr>
        <w:rFonts w:ascii="Symbol" w:hAnsi="Symbol" w:hint="default"/>
      </w:rPr>
    </w:lvl>
    <w:lvl w:ilvl="3">
      <w:start w:val="1"/>
      <w:numFmt w:val="upperLetter"/>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37" w15:restartNumberingAfterBreak="0">
    <w:nsid w:val="758A0DEA"/>
    <w:multiLevelType w:val="hybridMultilevel"/>
    <w:tmpl w:val="03CAB1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5D65AA6"/>
    <w:multiLevelType w:val="multilevel"/>
    <w:tmpl w:val="65AABCC6"/>
    <w:lvl w:ilvl="0">
      <w:start w:val="1"/>
      <w:numFmt w:val="decimal"/>
      <w:lvlRestart w:val="0"/>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lowerLetter"/>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bullet"/>
      <w:lvlText w:val=""/>
      <w:lvlJc w:val="left"/>
      <w:pPr>
        <w:ind w:left="1800" w:hanging="360"/>
      </w:pPr>
      <w:rPr>
        <w:rFonts w:ascii="Symbol" w:hAnsi="Symbol" w:hint="default"/>
      </w:rPr>
    </w:lvl>
    <w:lvl w:ilvl="3">
      <w:start w:val="1"/>
      <w:numFmt w:val="upperLetter"/>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39" w15:restartNumberingAfterBreak="0">
    <w:nsid w:val="7A6B2391"/>
    <w:multiLevelType w:val="hybridMultilevel"/>
    <w:tmpl w:val="6E424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25"/>
  </w:num>
  <w:num w:numId="3">
    <w:abstractNumId w:val="8"/>
  </w:num>
  <w:num w:numId="4">
    <w:abstractNumId w:val="35"/>
  </w:num>
  <w:num w:numId="5">
    <w:abstractNumId w:val="17"/>
  </w:num>
  <w:num w:numId="6">
    <w:abstractNumId w:val="26"/>
  </w:num>
  <w:num w:numId="7">
    <w:abstractNumId w:val="27"/>
  </w:num>
  <w:num w:numId="8">
    <w:abstractNumId w:val="31"/>
  </w:num>
  <w:num w:numId="9">
    <w:abstractNumId w:val="18"/>
  </w:num>
  <w:num w:numId="10">
    <w:abstractNumId w:val="33"/>
  </w:num>
  <w:num w:numId="11">
    <w:abstractNumId w:val="0"/>
  </w:num>
  <w:num w:numId="12">
    <w:abstractNumId w:val="30"/>
  </w:num>
  <w:num w:numId="13">
    <w:abstractNumId w:val="19"/>
  </w:num>
  <w:num w:numId="14">
    <w:abstractNumId w:val="37"/>
  </w:num>
  <w:num w:numId="15">
    <w:abstractNumId w:val="39"/>
  </w:num>
  <w:num w:numId="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num>
  <w:num w:numId="18">
    <w:abstractNumId w:val="3"/>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20"/>
  </w:num>
  <w:num w:numId="22">
    <w:abstractNumId w:val="13"/>
  </w:num>
  <w:num w:numId="23">
    <w:abstractNumId w:val="5"/>
  </w:num>
  <w:num w:numId="24">
    <w:abstractNumId w:val="10"/>
  </w:num>
  <w:num w:numId="25">
    <w:abstractNumId w:val="1"/>
  </w:num>
  <w:num w:numId="26">
    <w:abstractNumId w:val="34"/>
  </w:num>
  <w:num w:numId="27">
    <w:abstractNumId w:val="15"/>
  </w:num>
  <w:num w:numId="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29"/>
  </w:num>
  <w:num w:numId="31">
    <w:abstractNumId w:val="9"/>
  </w:num>
  <w:num w:numId="32">
    <w:abstractNumId w:val="14"/>
  </w:num>
  <w:num w:numId="33">
    <w:abstractNumId w:val="24"/>
  </w:num>
  <w:num w:numId="34">
    <w:abstractNumId w:val="12"/>
  </w:num>
  <w:num w:numId="35">
    <w:abstractNumId w:val="16"/>
  </w:num>
  <w:num w:numId="36">
    <w:abstractNumId w:val="11"/>
  </w:num>
  <w:num w:numId="37">
    <w:abstractNumId w:val="6"/>
  </w:num>
  <w:num w:numId="38">
    <w:abstractNumId w:val="23"/>
  </w:num>
  <w:num w:numId="39">
    <w:abstractNumId w:val="36"/>
  </w:num>
  <w:num w:numId="40">
    <w:abstractNumId w:val="38"/>
  </w:num>
  <w:num w:numId="41">
    <w:abstractNumId w:val="2"/>
  </w:num>
  <w:num w:numId="4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1184"/>
    <w:rsid w:val="00002034"/>
    <w:rsid w:val="00002C19"/>
    <w:rsid w:val="000042A8"/>
    <w:rsid w:val="0000713A"/>
    <w:rsid w:val="00007E00"/>
    <w:rsid w:val="000116FE"/>
    <w:rsid w:val="00011AF2"/>
    <w:rsid w:val="00011E69"/>
    <w:rsid w:val="00011F51"/>
    <w:rsid w:val="0001253E"/>
    <w:rsid w:val="0001385A"/>
    <w:rsid w:val="000153E0"/>
    <w:rsid w:val="000217EC"/>
    <w:rsid w:val="000228D8"/>
    <w:rsid w:val="000230EB"/>
    <w:rsid w:val="00023634"/>
    <w:rsid w:val="0002523D"/>
    <w:rsid w:val="0002590F"/>
    <w:rsid w:val="00026D3C"/>
    <w:rsid w:val="000310D1"/>
    <w:rsid w:val="00033035"/>
    <w:rsid w:val="000365AA"/>
    <w:rsid w:val="00040319"/>
    <w:rsid w:val="000416D3"/>
    <w:rsid w:val="00042F31"/>
    <w:rsid w:val="00042F96"/>
    <w:rsid w:val="0005359B"/>
    <w:rsid w:val="00055697"/>
    <w:rsid w:val="000558FC"/>
    <w:rsid w:val="00055B3E"/>
    <w:rsid w:val="00056AF4"/>
    <w:rsid w:val="00057CA6"/>
    <w:rsid w:val="00061749"/>
    <w:rsid w:val="0006245C"/>
    <w:rsid w:val="000651E9"/>
    <w:rsid w:val="00070E08"/>
    <w:rsid w:val="00073A74"/>
    <w:rsid w:val="00073AA7"/>
    <w:rsid w:val="00080F41"/>
    <w:rsid w:val="00081B8A"/>
    <w:rsid w:val="00084F76"/>
    <w:rsid w:val="00090153"/>
    <w:rsid w:val="000920E2"/>
    <w:rsid w:val="00094613"/>
    <w:rsid w:val="00094896"/>
    <w:rsid w:val="00094AC5"/>
    <w:rsid w:val="00096386"/>
    <w:rsid w:val="000A1D68"/>
    <w:rsid w:val="000A4AD7"/>
    <w:rsid w:val="000A6188"/>
    <w:rsid w:val="000A6697"/>
    <w:rsid w:val="000A74FA"/>
    <w:rsid w:val="000B07BF"/>
    <w:rsid w:val="000B149D"/>
    <w:rsid w:val="000B14C1"/>
    <w:rsid w:val="000B1AC5"/>
    <w:rsid w:val="000B37B8"/>
    <w:rsid w:val="000B3CAE"/>
    <w:rsid w:val="000B436A"/>
    <w:rsid w:val="000B49B4"/>
    <w:rsid w:val="000B4E85"/>
    <w:rsid w:val="000B53F5"/>
    <w:rsid w:val="000B622D"/>
    <w:rsid w:val="000B7247"/>
    <w:rsid w:val="000C0542"/>
    <w:rsid w:val="000C0B12"/>
    <w:rsid w:val="000C3836"/>
    <w:rsid w:val="000C4B5E"/>
    <w:rsid w:val="000C4F25"/>
    <w:rsid w:val="000D202D"/>
    <w:rsid w:val="000D2CAB"/>
    <w:rsid w:val="000D2FA7"/>
    <w:rsid w:val="000D34B9"/>
    <w:rsid w:val="000D4A1F"/>
    <w:rsid w:val="000D626C"/>
    <w:rsid w:val="000D72EC"/>
    <w:rsid w:val="000D7D8C"/>
    <w:rsid w:val="000E18E0"/>
    <w:rsid w:val="000E1EA0"/>
    <w:rsid w:val="000E2D48"/>
    <w:rsid w:val="000E4E2E"/>
    <w:rsid w:val="000E729D"/>
    <w:rsid w:val="000E79FE"/>
    <w:rsid w:val="000F0499"/>
    <w:rsid w:val="000F4784"/>
    <w:rsid w:val="00100546"/>
    <w:rsid w:val="00101DDB"/>
    <w:rsid w:val="00101E99"/>
    <w:rsid w:val="00101EDC"/>
    <w:rsid w:val="00103669"/>
    <w:rsid w:val="0010559C"/>
    <w:rsid w:val="00106F25"/>
    <w:rsid w:val="00107844"/>
    <w:rsid w:val="001109D6"/>
    <w:rsid w:val="00111422"/>
    <w:rsid w:val="0011255A"/>
    <w:rsid w:val="00112783"/>
    <w:rsid w:val="001130AD"/>
    <w:rsid w:val="001134CD"/>
    <w:rsid w:val="001152D4"/>
    <w:rsid w:val="00117F15"/>
    <w:rsid w:val="00120FBD"/>
    <w:rsid w:val="0012424D"/>
    <w:rsid w:val="00125A13"/>
    <w:rsid w:val="00130259"/>
    <w:rsid w:val="00130A58"/>
    <w:rsid w:val="0013159A"/>
    <w:rsid w:val="0013233C"/>
    <w:rsid w:val="0013250E"/>
    <w:rsid w:val="00132B05"/>
    <w:rsid w:val="00133470"/>
    <w:rsid w:val="00135455"/>
    <w:rsid w:val="00136D28"/>
    <w:rsid w:val="001413C7"/>
    <w:rsid w:val="001421B2"/>
    <w:rsid w:val="00143310"/>
    <w:rsid w:val="00144E9C"/>
    <w:rsid w:val="00150FCD"/>
    <w:rsid w:val="0015191D"/>
    <w:rsid w:val="001530BD"/>
    <w:rsid w:val="00155B0B"/>
    <w:rsid w:val="00157E9A"/>
    <w:rsid w:val="00161094"/>
    <w:rsid w:val="0016160E"/>
    <w:rsid w:val="00162B45"/>
    <w:rsid w:val="0016325D"/>
    <w:rsid w:val="00163DF9"/>
    <w:rsid w:val="00164AB2"/>
    <w:rsid w:val="00165C2C"/>
    <w:rsid w:val="00165CD2"/>
    <w:rsid w:val="001666D6"/>
    <w:rsid w:val="00166B5D"/>
    <w:rsid w:val="001675EF"/>
    <w:rsid w:val="0017028A"/>
    <w:rsid w:val="00171120"/>
    <w:rsid w:val="00171C8F"/>
    <w:rsid w:val="0017202E"/>
    <w:rsid w:val="001724A8"/>
    <w:rsid w:val="00173806"/>
    <w:rsid w:val="001746FD"/>
    <w:rsid w:val="00175436"/>
    <w:rsid w:val="00177928"/>
    <w:rsid w:val="001814AF"/>
    <w:rsid w:val="001826FD"/>
    <w:rsid w:val="00183E61"/>
    <w:rsid w:val="0019070F"/>
    <w:rsid w:val="00190D5A"/>
    <w:rsid w:val="001918D9"/>
    <w:rsid w:val="0019661A"/>
    <w:rsid w:val="00196736"/>
    <w:rsid w:val="00196E95"/>
    <w:rsid w:val="001979B5"/>
    <w:rsid w:val="001A1A6F"/>
    <w:rsid w:val="001A1ED7"/>
    <w:rsid w:val="001A30F1"/>
    <w:rsid w:val="001A4982"/>
    <w:rsid w:val="001A5F7C"/>
    <w:rsid w:val="001A620F"/>
    <w:rsid w:val="001A6E5B"/>
    <w:rsid w:val="001A7451"/>
    <w:rsid w:val="001B0740"/>
    <w:rsid w:val="001B752A"/>
    <w:rsid w:val="001B7BD8"/>
    <w:rsid w:val="001C09CA"/>
    <w:rsid w:val="001C1857"/>
    <w:rsid w:val="001C1FAD"/>
    <w:rsid w:val="001C3140"/>
    <w:rsid w:val="001C598B"/>
    <w:rsid w:val="001C647B"/>
    <w:rsid w:val="001C7744"/>
    <w:rsid w:val="001D0836"/>
    <w:rsid w:val="001D1E10"/>
    <w:rsid w:val="001D3725"/>
    <w:rsid w:val="001D4A72"/>
    <w:rsid w:val="001D5E17"/>
    <w:rsid w:val="001D615B"/>
    <w:rsid w:val="001D7B2B"/>
    <w:rsid w:val="001E0512"/>
    <w:rsid w:val="001E17D9"/>
    <w:rsid w:val="001E188E"/>
    <w:rsid w:val="001E1ED5"/>
    <w:rsid w:val="001E2826"/>
    <w:rsid w:val="001E2FEA"/>
    <w:rsid w:val="001E4AD3"/>
    <w:rsid w:val="001E4F92"/>
    <w:rsid w:val="001E52BE"/>
    <w:rsid w:val="001E5612"/>
    <w:rsid w:val="001F2F22"/>
    <w:rsid w:val="001F4A73"/>
    <w:rsid w:val="001F5323"/>
    <w:rsid w:val="001F63E4"/>
    <w:rsid w:val="001F68BD"/>
    <w:rsid w:val="00205580"/>
    <w:rsid w:val="00206916"/>
    <w:rsid w:val="00206F0B"/>
    <w:rsid w:val="00210493"/>
    <w:rsid w:val="00211A94"/>
    <w:rsid w:val="002139D3"/>
    <w:rsid w:val="002157BB"/>
    <w:rsid w:val="002166FA"/>
    <w:rsid w:val="00220B6E"/>
    <w:rsid w:val="00222162"/>
    <w:rsid w:val="002235A1"/>
    <w:rsid w:val="002243BB"/>
    <w:rsid w:val="002262B5"/>
    <w:rsid w:val="0023138D"/>
    <w:rsid w:val="00231617"/>
    <w:rsid w:val="00231868"/>
    <w:rsid w:val="00235759"/>
    <w:rsid w:val="00235D7E"/>
    <w:rsid w:val="00237CBC"/>
    <w:rsid w:val="00240013"/>
    <w:rsid w:val="0024003E"/>
    <w:rsid w:val="0024101E"/>
    <w:rsid w:val="0024118E"/>
    <w:rsid w:val="00241BAC"/>
    <w:rsid w:val="00243661"/>
    <w:rsid w:val="002449DE"/>
    <w:rsid w:val="00244DBD"/>
    <w:rsid w:val="00245A01"/>
    <w:rsid w:val="00246B4A"/>
    <w:rsid w:val="0025026C"/>
    <w:rsid w:val="00251E26"/>
    <w:rsid w:val="00252ECE"/>
    <w:rsid w:val="002555F4"/>
    <w:rsid w:val="00257789"/>
    <w:rsid w:val="00260382"/>
    <w:rsid w:val="00262E52"/>
    <w:rsid w:val="0026533C"/>
    <w:rsid w:val="002653B7"/>
    <w:rsid w:val="00265D3F"/>
    <w:rsid w:val="00266082"/>
    <w:rsid w:val="00266CB4"/>
    <w:rsid w:val="00267CF5"/>
    <w:rsid w:val="00267DD1"/>
    <w:rsid w:val="00270EFD"/>
    <w:rsid w:val="002717C4"/>
    <w:rsid w:val="002728BA"/>
    <w:rsid w:val="0027378B"/>
    <w:rsid w:val="002758FF"/>
    <w:rsid w:val="00277075"/>
    <w:rsid w:val="002801AA"/>
    <w:rsid w:val="00281E95"/>
    <w:rsid w:val="00282B5C"/>
    <w:rsid w:val="002864BE"/>
    <w:rsid w:val="00286BE4"/>
    <w:rsid w:val="00286DD7"/>
    <w:rsid w:val="00286E54"/>
    <w:rsid w:val="00291D50"/>
    <w:rsid w:val="00292D75"/>
    <w:rsid w:val="00293525"/>
    <w:rsid w:val="0029439D"/>
    <w:rsid w:val="00295193"/>
    <w:rsid w:val="00295B34"/>
    <w:rsid w:val="00296D93"/>
    <w:rsid w:val="00297620"/>
    <w:rsid w:val="002A5D69"/>
    <w:rsid w:val="002B0269"/>
    <w:rsid w:val="002B1DBF"/>
    <w:rsid w:val="002B3B3B"/>
    <w:rsid w:val="002B4C6B"/>
    <w:rsid w:val="002C0D5D"/>
    <w:rsid w:val="002C3155"/>
    <w:rsid w:val="002C361E"/>
    <w:rsid w:val="002C4FFE"/>
    <w:rsid w:val="002C53CB"/>
    <w:rsid w:val="002C692D"/>
    <w:rsid w:val="002C6ABE"/>
    <w:rsid w:val="002C6C21"/>
    <w:rsid w:val="002C6DD8"/>
    <w:rsid w:val="002C743A"/>
    <w:rsid w:val="002E2BEE"/>
    <w:rsid w:val="002E388C"/>
    <w:rsid w:val="002E4BE8"/>
    <w:rsid w:val="002E5BEF"/>
    <w:rsid w:val="002E691A"/>
    <w:rsid w:val="002F1BF3"/>
    <w:rsid w:val="002F2C49"/>
    <w:rsid w:val="002F4A02"/>
    <w:rsid w:val="002F4D43"/>
    <w:rsid w:val="002F5879"/>
    <w:rsid w:val="003019D6"/>
    <w:rsid w:val="003035B9"/>
    <w:rsid w:val="003039AF"/>
    <w:rsid w:val="003056C6"/>
    <w:rsid w:val="003066C2"/>
    <w:rsid w:val="003071F4"/>
    <w:rsid w:val="00307693"/>
    <w:rsid w:val="003077B8"/>
    <w:rsid w:val="003108E8"/>
    <w:rsid w:val="00311B14"/>
    <w:rsid w:val="00312FBD"/>
    <w:rsid w:val="00313471"/>
    <w:rsid w:val="003138EC"/>
    <w:rsid w:val="00313EBF"/>
    <w:rsid w:val="00314A14"/>
    <w:rsid w:val="00317A35"/>
    <w:rsid w:val="00320BC3"/>
    <w:rsid w:val="00323394"/>
    <w:rsid w:val="0032426F"/>
    <w:rsid w:val="00324306"/>
    <w:rsid w:val="003278D6"/>
    <w:rsid w:val="003303F0"/>
    <w:rsid w:val="003311C0"/>
    <w:rsid w:val="003317C9"/>
    <w:rsid w:val="00331AFF"/>
    <w:rsid w:val="003348EF"/>
    <w:rsid w:val="0033761C"/>
    <w:rsid w:val="0034059B"/>
    <w:rsid w:val="00341D5B"/>
    <w:rsid w:val="00341FC5"/>
    <w:rsid w:val="00342935"/>
    <w:rsid w:val="003439E9"/>
    <w:rsid w:val="00346BCB"/>
    <w:rsid w:val="00346D07"/>
    <w:rsid w:val="00347AF6"/>
    <w:rsid w:val="0035019C"/>
    <w:rsid w:val="00351500"/>
    <w:rsid w:val="003547DA"/>
    <w:rsid w:val="003554A6"/>
    <w:rsid w:val="00360248"/>
    <w:rsid w:val="00360604"/>
    <w:rsid w:val="00360C3B"/>
    <w:rsid w:val="00360C66"/>
    <w:rsid w:val="00361AF0"/>
    <w:rsid w:val="00365A67"/>
    <w:rsid w:val="00365C1F"/>
    <w:rsid w:val="00366A46"/>
    <w:rsid w:val="0037005C"/>
    <w:rsid w:val="003701A2"/>
    <w:rsid w:val="0037290F"/>
    <w:rsid w:val="00372AED"/>
    <w:rsid w:val="003742FC"/>
    <w:rsid w:val="00374442"/>
    <w:rsid w:val="00377667"/>
    <w:rsid w:val="00377A0D"/>
    <w:rsid w:val="003806F9"/>
    <w:rsid w:val="00380F9B"/>
    <w:rsid w:val="00382EC1"/>
    <w:rsid w:val="00385009"/>
    <w:rsid w:val="003854CA"/>
    <w:rsid w:val="003856F2"/>
    <w:rsid w:val="0038677D"/>
    <w:rsid w:val="00387739"/>
    <w:rsid w:val="0039154A"/>
    <w:rsid w:val="003916E7"/>
    <w:rsid w:val="00391F20"/>
    <w:rsid w:val="0039217F"/>
    <w:rsid w:val="00394548"/>
    <w:rsid w:val="00396DFE"/>
    <w:rsid w:val="003979A6"/>
    <w:rsid w:val="003A0F2C"/>
    <w:rsid w:val="003A2B10"/>
    <w:rsid w:val="003A35D6"/>
    <w:rsid w:val="003A3DA6"/>
    <w:rsid w:val="003A4A05"/>
    <w:rsid w:val="003A5566"/>
    <w:rsid w:val="003A73BE"/>
    <w:rsid w:val="003B02F3"/>
    <w:rsid w:val="003B11E2"/>
    <w:rsid w:val="003B3EA5"/>
    <w:rsid w:val="003B792F"/>
    <w:rsid w:val="003B7D94"/>
    <w:rsid w:val="003D0369"/>
    <w:rsid w:val="003D1479"/>
    <w:rsid w:val="003D22E4"/>
    <w:rsid w:val="003D2F7A"/>
    <w:rsid w:val="003D3FF4"/>
    <w:rsid w:val="003D5B6F"/>
    <w:rsid w:val="003D7161"/>
    <w:rsid w:val="003D7242"/>
    <w:rsid w:val="003D77B6"/>
    <w:rsid w:val="003E357F"/>
    <w:rsid w:val="003E3F9D"/>
    <w:rsid w:val="003E58F5"/>
    <w:rsid w:val="003E5F4C"/>
    <w:rsid w:val="003E614D"/>
    <w:rsid w:val="003E69E5"/>
    <w:rsid w:val="003E6CE9"/>
    <w:rsid w:val="003F025B"/>
    <w:rsid w:val="003F06DE"/>
    <w:rsid w:val="003F2C04"/>
    <w:rsid w:val="003F2CC1"/>
    <w:rsid w:val="003F6D16"/>
    <w:rsid w:val="003F76BB"/>
    <w:rsid w:val="004014D7"/>
    <w:rsid w:val="00401C23"/>
    <w:rsid w:val="00402C99"/>
    <w:rsid w:val="00405606"/>
    <w:rsid w:val="0040748E"/>
    <w:rsid w:val="00407A71"/>
    <w:rsid w:val="00411021"/>
    <w:rsid w:val="004110FA"/>
    <w:rsid w:val="00412206"/>
    <w:rsid w:val="00413B92"/>
    <w:rsid w:val="00414702"/>
    <w:rsid w:val="00416767"/>
    <w:rsid w:val="00416D63"/>
    <w:rsid w:val="0041758D"/>
    <w:rsid w:val="00417874"/>
    <w:rsid w:val="00423B87"/>
    <w:rsid w:val="00425218"/>
    <w:rsid w:val="00425A45"/>
    <w:rsid w:val="00425FF9"/>
    <w:rsid w:val="00427E08"/>
    <w:rsid w:val="00427E4D"/>
    <w:rsid w:val="0043007B"/>
    <w:rsid w:val="0043055C"/>
    <w:rsid w:val="00431AF3"/>
    <w:rsid w:val="004349BA"/>
    <w:rsid w:val="004351FA"/>
    <w:rsid w:val="0043575C"/>
    <w:rsid w:val="004365C7"/>
    <w:rsid w:val="00440C05"/>
    <w:rsid w:val="004419A3"/>
    <w:rsid w:val="00441ACC"/>
    <w:rsid w:val="004425B7"/>
    <w:rsid w:val="00442692"/>
    <w:rsid w:val="00444A85"/>
    <w:rsid w:val="00444D11"/>
    <w:rsid w:val="004450C8"/>
    <w:rsid w:val="00445594"/>
    <w:rsid w:val="00445B47"/>
    <w:rsid w:val="004469D6"/>
    <w:rsid w:val="004523FF"/>
    <w:rsid w:val="0045285C"/>
    <w:rsid w:val="00455D6E"/>
    <w:rsid w:val="00456CCB"/>
    <w:rsid w:val="00457D58"/>
    <w:rsid w:val="00460C78"/>
    <w:rsid w:val="004618AD"/>
    <w:rsid w:val="00462CFA"/>
    <w:rsid w:val="00464D7B"/>
    <w:rsid w:val="004656A6"/>
    <w:rsid w:val="00466210"/>
    <w:rsid w:val="00466DCD"/>
    <w:rsid w:val="004677AB"/>
    <w:rsid w:val="00471131"/>
    <w:rsid w:val="004717CE"/>
    <w:rsid w:val="00471CFE"/>
    <w:rsid w:val="00471F59"/>
    <w:rsid w:val="0047596E"/>
    <w:rsid w:val="00477B8E"/>
    <w:rsid w:val="00481053"/>
    <w:rsid w:val="00481709"/>
    <w:rsid w:val="00482A95"/>
    <w:rsid w:val="00482B9B"/>
    <w:rsid w:val="00482E92"/>
    <w:rsid w:val="004844BA"/>
    <w:rsid w:val="004847A5"/>
    <w:rsid w:val="00486008"/>
    <w:rsid w:val="00486D03"/>
    <w:rsid w:val="00486DB1"/>
    <w:rsid w:val="0048708B"/>
    <w:rsid w:val="00487234"/>
    <w:rsid w:val="004876B3"/>
    <w:rsid w:val="00491101"/>
    <w:rsid w:val="00493E10"/>
    <w:rsid w:val="004972E8"/>
    <w:rsid w:val="004976C8"/>
    <w:rsid w:val="004A0308"/>
    <w:rsid w:val="004A254E"/>
    <w:rsid w:val="004A262D"/>
    <w:rsid w:val="004A57B0"/>
    <w:rsid w:val="004A5BA3"/>
    <w:rsid w:val="004A62FB"/>
    <w:rsid w:val="004B0119"/>
    <w:rsid w:val="004B1B9B"/>
    <w:rsid w:val="004B2DB0"/>
    <w:rsid w:val="004B5A4D"/>
    <w:rsid w:val="004B6F07"/>
    <w:rsid w:val="004C0F9E"/>
    <w:rsid w:val="004C1243"/>
    <w:rsid w:val="004C12A8"/>
    <w:rsid w:val="004C4964"/>
    <w:rsid w:val="004C5C26"/>
    <w:rsid w:val="004C6885"/>
    <w:rsid w:val="004C70AD"/>
    <w:rsid w:val="004D04F1"/>
    <w:rsid w:val="004D50BF"/>
    <w:rsid w:val="004D6BF2"/>
    <w:rsid w:val="004D7C0E"/>
    <w:rsid w:val="004F1215"/>
    <w:rsid w:val="004F4BE0"/>
    <w:rsid w:val="004F74F2"/>
    <w:rsid w:val="004F7E99"/>
    <w:rsid w:val="005003F9"/>
    <w:rsid w:val="00502A08"/>
    <w:rsid w:val="0050417B"/>
    <w:rsid w:val="00504B7E"/>
    <w:rsid w:val="00505372"/>
    <w:rsid w:val="00510F77"/>
    <w:rsid w:val="00511612"/>
    <w:rsid w:val="0051178D"/>
    <w:rsid w:val="005129C3"/>
    <w:rsid w:val="005133CE"/>
    <w:rsid w:val="005136ED"/>
    <w:rsid w:val="0051598C"/>
    <w:rsid w:val="00516A04"/>
    <w:rsid w:val="005178D0"/>
    <w:rsid w:val="0052114D"/>
    <w:rsid w:val="00521BA3"/>
    <w:rsid w:val="00521E75"/>
    <w:rsid w:val="00523E0D"/>
    <w:rsid w:val="00525540"/>
    <w:rsid w:val="00525588"/>
    <w:rsid w:val="0052644A"/>
    <w:rsid w:val="0052710E"/>
    <w:rsid w:val="005279BD"/>
    <w:rsid w:val="005325B6"/>
    <w:rsid w:val="00532EBC"/>
    <w:rsid w:val="00533D70"/>
    <w:rsid w:val="00534409"/>
    <w:rsid w:val="005364C3"/>
    <w:rsid w:val="00536780"/>
    <w:rsid w:val="00540372"/>
    <w:rsid w:val="00541A48"/>
    <w:rsid w:val="00542E0D"/>
    <w:rsid w:val="005430D6"/>
    <w:rsid w:val="0054414B"/>
    <w:rsid w:val="005442FC"/>
    <w:rsid w:val="005446BB"/>
    <w:rsid w:val="0054721B"/>
    <w:rsid w:val="00550AB2"/>
    <w:rsid w:val="00550DE9"/>
    <w:rsid w:val="0055352F"/>
    <w:rsid w:val="0055631D"/>
    <w:rsid w:val="0056043C"/>
    <w:rsid w:val="0056286E"/>
    <w:rsid w:val="00562A60"/>
    <w:rsid w:val="0056472A"/>
    <w:rsid w:val="00564B0B"/>
    <w:rsid w:val="00565B9C"/>
    <w:rsid w:val="00566B35"/>
    <w:rsid w:val="00570092"/>
    <w:rsid w:val="00571060"/>
    <w:rsid w:val="00571E13"/>
    <w:rsid w:val="00574479"/>
    <w:rsid w:val="00576FFE"/>
    <w:rsid w:val="005772DC"/>
    <w:rsid w:val="00577DB8"/>
    <w:rsid w:val="005842E2"/>
    <w:rsid w:val="005903FC"/>
    <w:rsid w:val="00590774"/>
    <w:rsid w:val="00591911"/>
    <w:rsid w:val="00593935"/>
    <w:rsid w:val="00594D19"/>
    <w:rsid w:val="00595406"/>
    <w:rsid w:val="005960B4"/>
    <w:rsid w:val="0059666E"/>
    <w:rsid w:val="00596B23"/>
    <w:rsid w:val="00596D0B"/>
    <w:rsid w:val="005973FD"/>
    <w:rsid w:val="00597C68"/>
    <w:rsid w:val="005A37E7"/>
    <w:rsid w:val="005A382B"/>
    <w:rsid w:val="005A4047"/>
    <w:rsid w:val="005A5C0E"/>
    <w:rsid w:val="005B39F8"/>
    <w:rsid w:val="005B6FE6"/>
    <w:rsid w:val="005C0D39"/>
    <w:rsid w:val="005C1EE9"/>
    <w:rsid w:val="005C2235"/>
    <w:rsid w:val="005C4D3B"/>
    <w:rsid w:val="005C6232"/>
    <w:rsid w:val="005C6B58"/>
    <w:rsid w:val="005D0325"/>
    <w:rsid w:val="005D0898"/>
    <w:rsid w:val="005D1368"/>
    <w:rsid w:val="005D4309"/>
    <w:rsid w:val="005D5616"/>
    <w:rsid w:val="005D570A"/>
    <w:rsid w:val="005D5A19"/>
    <w:rsid w:val="005D6643"/>
    <w:rsid w:val="005D6F7A"/>
    <w:rsid w:val="005E1035"/>
    <w:rsid w:val="005E35A3"/>
    <w:rsid w:val="005E39FF"/>
    <w:rsid w:val="005E49B8"/>
    <w:rsid w:val="005E5B88"/>
    <w:rsid w:val="005E6B1A"/>
    <w:rsid w:val="005E78EE"/>
    <w:rsid w:val="005F139F"/>
    <w:rsid w:val="005F176C"/>
    <w:rsid w:val="005F1EBD"/>
    <w:rsid w:val="005F2ECE"/>
    <w:rsid w:val="005F3269"/>
    <w:rsid w:val="005F410B"/>
    <w:rsid w:val="005F4BFB"/>
    <w:rsid w:val="005F6A99"/>
    <w:rsid w:val="00602507"/>
    <w:rsid w:val="00602A1B"/>
    <w:rsid w:val="00602C7D"/>
    <w:rsid w:val="006063D0"/>
    <w:rsid w:val="0060658C"/>
    <w:rsid w:val="0061020D"/>
    <w:rsid w:val="00613C45"/>
    <w:rsid w:val="00616EE8"/>
    <w:rsid w:val="00621291"/>
    <w:rsid w:val="00623E94"/>
    <w:rsid w:val="0062597D"/>
    <w:rsid w:val="006260AA"/>
    <w:rsid w:val="00626543"/>
    <w:rsid w:val="00630F67"/>
    <w:rsid w:val="00633AD3"/>
    <w:rsid w:val="00633D4E"/>
    <w:rsid w:val="00633F31"/>
    <w:rsid w:val="00634909"/>
    <w:rsid w:val="0063526F"/>
    <w:rsid w:val="00635577"/>
    <w:rsid w:val="006355B2"/>
    <w:rsid w:val="00636680"/>
    <w:rsid w:val="00637E86"/>
    <w:rsid w:val="00641AB6"/>
    <w:rsid w:val="006422DE"/>
    <w:rsid w:val="006439FA"/>
    <w:rsid w:val="0064525C"/>
    <w:rsid w:val="006458F2"/>
    <w:rsid w:val="00645C75"/>
    <w:rsid w:val="00647A4B"/>
    <w:rsid w:val="00654E55"/>
    <w:rsid w:val="006551BF"/>
    <w:rsid w:val="0065736E"/>
    <w:rsid w:val="006618CC"/>
    <w:rsid w:val="006644D0"/>
    <w:rsid w:val="006648BC"/>
    <w:rsid w:val="00664CFA"/>
    <w:rsid w:val="00665AFC"/>
    <w:rsid w:val="006671BC"/>
    <w:rsid w:val="006679EB"/>
    <w:rsid w:val="006700DA"/>
    <w:rsid w:val="00672A15"/>
    <w:rsid w:val="0067485D"/>
    <w:rsid w:val="0067496E"/>
    <w:rsid w:val="00675C6D"/>
    <w:rsid w:val="00675FFE"/>
    <w:rsid w:val="00677973"/>
    <w:rsid w:val="0068225D"/>
    <w:rsid w:val="00683E01"/>
    <w:rsid w:val="006847B8"/>
    <w:rsid w:val="00685919"/>
    <w:rsid w:val="006865C3"/>
    <w:rsid w:val="0068740C"/>
    <w:rsid w:val="0068765E"/>
    <w:rsid w:val="006878AF"/>
    <w:rsid w:val="006879C4"/>
    <w:rsid w:val="00694D2B"/>
    <w:rsid w:val="006971C5"/>
    <w:rsid w:val="006A1872"/>
    <w:rsid w:val="006A1939"/>
    <w:rsid w:val="006A2065"/>
    <w:rsid w:val="006A3D88"/>
    <w:rsid w:val="006A4082"/>
    <w:rsid w:val="006A4A7A"/>
    <w:rsid w:val="006A6A56"/>
    <w:rsid w:val="006A7927"/>
    <w:rsid w:val="006A7BDA"/>
    <w:rsid w:val="006A7E43"/>
    <w:rsid w:val="006B0848"/>
    <w:rsid w:val="006B13F8"/>
    <w:rsid w:val="006B2132"/>
    <w:rsid w:val="006B2EE2"/>
    <w:rsid w:val="006B31EF"/>
    <w:rsid w:val="006B445B"/>
    <w:rsid w:val="006B733D"/>
    <w:rsid w:val="006B7743"/>
    <w:rsid w:val="006C0C43"/>
    <w:rsid w:val="006C34AE"/>
    <w:rsid w:val="006C5C58"/>
    <w:rsid w:val="006C67AF"/>
    <w:rsid w:val="006C72DF"/>
    <w:rsid w:val="006C74BC"/>
    <w:rsid w:val="006C7AE3"/>
    <w:rsid w:val="006D3DC5"/>
    <w:rsid w:val="006D431C"/>
    <w:rsid w:val="006E2372"/>
    <w:rsid w:val="006E28F5"/>
    <w:rsid w:val="006E2D45"/>
    <w:rsid w:val="006E38D6"/>
    <w:rsid w:val="006E559F"/>
    <w:rsid w:val="006E7D59"/>
    <w:rsid w:val="006F0420"/>
    <w:rsid w:val="006F143B"/>
    <w:rsid w:val="006F3450"/>
    <w:rsid w:val="006F34F2"/>
    <w:rsid w:val="006F35BE"/>
    <w:rsid w:val="006F5067"/>
    <w:rsid w:val="006F6B99"/>
    <w:rsid w:val="006F7D7F"/>
    <w:rsid w:val="00700822"/>
    <w:rsid w:val="00701802"/>
    <w:rsid w:val="00703863"/>
    <w:rsid w:val="007039EC"/>
    <w:rsid w:val="007067CE"/>
    <w:rsid w:val="00710AF9"/>
    <w:rsid w:val="00713FF0"/>
    <w:rsid w:val="0071436C"/>
    <w:rsid w:val="0071572D"/>
    <w:rsid w:val="007157BA"/>
    <w:rsid w:val="007169F9"/>
    <w:rsid w:val="007174A6"/>
    <w:rsid w:val="007224B3"/>
    <w:rsid w:val="0072278A"/>
    <w:rsid w:val="00722D54"/>
    <w:rsid w:val="007234F9"/>
    <w:rsid w:val="0072598A"/>
    <w:rsid w:val="00731303"/>
    <w:rsid w:val="00732841"/>
    <w:rsid w:val="00732FF6"/>
    <w:rsid w:val="007358BA"/>
    <w:rsid w:val="00737BBC"/>
    <w:rsid w:val="007402E0"/>
    <w:rsid w:val="0074049C"/>
    <w:rsid w:val="00740679"/>
    <w:rsid w:val="00740B7C"/>
    <w:rsid w:val="007413EA"/>
    <w:rsid w:val="00743C9A"/>
    <w:rsid w:val="007446A5"/>
    <w:rsid w:val="0074489D"/>
    <w:rsid w:val="00744CF7"/>
    <w:rsid w:val="00745348"/>
    <w:rsid w:val="00746549"/>
    <w:rsid w:val="007476CF"/>
    <w:rsid w:val="00747E5A"/>
    <w:rsid w:val="00750E06"/>
    <w:rsid w:val="007514AD"/>
    <w:rsid w:val="007527F1"/>
    <w:rsid w:val="00754BE0"/>
    <w:rsid w:val="0075524D"/>
    <w:rsid w:val="007560B0"/>
    <w:rsid w:val="007564D0"/>
    <w:rsid w:val="0076061A"/>
    <w:rsid w:val="007627D7"/>
    <w:rsid w:val="007647DE"/>
    <w:rsid w:val="00766B23"/>
    <w:rsid w:val="00767E70"/>
    <w:rsid w:val="007711C0"/>
    <w:rsid w:val="00772284"/>
    <w:rsid w:val="00773E0F"/>
    <w:rsid w:val="0077414D"/>
    <w:rsid w:val="0077481A"/>
    <w:rsid w:val="0077510C"/>
    <w:rsid w:val="0077521F"/>
    <w:rsid w:val="00775420"/>
    <w:rsid w:val="00776C4F"/>
    <w:rsid w:val="00777498"/>
    <w:rsid w:val="00781971"/>
    <w:rsid w:val="007830A7"/>
    <w:rsid w:val="007836A0"/>
    <w:rsid w:val="007838E4"/>
    <w:rsid w:val="0078447F"/>
    <w:rsid w:val="007846DC"/>
    <w:rsid w:val="00785D30"/>
    <w:rsid w:val="00790439"/>
    <w:rsid w:val="00790B0C"/>
    <w:rsid w:val="0079108F"/>
    <w:rsid w:val="00796C41"/>
    <w:rsid w:val="007A1590"/>
    <w:rsid w:val="007A19D8"/>
    <w:rsid w:val="007A50E0"/>
    <w:rsid w:val="007A7309"/>
    <w:rsid w:val="007B18E7"/>
    <w:rsid w:val="007B3159"/>
    <w:rsid w:val="007B5FA6"/>
    <w:rsid w:val="007C7903"/>
    <w:rsid w:val="007D15E3"/>
    <w:rsid w:val="007D6506"/>
    <w:rsid w:val="007D676C"/>
    <w:rsid w:val="007E109D"/>
    <w:rsid w:val="007E280D"/>
    <w:rsid w:val="007E36E4"/>
    <w:rsid w:val="007E7ECD"/>
    <w:rsid w:val="007F044A"/>
    <w:rsid w:val="007F0ACE"/>
    <w:rsid w:val="007F0AD9"/>
    <w:rsid w:val="007F777B"/>
    <w:rsid w:val="00800F0E"/>
    <w:rsid w:val="0080100B"/>
    <w:rsid w:val="00802BD7"/>
    <w:rsid w:val="00804024"/>
    <w:rsid w:val="008075EB"/>
    <w:rsid w:val="0081013A"/>
    <w:rsid w:val="00810225"/>
    <w:rsid w:val="00811191"/>
    <w:rsid w:val="00813621"/>
    <w:rsid w:val="00813C2C"/>
    <w:rsid w:val="00815806"/>
    <w:rsid w:val="0081753E"/>
    <w:rsid w:val="00820374"/>
    <w:rsid w:val="00820DE8"/>
    <w:rsid w:val="00821B08"/>
    <w:rsid w:val="0082248B"/>
    <w:rsid w:val="0082343F"/>
    <w:rsid w:val="008249A8"/>
    <w:rsid w:val="0083101F"/>
    <w:rsid w:val="00835121"/>
    <w:rsid w:val="00840949"/>
    <w:rsid w:val="008421C2"/>
    <w:rsid w:val="00843EC9"/>
    <w:rsid w:val="008442F8"/>
    <w:rsid w:val="00844322"/>
    <w:rsid w:val="0084492B"/>
    <w:rsid w:val="008457D0"/>
    <w:rsid w:val="0084674D"/>
    <w:rsid w:val="008475F0"/>
    <w:rsid w:val="0085010E"/>
    <w:rsid w:val="00851BF2"/>
    <w:rsid w:val="0085454F"/>
    <w:rsid w:val="00860FF2"/>
    <w:rsid w:val="00865F00"/>
    <w:rsid w:val="0087084F"/>
    <w:rsid w:val="00872388"/>
    <w:rsid w:val="0087354F"/>
    <w:rsid w:val="008749CE"/>
    <w:rsid w:val="00875853"/>
    <w:rsid w:val="00880597"/>
    <w:rsid w:val="008859F4"/>
    <w:rsid w:val="00887D66"/>
    <w:rsid w:val="008903F4"/>
    <w:rsid w:val="0089124A"/>
    <w:rsid w:val="00891A46"/>
    <w:rsid w:val="008938F9"/>
    <w:rsid w:val="00896985"/>
    <w:rsid w:val="00897547"/>
    <w:rsid w:val="00897717"/>
    <w:rsid w:val="008A0E77"/>
    <w:rsid w:val="008A2149"/>
    <w:rsid w:val="008A44BF"/>
    <w:rsid w:val="008B0995"/>
    <w:rsid w:val="008B11F5"/>
    <w:rsid w:val="008B121F"/>
    <w:rsid w:val="008B22C8"/>
    <w:rsid w:val="008B35E8"/>
    <w:rsid w:val="008B3B83"/>
    <w:rsid w:val="008B628C"/>
    <w:rsid w:val="008B78E8"/>
    <w:rsid w:val="008C0186"/>
    <w:rsid w:val="008C1060"/>
    <w:rsid w:val="008C1B79"/>
    <w:rsid w:val="008C2DAB"/>
    <w:rsid w:val="008C53D0"/>
    <w:rsid w:val="008C66B1"/>
    <w:rsid w:val="008C69B8"/>
    <w:rsid w:val="008C6D12"/>
    <w:rsid w:val="008C70D3"/>
    <w:rsid w:val="008C765D"/>
    <w:rsid w:val="008D0678"/>
    <w:rsid w:val="008D0DD4"/>
    <w:rsid w:val="008D17FC"/>
    <w:rsid w:val="008D49C6"/>
    <w:rsid w:val="008D527A"/>
    <w:rsid w:val="008D56DA"/>
    <w:rsid w:val="008D5771"/>
    <w:rsid w:val="008D6467"/>
    <w:rsid w:val="008D6C51"/>
    <w:rsid w:val="008D7537"/>
    <w:rsid w:val="008E4998"/>
    <w:rsid w:val="008E5B43"/>
    <w:rsid w:val="008E6BE9"/>
    <w:rsid w:val="008E6F18"/>
    <w:rsid w:val="008E7610"/>
    <w:rsid w:val="008E7693"/>
    <w:rsid w:val="008F12D4"/>
    <w:rsid w:val="008F170B"/>
    <w:rsid w:val="008F28A4"/>
    <w:rsid w:val="008F472E"/>
    <w:rsid w:val="008F5AF1"/>
    <w:rsid w:val="008F6D98"/>
    <w:rsid w:val="008F7562"/>
    <w:rsid w:val="009016F6"/>
    <w:rsid w:val="0090190A"/>
    <w:rsid w:val="00902556"/>
    <w:rsid w:val="00902715"/>
    <w:rsid w:val="009027D3"/>
    <w:rsid w:val="0090316F"/>
    <w:rsid w:val="0090338C"/>
    <w:rsid w:val="009053E8"/>
    <w:rsid w:val="0091048E"/>
    <w:rsid w:val="00911C92"/>
    <w:rsid w:val="00914712"/>
    <w:rsid w:val="00915F68"/>
    <w:rsid w:val="0091759F"/>
    <w:rsid w:val="00920076"/>
    <w:rsid w:val="00920A48"/>
    <w:rsid w:val="00920F5C"/>
    <w:rsid w:val="0092337C"/>
    <w:rsid w:val="00923FDD"/>
    <w:rsid w:val="00924ABC"/>
    <w:rsid w:val="0092553D"/>
    <w:rsid w:val="00926E08"/>
    <w:rsid w:val="009302B8"/>
    <w:rsid w:val="00932815"/>
    <w:rsid w:val="009339EB"/>
    <w:rsid w:val="00935F35"/>
    <w:rsid w:val="00935FBF"/>
    <w:rsid w:val="00936556"/>
    <w:rsid w:val="00937288"/>
    <w:rsid w:val="0094093B"/>
    <w:rsid w:val="00940E8F"/>
    <w:rsid w:val="00942AD3"/>
    <w:rsid w:val="00942F20"/>
    <w:rsid w:val="0094300F"/>
    <w:rsid w:val="009442B3"/>
    <w:rsid w:val="00944748"/>
    <w:rsid w:val="00944FAC"/>
    <w:rsid w:val="00945051"/>
    <w:rsid w:val="00946DA3"/>
    <w:rsid w:val="00952D70"/>
    <w:rsid w:val="0095309C"/>
    <w:rsid w:val="00955696"/>
    <w:rsid w:val="009577C7"/>
    <w:rsid w:val="009652F2"/>
    <w:rsid w:val="00965854"/>
    <w:rsid w:val="009667C0"/>
    <w:rsid w:val="00967369"/>
    <w:rsid w:val="009678E2"/>
    <w:rsid w:val="009700D7"/>
    <w:rsid w:val="00971388"/>
    <w:rsid w:val="009719ED"/>
    <w:rsid w:val="009749C6"/>
    <w:rsid w:val="00975D3A"/>
    <w:rsid w:val="009766FD"/>
    <w:rsid w:val="009768A6"/>
    <w:rsid w:val="00977C73"/>
    <w:rsid w:val="00986702"/>
    <w:rsid w:val="00986C37"/>
    <w:rsid w:val="00987D1C"/>
    <w:rsid w:val="00987FB5"/>
    <w:rsid w:val="009924A1"/>
    <w:rsid w:val="00992D84"/>
    <w:rsid w:val="00993D3F"/>
    <w:rsid w:val="009940A9"/>
    <w:rsid w:val="00997528"/>
    <w:rsid w:val="0099796A"/>
    <w:rsid w:val="009A0D12"/>
    <w:rsid w:val="009A1A25"/>
    <w:rsid w:val="009A34CA"/>
    <w:rsid w:val="009A4312"/>
    <w:rsid w:val="009A5818"/>
    <w:rsid w:val="009C1346"/>
    <w:rsid w:val="009C5708"/>
    <w:rsid w:val="009C5E2B"/>
    <w:rsid w:val="009C740B"/>
    <w:rsid w:val="009D05C8"/>
    <w:rsid w:val="009D1F38"/>
    <w:rsid w:val="009D2015"/>
    <w:rsid w:val="009D2A37"/>
    <w:rsid w:val="009D2C79"/>
    <w:rsid w:val="009D3AC9"/>
    <w:rsid w:val="009D48C5"/>
    <w:rsid w:val="009D596A"/>
    <w:rsid w:val="009D67D8"/>
    <w:rsid w:val="009D6FE8"/>
    <w:rsid w:val="009E00A6"/>
    <w:rsid w:val="009E0518"/>
    <w:rsid w:val="009E3C0B"/>
    <w:rsid w:val="009E5A49"/>
    <w:rsid w:val="009F2009"/>
    <w:rsid w:val="00A01ADE"/>
    <w:rsid w:val="00A02B17"/>
    <w:rsid w:val="00A02C77"/>
    <w:rsid w:val="00A03921"/>
    <w:rsid w:val="00A05CAE"/>
    <w:rsid w:val="00A116C6"/>
    <w:rsid w:val="00A11F5B"/>
    <w:rsid w:val="00A120A8"/>
    <w:rsid w:val="00A12E9D"/>
    <w:rsid w:val="00A13244"/>
    <w:rsid w:val="00A14F47"/>
    <w:rsid w:val="00A15CE2"/>
    <w:rsid w:val="00A169F5"/>
    <w:rsid w:val="00A205A7"/>
    <w:rsid w:val="00A20C66"/>
    <w:rsid w:val="00A219BC"/>
    <w:rsid w:val="00A239AA"/>
    <w:rsid w:val="00A23C4F"/>
    <w:rsid w:val="00A25513"/>
    <w:rsid w:val="00A26D8B"/>
    <w:rsid w:val="00A27ED1"/>
    <w:rsid w:val="00A31DB2"/>
    <w:rsid w:val="00A33DE6"/>
    <w:rsid w:val="00A351C5"/>
    <w:rsid w:val="00A35329"/>
    <w:rsid w:val="00A4010A"/>
    <w:rsid w:val="00A41205"/>
    <w:rsid w:val="00A41249"/>
    <w:rsid w:val="00A432FF"/>
    <w:rsid w:val="00A439E8"/>
    <w:rsid w:val="00A43D8E"/>
    <w:rsid w:val="00A45753"/>
    <w:rsid w:val="00A47CFE"/>
    <w:rsid w:val="00A51CBE"/>
    <w:rsid w:val="00A526E5"/>
    <w:rsid w:val="00A53423"/>
    <w:rsid w:val="00A53874"/>
    <w:rsid w:val="00A560C5"/>
    <w:rsid w:val="00A5646F"/>
    <w:rsid w:val="00A617FC"/>
    <w:rsid w:val="00A62659"/>
    <w:rsid w:val="00A63D93"/>
    <w:rsid w:val="00A6532D"/>
    <w:rsid w:val="00A65F20"/>
    <w:rsid w:val="00A66162"/>
    <w:rsid w:val="00A71749"/>
    <w:rsid w:val="00A71FDB"/>
    <w:rsid w:val="00A727FE"/>
    <w:rsid w:val="00A76293"/>
    <w:rsid w:val="00A76D37"/>
    <w:rsid w:val="00A77DA2"/>
    <w:rsid w:val="00A80AD2"/>
    <w:rsid w:val="00A84763"/>
    <w:rsid w:val="00A855F8"/>
    <w:rsid w:val="00A85AD7"/>
    <w:rsid w:val="00A85D9D"/>
    <w:rsid w:val="00A8721F"/>
    <w:rsid w:val="00A9088E"/>
    <w:rsid w:val="00A909BC"/>
    <w:rsid w:val="00A90B9D"/>
    <w:rsid w:val="00A913BC"/>
    <w:rsid w:val="00A92C4C"/>
    <w:rsid w:val="00A9489F"/>
    <w:rsid w:val="00A94B63"/>
    <w:rsid w:val="00A9647C"/>
    <w:rsid w:val="00AA0410"/>
    <w:rsid w:val="00AA0FA0"/>
    <w:rsid w:val="00AA40C9"/>
    <w:rsid w:val="00AA602D"/>
    <w:rsid w:val="00AA68FF"/>
    <w:rsid w:val="00AA7F58"/>
    <w:rsid w:val="00AB03BA"/>
    <w:rsid w:val="00AB1225"/>
    <w:rsid w:val="00AB1E95"/>
    <w:rsid w:val="00AB397A"/>
    <w:rsid w:val="00AB572D"/>
    <w:rsid w:val="00AB678F"/>
    <w:rsid w:val="00AB6D7A"/>
    <w:rsid w:val="00AC21A3"/>
    <w:rsid w:val="00AC2764"/>
    <w:rsid w:val="00AC499C"/>
    <w:rsid w:val="00AC5A87"/>
    <w:rsid w:val="00AC6525"/>
    <w:rsid w:val="00AD14CD"/>
    <w:rsid w:val="00AD1692"/>
    <w:rsid w:val="00AD3B58"/>
    <w:rsid w:val="00AD5247"/>
    <w:rsid w:val="00AD5AE2"/>
    <w:rsid w:val="00AD73A9"/>
    <w:rsid w:val="00AE1607"/>
    <w:rsid w:val="00AE2923"/>
    <w:rsid w:val="00AE3136"/>
    <w:rsid w:val="00AE3A36"/>
    <w:rsid w:val="00AE5E39"/>
    <w:rsid w:val="00AE7A27"/>
    <w:rsid w:val="00AE7F9D"/>
    <w:rsid w:val="00AF013E"/>
    <w:rsid w:val="00AF0979"/>
    <w:rsid w:val="00AF1794"/>
    <w:rsid w:val="00B0043A"/>
    <w:rsid w:val="00B028F7"/>
    <w:rsid w:val="00B02AEB"/>
    <w:rsid w:val="00B0408E"/>
    <w:rsid w:val="00B0501A"/>
    <w:rsid w:val="00B05A3A"/>
    <w:rsid w:val="00B06101"/>
    <w:rsid w:val="00B075C5"/>
    <w:rsid w:val="00B07948"/>
    <w:rsid w:val="00B100C6"/>
    <w:rsid w:val="00B12BE5"/>
    <w:rsid w:val="00B12CD3"/>
    <w:rsid w:val="00B12FAF"/>
    <w:rsid w:val="00B1327C"/>
    <w:rsid w:val="00B1432E"/>
    <w:rsid w:val="00B14792"/>
    <w:rsid w:val="00B17717"/>
    <w:rsid w:val="00B2063A"/>
    <w:rsid w:val="00B218B9"/>
    <w:rsid w:val="00B22863"/>
    <w:rsid w:val="00B23160"/>
    <w:rsid w:val="00B25407"/>
    <w:rsid w:val="00B25B6B"/>
    <w:rsid w:val="00B30951"/>
    <w:rsid w:val="00B30CC1"/>
    <w:rsid w:val="00B30E6F"/>
    <w:rsid w:val="00B337FC"/>
    <w:rsid w:val="00B36C7D"/>
    <w:rsid w:val="00B40A86"/>
    <w:rsid w:val="00B40B7B"/>
    <w:rsid w:val="00B4143A"/>
    <w:rsid w:val="00B41502"/>
    <w:rsid w:val="00B4628F"/>
    <w:rsid w:val="00B46B14"/>
    <w:rsid w:val="00B473A7"/>
    <w:rsid w:val="00B50570"/>
    <w:rsid w:val="00B51024"/>
    <w:rsid w:val="00B512B5"/>
    <w:rsid w:val="00B51602"/>
    <w:rsid w:val="00B540C9"/>
    <w:rsid w:val="00B60CD8"/>
    <w:rsid w:val="00B60D6F"/>
    <w:rsid w:val="00B60F9C"/>
    <w:rsid w:val="00B65085"/>
    <w:rsid w:val="00B668E8"/>
    <w:rsid w:val="00B66B91"/>
    <w:rsid w:val="00B6769E"/>
    <w:rsid w:val="00B70290"/>
    <w:rsid w:val="00B704A9"/>
    <w:rsid w:val="00B71454"/>
    <w:rsid w:val="00B7214A"/>
    <w:rsid w:val="00B72370"/>
    <w:rsid w:val="00B72BCF"/>
    <w:rsid w:val="00B73F22"/>
    <w:rsid w:val="00B75523"/>
    <w:rsid w:val="00B75C85"/>
    <w:rsid w:val="00B76643"/>
    <w:rsid w:val="00B76F0D"/>
    <w:rsid w:val="00B76F9A"/>
    <w:rsid w:val="00B774D3"/>
    <w:rsid w:val="00B810B2"/>
    <w:rsid w:val="00B8330B"/>
    <w:rsid w:val="00B85504"/>
    <w:rsid w:val="00B86612"/>
    <w:rsid w:val="00B87F2B"/>
    <w:rsid w:val="00B9358C"/>
    <w:rsid w:val="00B9617F"/>
    <w:rsid w:val="00BA0682"/>
    <w:rsid w:val="00BA110A"/>
    <w:rsid w:val="00BA26F7"/>
    <w:rsid w:val="00BA4871"/>
    <w:rsid w:val="00BA6559"/>
    <w:rsid w:val="00BA79F0"/>
    <w:rsid w:val="00BB2413"/>
    <w:rsid w:val="00BB3098"/>
    <w:rsid w:val="00BB46E6"/>
    <w:rsid w:val="00BB5068"/>
    <w:rsid w:val="00BB72A0"/>
    <w:rsid w:val="00BB7AE8"/>
    <w:rsid w:val="00BC056E"/>
    <w:rsid w:val="00BC2BCB"/>
    <w:rsid w:val="00BC3DDD"/>
    <w:rsid w:val="00BC55A3"/>
    <w:rsid w:val="00BC59E3"/>
    <w:rsid w:val="00BC5BFA"/>
    <w:rsid w:val="00BC7083"/>
    <w:rsid w:val="00BD044B"/>
    <w:rsid w:val="00BD0481"/>
    <w:rsid w:val="00BD1D65"/>
    <w:rsid w:val="00BD3AE6"/>
    <w:rsid w:val="00BD4447"/>
    <w:rsid w:val="00BD4ED1"/>
    <w:rsid w:val="00BD61B7"/>
    <w:rsid w:val="00BE2385"/>
    <w:rsid w:val="00BE2623"/>
    <w:rsid w:val="00BE3626"/>
    <w:rsid w:val="00BE3923"/>
    <w:rsid w:val="00BE4BF0"/>
    <w:rsid w:val="00BE596D"/>
    <w:rsid w:val="00BE5EE5"/>
    <w:rsid w:val="00BE68EE"/>
    <w:rsid w:val="00BE7E89"/>
    <w:rsid w:val="00BE7F63"/>
    <w:rsid w:val="00BF04A6"/>
    <w:rsid w:val="00BF3C20"/>
    <w:rsid w:val="00BF45FB"/>
    <w:rsid w:val="00BF4AD6"/>
    <w:rsid w:val="00BF779A"/>
    <w:rsid w:val="00BF7EA7"/>
    <w:rsid w:val="00C03AD6"/>
    <w:rsid w:val="00C06A2F"/>
    <w:rsid w:val="00C10D29"/>
    <w:rsid w:val="00C123B1"/>
    <w:rsid w:val="00C12A72"/>
    <w:rsid w:val="00C12BC8"/>
    <w:rsid w:val="00C1426F"/>
    <w:rsid w:val="00C158D4"/>
    <w:rsid w:val="00C172FB"/>
    <w:rsid w:val="00C204A7"/>
    <w:rsid w:val="00C21071"/>
    <w:rsid w:val="00C231EB"/>
    <w:rsid w:val="00C2398C"/>
    <w:rsid w:val="00C2468A"/>
    <w:rsid w:val="00C25569"/>
    <w:rsid w:val="00C25C18"/>
    <w:rsid w:val="00C27207"/>
    <w:rsid w:val="00C27366"/>
    <w:rsid w:val="00C336C0"/>
    <w:rsid w:val="00C3617E"/>
    <w:rsid w:val="00C3619D"/>
    <w:rsid w:val="00C36419"/>
    <w:rsid w:val="00C36F67"/>
    <w:rsid w:val="00C417D3"/>
    <w:rsid w:val="00C44041"/>
    <w:rsid w:val="00C44F6E"/>
    <w:rsid w:val="00C46722"/>
    <w:rsid w:val="00C4776E"/>
    <w:rsid w:val="00C525BD"/>
    <w:rsid w:val="00C53810"/>
    <w:rsid w:val="00C56BFE"/>
    <w:rsid w:val="00C61E3E"/>
    <w:rsid w:val="00C62FE7"/>
    <w:rsid w:val="00C63AA8"/>
    <w:rsid w:val="00C64A70"/>
    <w:rsid w:val="00C64DD3"/>
    <w:rsid w:val="00C655F4"/>
    <w:rsid w:val="00C71229"/>
    <w:rsid w:val="00C7261C"/>
    <w:rsid w:val="00C758FF"/>
    <w:rsid w:val="00C75D1D"/>
    <w:rsid w:val="00C7783C"/>
    <w:rsid w:val="00C81210"/>
    <w:rsid w:val="00C90A9A"/>
    <w:rsid w:val="00C9280D"/>
    <w:rsid w:val="00C93885"/>
    <w:rsid w:val="00C978B9"/>
    <w:rsid w:val="00CA0F4D"/>
    <w:rsid w:val="00CA1354"/>
    <w:rsid w:val="00CA195B"/>
    <w:rsid w:val="00CA2A5E"/>
    <w:rsid w:val="00CA5C63"/>
    <w:rsid w:val="00CA6292"/>
    <w:rsid w:val="00CA6B58"/>
    <w:rsid w:val="00CA6EB0"/>
    <w:rsid w:val="00CB1AE6"/>
    <w:rsid w:val="00CB2385"/>
    <w:rsid w:val="00CB331E"/>
    <w:rsid w:val="00CB3ED4"/>
    <w:rsid w:val="00CB3F86"/>
    <w:rsid w:val="00CB4090"/>
    <w:rsid w:val="00CB442E"/>
    <w:rsid w:val="00CB549E"/>
    <w:rsid w:val="00CB78C9"/>
    <w:rsid w:val="00CB7B3D"/>
    <w:rsid w:val="00CC1246"/>
    <w:rsid w:val="00CC17D5"/>
    <w:rsid w:val="00CC19A5"/>
    <w:rsid w:val="00CC2F62"/>
    <w:rsid w:val="00CC38CE"/>
    <w:rsid w:val="00CD033B"/>
    <w:rsid w:val="00CD039E"/>
    <w:rsid w:val="00CD04C2"/>
    <w:rsid w:val="00CD263F"/>
    <w:rsid w:val="00CD28D3"/>
    <w:rsid w:val="00CD2FFC"/>
    <w:rsid w:val="00CD34F0"/>
    <w:rsid w:val="00CD421A"/>
    <w:rsid w:val="00CD593B"/>
    <w:rsid w:val="00CE0954"/>
    <w:rsid w:val="00CE0F84"/>
    <w:rsid w:val="00CE14F4"/>
    <w:rsid w:val="00CE31B3"/>
    <w:rsid w:val="00CE4E88"/>
    <w:rsid w:val="00CE78DA"/>
    <w:rsid w:val="00CE7A3C"/>
    <w:rsid w:val="00CF11F7"/>
    <w:rsid w:val="00CF22A5"/>
    <w:rsid w:val="00CF31D5"/>
    <w:rsid w:val="00CF49E6"/>
    <w:rsid w:val="00CF592E"/>
    <w:rsid w:val="00CF5AB0"/>
    <w:rsid w:val="00CF67BF"/>
    <w:rsid w:val="00CF6881"/>
    <w:rsid w:val="00CF7570"/>
    <w:rsid w:val="00D01441"/>
    <w:rsid w:val="00D01EA5"/>
    <w:rsid w:val="00D026A7"/>
    <w:rsid w:val="00D03BD4"/>
    <w:rsid w:val="00D06006"/>
    <w:rsid w:val="00D118BC"/>
    <w:rsid w:val="00D1197D"/>
    <w:rsid w:val="00D1323F"/>
    <w:rsid w:val="00D17225"/>
    <w:rsid w:val="00D202BA"/>
    <w:rsid w:val="00D20A2B"/>
    <w:rsid w:val="00D2227F"/>
    <w:rsid w:val="00D251AC"/>
    <w:rsid w:val="00D25351"/>
    <w:rsid w:val="00D25999"/>
    <w:rsid w:val="00D3235F"/>
    <w:rsid w:val="00D32B2E"/>
    <w:rsid w:val="00D347CD"/>
    <w:rsid w:val="00D34CA7"/>
    <w:rsid w:val="00D35132"/>
    <w:rsid w:val="00D366FA"/>
    <w:rsid w:val="00D369C7"/>
    <w:rsid w:val="00D371E0"/>
    <w:rsid w:val="00D40519"/>
    <w:rsid w:val="00D42066"/>
    <w:rsid w:val="00D43766"/>
    <w:rsid w:val="00D460B3"/>
    <w:rsid w:val="00D47CCF"/>
    <w:rsid w:val="00D51278"/>
    <w:rsid w:val="00D519DC"/>
    <w:rsid w:val="00D53B12"/>
    <w:rsid w:val="00D548E0"/>
    <w:rsid w:val="00D5568F"/>
    <w:rsid w:val="00D55744"/>
    <w:rsid w:val="00D55999"/>
    <w:rsid w:val="00D57D6C"/>
    <w:rsid w:val="00D62E16"/>
    <w:rsid w:val="00D6336C"/>
    <w:rsid w:val="00D63685"/>
    <w:rsid w:val="00D63CE7"/>
    <w:rsid w:val="00D6457B"/>
    <w:rsid w:val="00D6518B"/>
    <w:rsid w:val="00D653EE"/>
    <w:rsid w:val="00D65A03"/>
    <w:rsid w:val="00D66DEC"/>
    <w:rsid w:val="00D70A45"/>
    <w:rsid w:val="00D711AD"/>
    <w:rsid w:val="00D71A41"/>
    <w:rsid w:val="00D741B8"/>
    <w:rsid w:val="00D75954"/>
    <w:rsid w:val="00D768A4"/>
    <w:rsid w:val="00D80141"/>
    <w:rsid w:val="00D86742"/>
    <w:rsid w:val="00D87864"/>
    <w:rsid w:val="00D87A41"/>
    <w:rsid w:val="00D9049D"/>
    <w:rsid w:val="00D927A9"/>
    <w:rsid w:val="00D92F52"/>
    <w:rsid w:val="00D95BAD"/>
    <w:rsid w:val="00DA116F"/>
    <w:rsid w:val="00DA14FE"/>
    <w:rsid w:val="00DA1C6B"/>
    <w:rsid w:val="00DA2344"/>
    <w:rsid w:val="00DA3DB9"/>
    <w:rsid w:val="00DA753F"/>
    <w:rsid w:val="00DB43E3"/>
    <w:rsid w:val="00DB4D54"/>
    <w:rsid w:val="00DB4FAD"/>
    <w:rsid w:val="00DB5A7E"/>
    <w:rsid w:val="00DC07CC"/>
    <w:rsid w:val="00DC182C"/>
    <w:rsid w:val="00DC1F82"/>
    <w:rsid w:val="00DC22E2"/>
    <w:rsid w:val="00DC339B"/>
    <w:rsid w:val="00DC5754"/>
    <w:rsid w:val="00DC6D31"/>
    <w:rsid w:val="00DD13F7"/>
    <w:rsid w:val="00DD152A"/>
    <w:rsid w:val="00DD2D57"/>
    <w:rsid w:val="00DD34A3"/>
    <w:rsid w:val="00DD5BEC"/>
    <w:rsid w:val="00DD6056"/>
    <w:rsid w:val="00DD6AF0"/>
    <w:rsid w:val="00DE17AF"/>
    <w:rsid w:val="00DE2E93"/>
    <w:rsid w:val="00DE4D74"/>
    <w:rsid w:val="00DE5853"/>
    <w:rsid w:val="00DE6895"/>
    <w:rsid w:val="00DE6C12"/>
    <w:rsid w:val="00DE7C6A"/>
    <w:rsid w:val="00DF0128"/>
    <w:rsid w:val="00DF15AE"/>
    <w:rsid w:val="00DF2857"/>
    <w:rsid w:val="00DF2914"/>
    <w:rsid w:val="00DF2C72"/>
    <w:rsid w:val="00DF3707"/>
    <w:rsid w:val="00DF49AA"/>
    <w:rsid w:val="00DF6E54"/>
    <w:rsid w:val="00DF782B"/>
    <w:rsid w:val="00DF7B8E"/>
    <w:rsid w:val="00E014B8"/>
    <w:rsid w:val="00E024FD"/>
    <w:rsid w:val="00E03AEF"/>
    <w:rsid w:val="00E03E73"/>
    <w:rsid w:val="00E03EB3"/>
    <w:rsid w:val="00E04FE4"/>
    <w:rsid w:val="00E06AF6"/>
    <w:rsid w:val="00E07DE3"/>
    <w:rsid w:val="00E1007E"/>
    <w:rsid w:val="00E102DE"/>
    <w:rsid w:val="00E11CFC"/>
    <w:rsid w:val="00E121AA"/>
    <w:rsid w:val="00E1477D"/>
    <w:rsid w:val="00E201A7"/>
    <w:rsid w:val="00E20ABD"/>
    <w:rsid w:val="00E2120C"/>
    <w:rsid w:val="00E22D24"/>
    <w:rsid w:val="00E24825"/>
    <w:rsid w:val="00E261E6"/>
    <w:rsid w:val="00E319D7"/>
    <w:rsid w:val="00E33C1D"/>
    <w:rsid w:val="00E35834"/>
    <w:rsid w:val="00E36032"/>
    <w:rsid w:val="00E364B8"/>
    <w:rsid w:val="00E4026A"/>
    <w:rsid w:val="00E42093"/>
    <w:rsid w:val="00E4276C"/>
    <w:rsid w:val="00E42F81"/>
    <w:rsid w:val="00E4301C"/>
    <w:rsid w:val="00E43F0C"/>
    <w:rsid w:val="00E459CF"/>
    <w:rsid w:val="00E45E95"/>
    <w:rsid w:val="00E522AD"/>
    <w:rsid w:val="00E55325"/>
    <w:rsid w:val="00E56F53"/>
    <w:rsid w:val="00E56F73"/>
    <w:rsid w:val="00E60E4A"/>
    <w:rsid w:val="00E61631"/>
    <w:rsid w:val="00E61D73"/>
    <w:rsid w:val="00E64103"/>
    <w:rsid w:val="00E6422A"/>
    <w:rsid w:val="00E6634C"/>
    <w:rsid w:val="00E67929"/>
    <w:rsid w:val="00E70945"/>
    <w:rsid w:val="00E71EAF"/>
    <w:rsid w:val="00E73C29"/>
    <w:rsid w:val="00E74FCC"/>
    <w:rsid w:val="00E75E52"/>
    <w:rsid w:val="00E76CD1"/>
    <w:rsid w:val="00E801D5"/>
    <w:rsid w:val="00E80CAC"/>
    <w:rsid w:val="00E80D6C"/>
    <w:rsid w:val="00E83D25"/>
    <w:rsid w:val="00E92BAF"/>
    <w:rsid w:val="00E95BAE"/>
    <w:rsid w:val="00E96190"/>
    <w:rsid w:val="00E97015"/>
    <w:rsid w:val="00EA088E"/>
    <w:rsid w:val="00EA1663"/>
    <w:rsid w:val="00EA1D0A"/>
    <w:rsid w:val="00EA5928"/>
    <w:rsid w:val="00EA7F91"/>
    <w:rsid w:val="00EB1531"/>
    <w:rsid w:val="00EB1D2F"/>
    <w:rsid w:val="00EB242C"/>
    <w:rsid w:val="00EB49CA"/>
    <w:rsid w:val="00EB5364"/>
    <w:rsid w:val="00EB5CE6"/>
    <w:rsid w:val="00EB5EF2"/>
    <w:rsid w:val="00EC3DF3"/>
    <w:rsid w:val="00EC558D"/>
    <w:rsid w:val="00EC6401"/>
    <w:rsid w:val="00EC67A3"/>
    <w:rsid w:val="00ED0CE8"/>
    <w:rsid w:val="00ED3AC6"/>
    <w:rsid w:val="00ED7FEA"/>
    <w:rsid w:val="00EE1B66"/>
    <w:rsid w:val="00EE2F6E"/>
    <w:rsid w:val="00EE40BE"/>
    <w:rsid w:val="00EE4AD8"/>
    <w:rsid w:val="00EE56A3"/>
    <w:rsid w:val="00EE5724"/>
    <w:rsid w:val="00EE5FB1"/>
    <w:rsid w:val="00EE5FDA"/>
    <w:rsid w:val="00EE6E2A"/>
    <w:rsid w:val="00EE7913"/>
    <w:rsid w:val="00EF1FFC"/>
    <w:rsid w:val="00EF40D4"/>
    <w:rsid w:val="00EF4900"/>
    <w:rsid w:val="00EF4E88"/>
    <w:rsid w:val="00EF713A"/>
    <w:rsid w:val="00F01793"/>
    <w:rsid w:val="00F026ED"/>
    <w:rsid w:val="00F11534"/>
    <w:rsid w:val="00F13545"/>
    <w:rsid w:val="00F139AC"/>
    <w:rsid w:val="00F13E26"/>
    <w:rsid w:val="00F14778"/>
    <w:rsid w:val="00F156A3"/>
    <w:rsid w:val="00F16179"/>
    <w:rsid w:val="00F1783B"/>
    <w:rsid w:val="00F21642"/>
    <w:rsid w:val="00F21EAC"/>
    <w:rsid w:val="00F22A16"/>
    <w:rsid w:val="00F2302B"/>
    <w:rsid w:val="00F23724"/>
    <w:rsid w:val="00F24274"/>
    <w:rsid w:val="00F261EA"/>
    <w:rsid w:val="00F267B8"/>
    <w:rsid w:val="00F30442"/>
    <w:rsid w:val="00F3243D"/>
    <w:rsid w:val="00F3544E"/>
    <w:rsid w:val="00F36651"/>
    <w:rsid w:val="00F379BB"/>
    <w:rsid w:val="00F37CCA"/>
    <w:rsid w:val="00F37E7C"/>
    <w:rsid w:val="00F4186B"/>
    <w:rsid w:val="00F435B8"/>
    <w:rsid w:val="00F447FE"/>
    <w:rsid w:val="00F46601"/>
    <w:rsid w:val="00F467D7"/>
    <w:rsid w:val="00F46D0D"/>
    <w:rsid w:val="00F52725"/>
    <w:rsid w:val="00F533F6"/>
    <w:rsid w:val="00F5613E"/>
    <w:rsid w:val="00F562A3"/>
    <w:rsid w:val="00F6285F"/>
    <w:rsid w:val="00F6637B"/>
    <w:rsid w:val="00F66476"/>
    <w:rsid w:val="00F66A1B"/>
    <w:rsid w:val="00F707E2"/>
    <w:rsid w:val="00F7189C"/>
    <w:rsid w:val="00F74BE2"/>
    <w:rsid w:val="00F758F5"/>
    <w:rsid w:val="00F7591A"/>
    <w:rsid w:val="00F76530"/>
    <w:rsid w:val="00F76547"/>
    <w:rsid w:val="00F76D97"/>
    <w:rsid w:val="00F76E8F"/>
    <w:rsid w:val="00F77BBC"/>
    <w:rsid w:val="00F81BB3"/>
    <w:rsid w:val="00F83244"/>
    <w:rsid w:val="00F861CC"/>
    <w:rsid w:val="00F86737"/>
    <w:rsid w:val="00F87B8D"/>
    <w:rsid w:val="00F9013D"/>
    <w:rsid w:val="00F90491"/>
    <w:rsid w:val="00F92986"/>
    <w:rsid w:val="00F92B59"/>
    <w:rsid w:val="00F948BC"/>
    <w:rsid w:val="00F949C1"/>
    <w:rsid w:val="00F9591A"/>
    <w:rsid w:val="00F960CF"/>
    <w:rsid w:val="00F96597"/>
    <w:rsid w:val="00F96821"/>
    <w:rsid w:val="00FA10A3"/>
    <w:rsid w:val="00FA1226"/>
    <w:rsid w:val="00FA5E8B"/>
    <w:rsid w:val="00FA62F6"/>
    <w:rsid w:val="00FA68E4"/>
    <w:rsid w:val="00FA78F3"/>
    <w:rsid w:val="00FB01B4"/>
    <w:rsid w:val="00FB026C"/>
    <w:rsid w:val="00FB2FD0"/>
    <w:rsid w:val="00FB4396"/>
    <w:rsid w:val="00FB54F3"/>
    <w:rsid w:val="00FB5627"/>
    <w:rsid w:val="00FB611B"/>
    <w:rsid w:val="00FC006A"/>
    <w:rsid w:val="00FC3EE6"/>
    <w:rsid w:val="00FC4EDE"/>
    <w:rsid w:val="00FC51CC"/>
    <w:rsid w:val="00FC5AC7"/>
    <w:rsid w:val="00FC6E06"/>
    <w:rsid w:val="00FC7FB4"/>
    <w:rsid w:val="00FD0543"/>
    <w:rsid w:val="00FD09D8"/>
    <w:rsid w:val="00FD1963"/>
    <w:rsid w:val="00FD1C94"/>
    <w:rsid w:val="00FD27A8"/>
    <w:rsid w:val="00FD5AA4"/>
    <w:rsid w:val="00FD67B4"/>
    <w:rsid w:val="00FD6909"/>
    <w:rsid w:val="00FE07C0"/>
    <w:rsid w:val="00FE1692"/>
    <w:rsid w:val="00FE225F"/>
    <w:rsid w:val="00FE26AE"/>
    <w:rsid w:val="00FE3305"/>
    <w:rsid w:val="00FE3C6D"/>
    <w:rsid w:val="00FF2318"/>
    <w:rsid w:val="00FF4CAF"/>
    <w:rsid w:val="00FF61E1"/>
    <w:rsid w:val="00FF6748"/>
    <w:rsid w:val="00FF6870"/>
  </w:rsids>
  <m:mathPr>
    <m:mathFont m:val="Cambria Math"/>
    <m:brkBin m:val="before"/>
    <m:brkBinSub m:val="--"/>
    <m:smallFrac m:val="0"/>
    <m:dispDef/>
    <m:lMargin m:val="0"/>
    <m:rMargin m:val="0"/>
    <m:defJc m:val="centerGroup"/>
    <m:wrapIndent m:val="1440"/>
    <m:intLim m:val="subSup"/>
    <m:naryLim m:val="undOvr"/>
  </m:mathPr>
  <w:themeFontLang w:val="pl-PL" w:bidi="ne-N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390BD98"/>
  <w15:docId w15:val="{2984A813-7F81-433B-8783-D7A19678D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paragraph" w:styleId="Nagwek1">
    <w:name w:val="heading 1"/>
    <w:basedOn w:val="Normalny"/>
    <w:next w:val="Tekstpodstawowy"/>
    <w:link w:val="Nagwek1Znak"/>
    <w:uiPriority w:val="9"/>
    <w:qFormat/>
    <w:rsid w:val="00F1783B"/>
    <w:pPr>
      <w:keepNext/>
      <w:numPr>
        <w:numId w:val="35"/>
      </w:numPr>
      <w:spacing w:after="180" w:line="260" w:lineRule="atLeast"/>
      <w:outlineLvl w:val="0"/>
    </w:pPr>
    <w:rPr>
      <w:rFonts w:asciiTheme="majorHAnsi" w:eastAsiaTheme="majorEastAsia" w:hAnsiTheme="majorHAnsi" w:cstheme="majorHAnsi"/>
      <w:b/>
      <w:bCs/>
      <w:sz w:val="22"/>
      <w:szCs w:val="28"/>
      <w:lang w:val="en-GB" w:eastAsia="zh-CN"/>
    </w:rPr>
  </w:style>
  <w:style w:type="paragraph" w:styleId="Nagwek2">
    <w:name w:val="heading 2"/>
    <w:basedOn w:val="Normalny"/>
    <w:next w:val="Tekstpodstawowy"/>
    <w:link w:val="Nagwek2Znak"/>
    <w:uiPriority w:val="9"/>
    <w:qFormat/>
    <w:rsid w:val="00F1783B"/>
    <w:pPr>
      <w:keepNext/>
      <w:numPr>
        <w:ilvl w:val="1"/>
        <w:numId w:val="35"/>
      </w:numPr>
      <w:spacing w:after="180" w:line="260" w:lineRule="atLeast"/>
      <w:outlineLvl w:val="1"/>
    </w:pPr>
    <w:rPr>
      <w:rFonts w:asciiTheme="majorHAnsi" w:eastAsiaTheme="majorEastAsia" w:hAnsiTheme="majorHAnsi" w:cstheme="majorHAnsi"/>
      <w:b/>
      <w:bCs/>
      <w:sz w:val="22"/>
      <w:szCs w:val="28"/>
      <w:lang w:val="en-GB" w:eastAsia="zh-CN"/>
    </w:rPr>
  </w:style>
  <w:style w:type="paragraph" w:styleId="Nagwek3">
    <w:name w:val="heading 3"/>
    <w:basedOn w:val="Normalny"/>
    <w:link w:val="Nagwek3Znak"/>
    <w:uiPriority w:val="9"/>
    <w:qFormat/>
    <w:rsid w:val="00F1783B"/>
    <w:pPr>
      <w:numPr>
        <w:ilvl w:val="2"/>
        <w:numId w:val="35"/>
      </w:numPr>
      <w:spacing w:after="180" w:line="260" w:lineRule="atLeast"/>
      <w:outlineLvl w:val="2"/>
    </w:pPr>
    <w:rPr>
      <w:rFonts w:asciiTheme="minorHAnsi" w:eastAsiaTheme="minorEastAsia" w:hAnsiTheme="minorHAnsi" w:cstheme="minorBidi"/>
      <w:sz w:val="22"/>
      <w:szCs w:val="28"/>
      <w:lang w:val="en-GB" w:eastAsia="zh-CN"/>
    </w:rPr>
  </w:style>
  <w:style w:type="paragraph" w:styleId="Nagwek4">
    <w:name w:val="heading 4"/>
    <w:basedOn w:val="Normalny"/>
    <w:link w:val="Nagwek4Znak"/>
    <w:qFormat/>
    <w:rsid w:val="00F1783B"/>
    <w:pPr>
      <w:numPr>
        <w:ilvl w:val="3"/>
        <w:numId w:val="35"/>
      </w:numPr>
      <w:spacing w:after="180" w:line="260" w:lineRule="atLeast"/>
      <w:outlineLvl w:val="3"/>
    </w:pPr>
    <w:rPr>
      <w:rFonts w:asciiTheme="minorHAnsi" w:eastAsiaTheme="minorEastAsia" w:hAnsiTheme="minorHAnsi" w:cstheme="minorBidi"/>
      <w:sz w:val="22"/>
      <w:szCs w:val="28"/>
      <w:lang w:val="en-GB" w:eastAsia="zh-CN"/>
    </w:rPr>
  </w:style>
  <w:style w:type="paragraph" w:styleId="Nagwek5">
    <w:name w:val="heading 5"/>
    <w:basedOn w:val="Normalny"/>
    <w:link w:val="Nagwek5Znak"/>
    <w:qFormat/>
    <w:rsid w:val="00F1783B"/>
    <w:pPr>
      <w:numPr>
        <w:ilvl w:val="4"/>
        <w:numId w:val="35"/>
      </w:numPr>
      <w:spacing w:after="180" w:line="260" w:lineRule="atLeast"/>
      <w:outlineLvl w:val="4"/>
    </w:pPr>
    <w:rPr>
      <w:rFonts w:asciiTheme="minorHAnsi" w:eastAsiaTheme="minorEastAsia" w:hAnsiTheme="minorHAnsi" w:cstheme="minorBidi"/>
      <w:sz w:val="22"/>
      <w:szCs w:val="28"/>
      <w:lang w:val="en-GB" w:eastAsia="zh-CN"/>
    </w:rPr>
  </w:style>
  <w:style w:type="paragraph" w:styleId="Nagwek6">
    <w:name w:val="heading 6"/>
    <w:basedOn w:val="Normalny"/>
    <w:link w:val="Nagwek6Znak"/>
    <w:qFormat/>
    <w:rsid w:val="00F1783B"/>
    <w:pPr>
      <w:numPr>
        <w:ilvl w:val="5"/>
        <w:numId w:val="35"/>
      </w:numPr>
      <w:spacing w:after="180" w:line="260" w:lineRule="atLeast"/>
      <w:outlineLvl w:val="5"/>
    </w:pPr>
    <w:rPr>
      <w:rFonts w:asciiTheme="minorHAnsi" w:eastAsiaTheme="minorEastAsia" w:hAnsiTheme="minorHAnsi" w:cstheme="minorBidi"/>
      <w:sz w:val="22"/>
      <w:szCs w:val="28"/>
      <w:lang w:val="en-GB" w:eastAsia="zh-CN"/>
    </w:rPr>
  </w:style>
  <w:style w:type="paragraph" w:styleId="Nagwek7">
    <w:name w:val="heading 7"/>
    <w:basedOn w:val="Normalny"/>
    <w:link w:val="Nagwek7Znak"/>
    <w:qFormat/>
    <w:rsid w:val="00F1783B"/>
    <w:pPr>
      <w:numPr>
        <w:ilvl w:val="6"/>
        <w:numId w:val="35"/>
      </w:numPr>
      <w:spacing w:after="180" w:line="260" w:lineRule="atLeast"/>
      <w:outlineLvl w:val="6"/>
    </w:pPr>
    <w:rPr>
      <w:rFonts w:asciiTheme="minorHAnsi" w:eastAsiaTheme="minorEastAsia" w:hAnsiTheme="minorHAnsi" w:cstheme="minorBidi"/>
      <w:sz w:val="22"/>
      <w:szCs w:val="28"/>
      <w:lang w:val="en-GB"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unhideWhenUsed/>
    <w:rsid w:val="006439FA"/>
    <w:pPr>
      <w:spacing w:after="120"/>
    </w:pPr>
  </w:style>
  <w:style w:type="character" w:customStyle="1" w:styleId="TekstpodstawowyZnak">
    <w:name w:val="Tekst podstawowy Znak"/>
    <w:basedOn w:val="Domylnaczcionkaakapitu"/>
    <w:link w:val="Tekstpodstawowy"/>
    <w:uiPriority w:val="99"/>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semiHidden/>
    <w:unhideWhenUsed/>
    <w:rsid w:val="00D71A41"/>
    <w:rPr>
      <w:sz w:val="16"/>
      <w:szCs w:val="16"/>
    </w:rPr>
  </w:style>
  <w:style w:type="paragraph" w:styleId="Tekstkomentarza">
    <w:name w:val="annotation text"/>
    <w:basedOn w:val="Normalny"/>
    <w:link w:val="TekstkomentarzaZnak"/>
    <w:unhideWhenUsed/>
    <w:rsid w:val="00D71A41"/>
    <w:rPr>
      <w:sz w:val="20"/>
      <w:szCs w:val="20"/>
    </w:rPr>
  </w:style>
  <w:style w:type="character" w:customStyle="1" w:styleId="TekstkomentarzaZnak">
    <w:name w:val="Tekst komentarza Znak"/>
    <w:basedOn w:val="Domylnaczcionkaakapitu"/>
    <w:link w:val="Tekstkomentarza"/>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aliases w:val="PBM ART,?,Bullet List,Bulletr List Paragraph,Fo,FooterText,List Paragraph11,List Paragraph2,List Paragraph21,Listeafsnit1,Listenabsatz,Listenabsatz1,Parágrafo da Lista1,Párrafo de lista1,numbered,リスト段落1,Nag 1,Bullet Number,Body MS Bullet"/>
    <w:basedOn w:val="Normalny"/>
    <w:link w:val="AkapitzlistZnak"/>
    <w:uiPriority w:val="34"/>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nhideWhenUsed/>
    <w:rsid w:val="00A116C6"/>
    <w:rPr>
      <w:vertAlign w:val="superscript"/>
    </w:rPr>
  </w:style>
  <w:style w:type="paragraph" w:styleId="NormalnyWeb">
    <w:name w:val="Normal (Web)"/>
    <w:basedOn w:val="Normalny"/>
    <w:uiPriority w:val="99"/>
    <w:semiHidden/>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uiPriority w:val="99"/>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uiPriority w:val="99"/>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uiPriority w:val="99"/>
    <w:qFormat/>
    <w:rsid w:val="0016325D"/>
    <w:pPr>
      <w:numPr>
        <w:numId w:val="12"/>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uiPriority w:val="99"/>
    <w:rsid w:val="0016325D"/>
    <w:rPr>
      <w:rFonts w:ascii="Times New Roman" w:eastAsia="Times New Roman" w:hAnsi="Times New Roman" w:cs="Times New Roman"/>
      <w:szCs w:val="24"/>
      <w:lang w:eastAsia="x-none"/>
    </w:rPr>
  </w:style>
  <w:style w:type="character" w:styleId="UyteHipercze">
    <w:name w:val="FollowedHyperlink"/>
    <w:basedOn w:val="Domylnaczcionkaakapitu"/>
    <w:uiPriority w:val="99"/>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iPriority w:val="99"/>
    <w:semiHidden/>
    <w:unhideWhenUsed/>
    <w:rsid w:val="000C4F25"/>
    <w:rPr>
      <w:sz w:val="20"/>
      <w:szCs w:val="20"/>
    </w:rPr>
  </w:style>
  <w:style w:type="character" w:customStyle="1" w:styleId="TekstprzypisukocowegoZnak">
    <w:name w:val="Tekst przypisu końcowego Znak"/>
    <w:basedOn w:val="Domylnaczcionkaakapitu"/>
    <w:link w:val="Tekstprzypisukocowego"/>
    <w:uiPriority w:val="99"/>
    <w:semiHidden/>
    <w:rsid w:val="000C4F25"/>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basedOn w:val="Normalny"/>
    <w:link w:val="TekstprzypisudolnegoZnak"/>
    <w:uiPriority w:val="99"/>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basedOn w:val="Domylnaczcionkaakapitu"/>
    <w:link w:val="Tekstprzypisudolnego"/>
    <w:uiPriority w:val="99"/>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Tekst1Znak">
    <w:name w:val="Tekst_1 Znak"/>
    <w:basedOn w:val="Domylnaczcionkaakapitu"/>
    <w:link w:val="Tekst1"/>
    <w:locked/>
    <w:rsid w:val="00A63D93"/>
    <w:rPr>
      <w:szCs w:val="24"/>
      <w:lang w:val="x-none" w:eastAsia="x-none"/>
    </w:rPr>
  </w:style>
  <w:style w:type="paragraph" w:customStyle="1" w:styleId="Tekst1">
    <w:name w:val="Tekst_1"/>
    <w:basedOn w:val="Normalny"/>
    <w:link w:val="Tekst1Znak"/>
    <w:qFormat/>
    <w:rsid w:val="00A63D93"/>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243661"/>
    <w:pPr>
      <w:spacing w:before="100" w:beforeAutospacing="1" w:after="100" w:afterAutospacing="1"/>
    </w:pPr>
    <w:rPr>
      <w:rFonts w:ascii="Times New Roman" w:hAnsi="Times New Roman"/>
      <w:sz w:val="24"/>
      <w:szCs w:val="24"/>
      <w:lang w:eastAsia="pl-PL"/>
    </w:rPr>
  </w:style>
  <w:style w:type="character" w:customStyle="1" w:styleId="AkapitzlistZnak">
    <w:name w:val="Akapit z listą Znak"/>
    <w:aliases w:val="PBM ART Znak,? Znak,Bullet List Znak,Bulletr List Paragraph Znak,Fo Znak,FooterText Znak,List Paragraph11 Znak,List Paragraph2 Znak,List Paragraph21 Znak,Listeafsnit1 Znak,Listenabsatz Znak,Listenabsatz1 Znak,Parágrafo da Lista1 Znak"/>
    <w:basedOn w:val="Domylnaczcionkaakapitu"/>
    <w:link w:val="Akapitzlist"/>
    <w:uiPriority w:val="34"/>
    <w:qFormat/>
    <w:rsid w:val="0019661A"/>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B30E6F"/>
    <w:rPr>
      <w:color w:val="605E5C"/>
      <w:shd w:val="clear" w:color="auto" w:fill="E1DFDD"/>
    </w:rPr>
  </w:style>
  <w:style w:type="character" w:customStyle="1" w:styleId="Nierozpoznanawzmianka2">
    <w:name w:val="Nierozpoznana wzmianka2"/>
    <w:basedOn w:val="Domylnaczcionkaakapitu"/>
    <w:uiPriority w:val="99"/>
    <w:semiHidden/>
    <w:unhideWhenUsed/>
    <w:rsid w:val="006F5067"/>
    <w:rPr>
      <w:color w:val="605E5C"/>
      <w:shd w:val="clear" w:color="auto" w:fill="E1DFDD"/>
    </w:rPr>
  </w:style>
  <w:style w:type="character" w:styleId="Nierozpoznanawzmianka">
    <w:name w:val="Unresolved Mention"/>
    <w:basedOn w:val="Domylnaczcionkaakapitu"/>
    <w:uiPriority w:val="99"/>
    <w:semiHidden/>
    <w:unhideWhenUsed/>
    <w:rsid w:val="00DA3DB9"/>
    <w:rPr>
      <w:color w:val="605E5C"/>
      <w:shd w:val="clear" w:color="auto" w:fill="E1DFDD"/>
    </w:rPr>
  </w:style>
  <w:style w:type="character" w:customStyle="1" w:styleId="Nagwek1Znak">
    <w:name w:val="Nagłówek 1 Znak"/>
    <w:basedOn w:val="Domylnaczcionkaakapitu"/>
    <w:link w:val="Nagwek1"/>
    <w:uiPriority w:val="9"/>
    <w:rsid w:val="00F1783B"/>
    <w:rPr>
      <w:rFonts w:asciiTheme="majorHAnsi" w:eastAsiaTheme="majorEastAsia" w:hAnsiTheme="majorHAnsi" w:cstheme="majorHAnsi"/>
      <w:b/>
      <w:bCs/>
      <w:szCs w:val="28"/>
      <w:lang w:val="en-GB" w:eastAsia="zh-CN"/>
    </w:rPr>
  </w:style>
  <w:style w:type="character" w:customStyle="1" w:styleId="Nagwek2Znak">
    <w:name w:val="Nagłówek 2 Znak"/>
    <w:basedOn w:val="Domylnaczcionkaakapitu"/>
    <w:link w:val="Nagwek2"/>
    <w:uiPriority w:val="9"/>
    <w:rsid w:val="00F1783B"/>
    <w:rPr>
      <w:rFonts w:asciiTheme="majorHAnsi" w:eastAsiaTheme="majorEastAsia" w:hAnsiTheme="majorHAnsi" w:cstheme="majorHAnsi"/>
      <w:b/>
      <w:bCs/>
      <w:szCs w:val="28"/>
      <w:lang w:val="en-GB" w:eastAsia="zh-CN"/>
    </w:rPr>
  </w:style>
  <w:style w:type="character" w:customStyle="1" w:styleId="Nagwek3Znak">
    <w:name w:val="Nagłówek 3 Znak"/>
    <w:basedOn w:val="Domylnaczcionkaakapitu"/>
    <w:link w:val="Nagwek3"/>
    <w:uiPriority w:val="9"/>
    <w:rsid w:val="00F1783B"/>
    <w:rPr>
      <w:rFonts w:eastAsiaTheme="minorEastAsia"/>
      <w:szCs w:val="28"/>
      <w:lang w:val="en-GB" w:eastAsia="zh-CN"/>
    </w:rPr>
  </w:style>
  <w:style w:type="character" w:customStyle="1" w:styleId="Nagwek4Znak">
    <w:name w:val="Nagłówek 4 Znak"/>
    <w:basedOn w:val="Domylnaczcionkaakapitu"/>
    <w:link w:val="Nagwek4"/>
    <w:rsid w:val="00F1783B"/>
    <w:rPr>
      <w:rFonts w:eastAsiaTheme="minorEastAsia"/>
      <w:szCs w:val="28"/>
      <w:lang w:val="en-GB" w:eastAsia="zh-CN"/>
    </w:rPr>
  </w:style>
  <w:style w:type="character" w:customStyle="1" w:styleId="Nagwek5Znak">
    <w:name w:val="Nagłówek 5 Znak"/>
    <w:basedOn w:val="Domylnaczcionkaakapitu"/>
    <w:link w:val="Nagwek5"/>
    <w:rsid w:val="00F1783B"/>
    <w:rPr>
      <w:rFonts w:eastAsiaTheme="minorEastAsia"/>
      <w:szCs w:val="28"/>
      <w:lang w:val="en-GB" w:eastAsia="zh-CN"/>
    </w:rPr>
  </w:style>
  <w:style w:type="character" w:customStyle="1" w:styleId="Nagwek6Znak">
    <w:name w:val="Nagłówek 6 Znak"/>
    <w:basedOn w:val="Domylnaczcionkaakapitu"/>
    <w:link w:val="Nagwek6"/>
    <w:rsid w:val="00F1783B"/>
    <w:rPr>
      <w:rFonts w:eastAsiaTheme="minorEastAsia"/>
      <w:szCs w:val="28"/>
      <w:lang w:val="en-GB" w:eastAsia="zh-CN"/>
    </w:rPr>
  </w:style>
  <w:style w:type="character" w:customStyle="1" w:styleId="Nagwek7Znak">
    <w:name w:val="Nagłówek 7 Znak"/>
    <w:basedOn w:val="Domylnaczcionkaakapitu"/>
    <w:link w:val="Nagwek7"/>
    <w:rsid w:val="00F1783B"/>
    <w:rPr>
      <w:rFonts w:eastAsiaTheme="minorEastAsia"/>
      <w:szCs w:val="28"/>
      <w:lang w:val="en-GB" w:eastAsia="zh-CN"/>
    </w:rPr>
  </w:style>
  <w:style w:type="numbering" w:customStyle="1" w:styleId="BMHeadings">
    <w:name w:val="B&amp;M Headings"/>
    <w:uiPriority w:val="99"/>
    <w:rsid w:val="00F1783B"/>
    <w:pPr>
      <w:numPr>
        <w:numId w:val="34"/>
      </w:numPr>
    </w:pPr>
  </w:style>
  <w:style w:type="paragraph" w:customStyle="1" w:styleId="Paragraph9">
    <w:name w:val="Paragraph_9"/>
    <w:basedOn w:val="Normalny"/>
    <w:uiPriority w:val="99"/>
    <w:semiHidden/>
    <w:rsid w:val="00F1783B"/>
    <w:pPr>
      <w:numPr>
        <w:ilvl w:val="8"/>
        <w:numId w:val="36"/>
      </w:numPr>
      <w:spacing w:after="240"/>
      <w:jc w:val="both"/>
    </w:pPr>
    <w:rPr>
      <w:rFonts w:asciiTheme="minorHAnsi" w:eastAsiaTheme="minorEastAsia" w:hAnsiTheme="minorHAnsi" w:cstheme="minorBidi"/>
      <w:sz w:val="24"/>
      <w:lang w:eastAsia="en-GB"/>
    </w:rPr>
  </w:style>
  <w:style w:type="paragraph" w:customStyle="1" w:styleId="Paragraph8">
    <w:name w:val="Paragraph_8"/>
    <w:basedOn w:val="Normalny"/>
    <w:uiPriority w:val="99"/>
    <w:semiHidden/>
    <w:rsid w:val="00F1783B"/>
    <w:pPr>
      <w:numPr>
        <w:ilvl w:val="7"/>
        <w:numId w:val="36"/>
      </w:numPr>
      <w:spacing w:after="240"/>
      <w:jc w:val="both"/>
    </w:pPr>
    <w:rPr>
      <w:rFonts w:asciiTheme="minorHAnsi" w:eastAsiaTheme="minorEastAsia" w:hAnsiTheme="minorHAnsi" w:cstheme="minorBidi"/>
      <w:sz w:val="24"/>
      <w:lang w:eastAsia="en-GB"/>
    </w:rPr>
  </w:style>
  <w:style w:type="paragraph" w:customStyle="1" w:styleId="Paragraph7">
    <w:name w:val="Paragraph_7"/>
    <w:basedOn w:val="Normalny"/>
    <w:uiPriority w:val="99"/>
    <w:semiHidden/>
    <w:rsid w:val="00F1783B"/>
    <w:pPr>
      <w:numPr>
        <w:ilvl w:val="6"/>
        <w:numId w:val="36"/>
      </w:numPr>
      <w:spacing w:after="240"/>
      <w:jc w:val="both"/>
    </w:pPr>
    <w:rPr>
      <w:rFonts w:asciiTheme="minorHAnsi" w:eastAsiaTheme="minorEastAsia" w:hAnsiTheme="minorHAnsi" w:cstheme="minorBidi"/>
      <w:sz w:val="24"/>
      <w:lang w:eastAsia="en-GB"/>
    </w:rPr>
  </w:style>
  <w:style w:type="paragraph" w:customStyle="1" w:styleId="Paragraph6">
    <w:name w:val="Paragraph_6"/>
    <w:basedOn w:val="Normalny"/>
    <w:uiPriority w:val="99"/>
    <w:semiHidden/>
    <w:rsid w:val="00F1783B"/>
    <w:pPr>
      <w:numPr>
        <w:ilvl w:val="5"/>
        <w:numId w:val="36"/>
      </w:numPr>
      <w:spacing w:after="240"/>
      <w:jc w:val="both"/>
    </w:pPr>
    <w:rPr>
      <w:rFonts w:asciiTheme="minorHAnsi" w:eastAsiaTheme="minorEastAsia" w:hAnsiTheme="minorHAnsi" w:cstheme="minorBidi"/>
      <w:sz w:val="24"/>
      <w:lang w:eastAsia="en-GB"/>
    </w:rPr>
  </w:style>
  <w:style w:type="paragraph" w:customStyle="1" w:styleId="Paragraph5">
    <w:name w:val="Paragraph_5"/>
    <w:basedOn w:val="Normalny"/>
    <w:next w:val="Normalny"/>
    <w:qFormat/>
    <w:rsid w:val="00F1783B"/>
    <w:pPr>
      <w:numPr>
        <w:ilvl w:val="4"/>
        <w:numId w:val="36"/>
      </w:numPr>
      <w:spacing w:after="240"/>
      <w:jc w:val="both"/>
      <w:outlineLvl w:val="4"/>
    </w:pPr>
    <w:rPr>
      <w:rFonts w:asciiTheme="minorHAnsi" w:eastAsiaTheme="minorEastAsia" w:hAnsiTheme="minorHAnsi" w:cstheme="minorBidi"/>
      <w:sz w:val="24"/>
      <w:lang w:eastAsia="en-GB"/>
    </w:rPr>
  </w:style>
  <w:style w:type="paragraph" w:customStyle="1" w:styleId="Paragraph4">
    <w:name w:val="Paragraph_4"/>
    <w:basedOn w:val="Normalny"/>
    <w:next w:val="Normalny"/>
    <w:qFormat/>
    <w:rsid w:val="00F1783B"/>
    <w:pPr>
      <w:numPr>
        <w:ilvl w:val="3"/>
        <w:numId w:val="36"/>
      </w:numPr>
      <w:spacing w:after="240"/>
      <w:jc w:val="both"/>
      <w:outlineLvl w:val="3"/>
    </w:pPr>
    <w:rPr>
      <w:rFonts w:asciiTheme="minorHAnsi" w:eastAsiaTheme="minorEastAsia" w:hAnsiTheme="minorHAnsi" w:cstheme="minorBidi"/>
      <w:sz w:val="24"/>
      <w:lang w:eastAsia="en-GB"/>
    </w:rPr>
  </w:style>
  <w:style w:type="paragraph" w:customStyle="1" w:styleId="Paragraph3">
    <w:name w:val="Paragraph_3"/>
    <w:basedOn w:val="Normalny"/>
    <w:next w:val="Tekstpodstawowy3"/>
    <w:link w:val="Paragraph3Char"/>
    <w:qFormat/>
    <w:rsid w:val="00F1783B"/>
    <w:pPr>
      <w:numPr>
        <w:ilvl w:val="2"/>
        <w:numId w:val="36"/>
      </w:numPr>
      <w:spacing w:after="240"/>
      <w:jc w:val="both"/>
      <w:outlineLvl w:val="2"/>
    </w:pPr>
    <w:rPr>
      <w:rFonts w:asciiTheme="minorHAnsi" w:eastAsiaTheme="minorEastAsia" w:hAnsiTheme="minorHAnsi" w:cstheme="minorBidi"/>
      <w:sz w:val="24"/>
      <w:lang w:eastAsia="en-GB"/>
    </w:rPr>
  </w:style>
  <w:style w:type="character" w:customStyle="1" w:styleId="Paragraph3Char">
    <w:name w:val="Paragraph_3 Char"/>
    <w:basedOn w:val="Domylnaczcionkaakapitu"/>
    <w:link w:val="Paragraph3"/>
    <w:rsid w:val="00F1783B"/>
    <w:rPr>
      <w:rFonts w:eastAsiaTheme="minorEastAsia"/>
      <w:sz w:val="24"/>
      <w:lang w:eastAsia="en-GB"/>
    </w:rPr>
  </w:style>
  <w:style w:type="paragraph" w:customStyle="1" w:styleId="Paragraph2">
    <w:name w:val="Paragraph_2"/>
    <w:basedOn w:val="Normalny"/>
    <w:next w:val="Tekstpodstawowy2"/>
    <w:qFormat/>
    <w:rsid w:val="00F1783B"/>
    <w:pPr>
      <w:numPr>
        <w:ilvl w:val="1"/>
        <w:numId w:val="36"/>
      </w:numPr>
      <w:spacing w:after="240"/>
      <w:jc w:val="both"/>
      <w:outlineLvl w:val="1"/>
    </w:pPr>
    <w:rPr>
      <w:rFonts w:asciiTheme="minorHAnsi" w:eastAsiaTheme="minorEastAsia" w:hAnsiTheme="minorHAnsi" w:cstheme="minorBidi"/>
      <w:sz w:val="24"/>
      <w:lang w:eastAsia="en-GB"/>
    </w:rPr>
  </w:style>
  <w:style w:type="paragraph" w:customStyle="1" w:styleId="Paragraph1">
    <w:name w:val="Paragraph_1"/>
    <w:basedOn w:val="Normalny"/>
    <w:next w:val="Normalny"/>
    <w:qFormat/>
    <w:rsid w:val="00F1783B"/>
    <w:pPr>
      <w:numPr>
        <w:numId w:val="36"/>
      </w:numPr>
      <w:spacing w:after="240"/>
      <w:jc w:val="both"/>
      <w:outlineLvl w:val="0"/>
    </w:pPr>
    <w:rPr>
      <w:rFonts w:asciiTheme="minorHAnsi" w:eastAsiaTheme="minorEastAsia" w:hAnsiTheme="minorHAnsi" w:cstheme="minorBidi"/>
      <w:sz w:val="24"/>
      <w:lang w:eastAsia="en-GB"/>
    </w:rPr>
  </w:style>
  <w:style w:type="paragraph" w:styleId="Tekstpodstawowy3">
    <w:name w:val="Body Text 3"/>
    <w:basedOn w:val="Normalny"/>
    <w:link w:val="Tekstpodstawowy3Znak"/>
    <w:uiPriority w:val="99"/>
    <w:semiHidden/>
    <w:unhideWhenUsed/>
    <w:rsid w:val="00F1783B"/>
    <w:pPr>
      <w:spacing w:after="120"/>
    </w:pPr>
    <w:rPr>
      <w:sz w:val="16"/>
      <w:szCs w:val="16"/>
    </w:rPr>
  </w:style>
  <w:style w:type="character" w:customStyle="1" w:styleId="Tekstpodstawowy3Znak">
    <w:name w:val="Tekst podstawowy 3 Znak"/>
    <w:basedOn w:val="Domylnaczcionkaakapitu"/>
    <w:link w:val="Tekstpodstawowy3"/>
    <w:uiPriority w:val="99"/>
    <w:semiHidden/>
    <w:rsid w:val="00F1783B"/>
    <w:rPr>
      <w:rFonts w:ascii="Trebuchet MS" w:eastAsia="Times New Roman" w:hAnsi="Trebuchet MS" w:cs="Times New Roman"/>
      <w:sz w:val="16"/>
      <w:szCs w:val="16"/>
    </w:rPr>
  </w:style>
  <w:style w:type="paragraph" w:styleId="Tekstpodstawowy2">
    <w:name w:val="Body Text 2"/>
    <w:basedOn w:val="Normalny"/>
    <w:link w:val="Tekstpodstawowy2Znak"/>
    <w:uiPriority w:val="99"/>
    <w:semiHidden/>
    <w:unhideWhenUsed/>
    <w:rsid w:val="00F1783B"/>
    <w:pPr>
      <w:spacing w:after="120" w:line="480" w:lineRule="auto"/>
    </w:pPr>
  </w:style>
  <w:style w:type="character" w:customStyle="1" w:styleId="Tekstpodstawowy2Znak">
    <w:name w:val="Tekst podstawowy 2 Znak"/>
    <w:basedOn w:val="Domylnaczcionkaakapitu"/>
    <w:link w:val="Tekstpodstawowy2"/>
    <w:uiPriority w:val="99"/>
    <w:semiHidden/>
    <w:rsid w:val="00F1783B"/>
    <w:rPr>
      <w:rFonts w:ascii="Trebuchet MS" w:eastAsia="Times New Roman" w:hAnsi="Trebuchet MS"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943794">
      <w:bodyDiv w:val="1"/>
      <w:marLeft w:val="0"/>
      <w:marRight w:val="0"/>
      <w:marTop w:val="0"/>
      <w:marBottom w:val="0"/>
      <w:divBdr>
        <w:top w:val="none" w:sz="0" w:space="0" w:color="auto"/>
        <w:left w:val="none" w:sz="0" w:space="0" w:color="auto"/>
        <w:bottom w:val="none" w:sz="0" w:space="0" w:color="auto"/>
        <w:right w:val="none" w:sz="0" w:space="0" w:color="auto"/>
      </w:divBdr>
    </w:div>
    <w:div w:id="482551940">
      <w:bodyDiv w:val="1"/>
      <w:marLeft w:val="0"/>
      <w:marRight w:val="0"/>
      <w:marTop w:val="0"/>
      <w:marBottom w:val="0"/>
      <w:divBdr>
        <w:top w:val="none" w:sz="0" w:space="0" w:color="auto"/>
        <w:left w:val="none" w:sz="0" w:space="0" w:color="auto"/>
        <w:bottom w:val="none" w:sz="0" w:space="0" w:color="auto"/>
        <w:right w:val="none" w:sz="0" w:space="0" w:color="auto"/>
      </w:divBdr>
    </w:div>
    <w:div w:id="522480526">
      <w:bodyDiv w:val="1"/>
      <w:marLeft w:val="0"/>
      <w:marRight w:val="0"/>
      <w:marTop w:val="0"/>
      <w:marBottom w:val="0"/>
      <w:divBdr>
        <w:top w:val="none" w:sz="0" w:space="0" w:color="auto"/>
        <w:left w:val="none" w:sz="0" w:space="0" w:color="auto"/>
        <w:bottom w:val="none" w:sz="0" w:space="0" w:color="auto"/>
        <w:right w:val="none" w:sz="0" w:space="0" w:color="auto"/>
      </w:divBdr>
    </w:div>
    <w:div w:id="555316975">
      <w:bodyDiv w:val="1"/>
      <w:marLeft w:val="0"/>
      <w:marRight w:val="0"/>
      <w:marTop w:val="0"/>
      <w:marBottom w:val="0"/>
      <w:divBdr>
        <w:top w:val="none" w:sz="0" w:space="0" w:color="auto"/>
        <w:left w:val="none" w:sz="0" w:space="0" w:color="auto"/>
        <w:bottom w:val="none" w:sz="0" w:space="0" w:color="auto"/>
        <w:right w:val="none" w:sz="0" w:space="0" w:color="auto"/>
      </w:divBdr>
    </w:div>
    <w:div w:id="584656937">
      <w:bodyDiv w:val="1"/>
      <w:marLeft w:val="0"/>
      <w:marRight w:val="0"/>
      <w:marTop w:val="0"/>
      <w:marBottom w:val="0"/>
      <w:divBdr>
        <w:top w:val="none" w:sz="0" w:space="0" w:color="auto"/>
        <w:left w:val="none" w:sz="0" w:space="0" w:color="auto"/>
        <w:bottom w:val="none" w:sz="0" w:space="0" w:color="auto"/>
        <w:right w:val="none" w:sz="0" w:space="0" w:color="auto"/>
      </w:divBdr>
    </w:div>
    <w:div w:id="62130493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534829">
      <w:bodyDiv w:val="1"/>
      <w:marLeft w:val="0"/>
      <w:marRight w:val="0"/>
      <w:marTop w:val="0"/>
      <w:marBottom w:val="0"/>
      <w:divBdr>
        <w:top w:val="none" w:sz="0" w:space="0" w:color="auto"/>
        <w:left w:val="none" w:sz="0" w:space="0" w:color="auto"/>
        <w:bottom w:val="none" w:sz="0" w:space="0" w:color="auto"/>
        <w:right w:val="none" w:sz="0" w:space="0" w:color="auto"/>
      </w:divBdr>
    </w:div>
    <w:div w:id="863788662">
      <w:bodyDiv w:val="1"/>
      <w:marLeft w:val="0"/>
      <w:marRight w:val="0"/>
      <w:marTop w:val="0"/>
      <w:marBottom w:val="0"/>
      <w:divBdr>
        <w:top w:val="none" w:sz="0" w:space="0" w:color="auto"/>
        <w:left w:val="none" w:sz="0" w:space="0" w:color="auto"/>
        <w:bottom w:val="none" w:sz="0" w:space="0" w:color="auto"/>
        <w:right w:val="none" w:sz="0" w:space="0" w:color="auto"/>
      </w:divBdr>
    </w:div>
    <w:div w:id="904489813">
      <w:bodyDiv w:val="1"/>
      <w:marLeft w:val="0"/>
      <w:marRight w:val="0"/>
      <w:marTop w:val="0"/>
      <w:marBottom w:val="0"/>
      <w:divBdr>
        <w:top w:val="none" w:sz="0" w:space="0" w:color="auto"/>
        <w:left w:val="none" w:sz="0" w:space="0" w:color="auto"/>
        <w:bottom w:val="none" w:sz="0" w:space="0" w:color="auto"/>
        <w:right w:val="none" w:sz="0" w:space="0" w:color="auto"/>
      </w:divBdr>
    </w:div>
    <w:div w:id="946040441">
      <w:bodyDiv w:val="1"/>
      <w:marLeft w:val="0"/>
      <w:marRight w:val="0"/>
      <w:marTop w:val="0"/>
      <w:marBottom w:val="0"/>
      <w:divBdr>
        <w:top w:val="none" w:sz="0" w:space="0" w:color="auto"/>
        <w:left w:val="none" w:sz="0" w:space="0" w:color="auto"/>
        <w:bottom w:val="none" w:sz="0" w:space="0" w:color="auto"/>
        <w:right w:val="none" w:sz="0" w:space="0" w:color="auto"/>
      </w:divBdr>
    </w:div>
    <w:div w:id="1014116533">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104883">
      <w:bodyDiv w:val="1"/>
      <w:marLeft w:val="0"/>
      <w:marRight w:val="0"/>
      <w:marTop w:val="0"/>
      <w:marBottom w:val="0"/>
      <w:divBdr>
        <w:top w:val="none" w:sz="0" w:space="0" w:color="auto"/>
        <w:left w:val="none" w:sz="0" w:space="0" w:color="auto"/>
        <w:bottom w:val="none" w:sz="0" w:space="0" w:color="auto"/>
        <w:right w:val="none" w:sz="0" w:space="0" w:color="auto"/>
      </w:divBdr>
    </w:div>
    <w:div w:id="1308778804">
      <w:bodyDiv w:val="1"/>
      <w:marLeft w:val="0"/>
      <w:marRight w:val="0"/>
      <w:marTop w:val="0"/>
      <w:marBottom w:val="0"/>
      <w:divBdr>
        <w:top w:val="none" w:sz="0" w:space="0" w:color="auto"/>
        <w:left w:val="none" w:sz="0" w:space="0" w:color="auto"/>
        <w:bottom w:val="none" w:sz="0" w:space="0" w:color="auto"/>
        <w:right w:val="none" w:sz="0" w:space="0" w:color="auto"/>
      </w:divBdr>
    </w:div>
    <w:div w:id="1347366733">
      <w:bodyDiv w:val="1"/>
      <w:marLeft w:val="0"/>
      <w:marRight w:val="0"/>
      <w:marTop w:val="0"/>
      <w:marBottom w:val="0"/>
      <w:divBdr>
        <w:top w:val="none" w:sz="0" w:space="0" w:color="auto"/>
        <w:left w:val="none" w:sz="0" w:space="0" w:color="auto"/>
        <w:bottom w:val="none" w:sz="0" w:space="0" w:color="auto"/>
        <w:right w:val="none" w:sz="0" w:space="0" w:color="auto"/>
      </w:divBdr>
    </w:div>
    <w:div w:id="1399088498">
      <w:bodyDiv w:val="1"/>
      <w:marLeft w:val="0"/>
      <w:marRight w:val="0"/>
      <w:marTop w:val="0"/>
      <w:marBottom w:val="0"/>
      <w:divBdr>
        <w:top w:val="none" w:sz="0" w:space="0" w:color="auto"/>
        <w:left w:val="none" w:sz="0" w:space="0" w:color="auto"/>
        <w:bottom w:val="none" w:sz="0" w:space="0" w:color="auto"/>
        <w:right w:val="none" w:sz="0" w:space="0" w:color="auto"/>
      </w:divBdr>
    </w:div>
    <w:div w:id="1476331542">
      <w:bodyDiv w:val="1"/>
      <w:marLeft w:val="0"/>
      <w:marRight w:val="0"/>
      <w:marTop w:val="0"/>
      <w:marBottom w:val="0"/>
      <w:divBdr>
        <w:top w:val="none" w:sz="0" w:space="0" w:color="auto"/>
        <w:left w:val="none" w:sz="0" w:space="0" w:color="auto"/>
        <w:bottom w:val="none" w:sz="0" w:space="0" w:color="auto"/>
        <w:right w:val="none" w:sz="0" w:space="0" w:color="auto"/>
      </w:divBdr>
    </w:div>
    <w:div w:id="1477868519">
      <w:bodyDiv w:val="1"/>
      <w:marLeft w:val="0"/>
      <w:marRight w:val="0"/>
      <w:marTop w:val="0"/>
      <w:marBottom w:val="0"/>
      <w:divBdr>
        <w:top w:val="none" w:sz="0" w:space="0" w:color="auto"/>
        <w:left w:val="none" w:sz="0" w:space="0" w:color="auto"/>
        <w:bottom w:val="none" w:sz="0" w:space="0" w:color="auto"/>
        <w:right w:val="none" w:sz="0" w:space="0" w:color="auto"/>
      </w:divBdr>
    </w:div>
    <w:div w:id="1543250187">
      <w:bodyDiv w:val="1"/>
      <w:marLeft w:val="0"/>
      <w:marRight w:val="0"/>
      <w:marTop w:val="0"/>
      <w:marBottom w:val="0"/>
      <w:divBdr>
        <w:top w:val="none" w:sz="0" w:space="0" w:color="auto"/>
        <w:left w:val="none" w:sz="0" w:space="0" w:color="auto"/>
        <w:bottom w:val="none" w:sz="0" w:space="0" w:color="auto"/>
        <w:right w:val="none" w:sz="0" w:space="0" w:color="auto"/>
      </w:divBdr>
    </w:div>
    <w:div w:id="1606572449">
      <w:bodyDiv w:val="1"/>
      <w:marLeft w:val="0"/>
      <w:marRight w:val="0"/>
      <w:marTop w:val="0"/>
      <w:marBottom w:val="0"/>
      <w:divBdr>
        <w:top w:val="none" w:sz="0" w:space="0" w:color="auto"/>
        <w:left w:val="none" w:sz="0" w:space="0" w:color="auto"/>
        <w:bottom w:val="none" w:sz="0" w:space="0" w:color="auto"/>
        <w:right w:val="none" w:sz="0" w:space="0" w:color="auto"/>
      </w:divBdr>
    </w:div>
    <w:div w:id="161011905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668359916">
      <w:bodyDiv w:val="1"/>
      <w:marLeft w:val="0"/>
      <w:marRight w:val="0"/>
      <w:marTop w:val="0"/>
      <w:marBottom w:val="0"/>
      <w:divBdr>
        <w:top w:val="none" w:sz="0" w:space="0" w:color="auto"/>
        <w:left w:val="none" w:sz="0" w:space="0" w:color="auto"/>
        <w:bottom w:val="none" w:sz="0" w:space="0" w:color="auto"/>
        <w:right w:val="none" w:sz="0" w:space="0" w:color="auto"/>
      </w:divBdr>
    </w:div>
    <w:div w:id="1738477543">
      <w:bodyDiv w:val="1"/>
      <w:marLeft w:val="0"/>
      <w:marRight w:val="0"/>
      <w:marTop w:val="0"/>
      <w:marBottom w:val="0"/>
      <w:divBdr>
        <w:top w:val="none" w:sz="0" w:space="0" w:color="auto"/>
        <w:left w:val="none" w:sz="0" w:space="0" w:color="auto"/>
        <w:bottom w:val="none" w:sz="0" w:space="0" w:color="auto"/>
        <w:right w:val="none" w:sz="0" w:space="0" w:color="auto"/>
      </w:divBdr>
    </w:div>
    <w:div w:id="1810315432">
      <w:bodyDiv w:val="1"/>
      <w:marLeft w:val="0"/>
      <w:marRight w:val="0"/>
      <w:marTop w:val="0"/>
      <w:marBottom w:val="0"/>
      <w:divBdr>
        <w:top w:val="none" w:sz="0" w:space="0" w:color="auto"/>
        <w:left w:val="none" w:sz="0" w:space="0" w:color="auto"/>
        <w:bottom w:val="none" w:sz="0" w:space="0" w:color="auto"/>
        <w:right w:val="none" w:sz="0" w:space="0" w:color="auto"/>
      </w:divBdr>
    </w:div>
    <w:div w:id="1973831062">
      <w:bodyDiv w:val="1"/>
      <w:marLeft w:val="0"/>
      <w:marRight w:val="0"/>
      <w:marTop w:val="0"/>
      <w:marBottom w:val="0"/>
      <w:divBdr>
        <w:top w:val="none" w:sz="0" w:space="0" w:color="auto"/>
        <w:left w:val="none" w:sz="0" w:space="0" w:color="auto"/>
        <w:bottom w:val="none" w:sz="0" w:space="0" w:color="auto"/>
        <w:right w:val="none" w:sz="0" w:space="0" w:color="auto"/>
      </w:divBdr>
    </w:div>
    <w:div w:id="199622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okik.gov.pl/pomoc.php"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poradydlakonsumentow.pl/" TargetMode="External"/><Relationship Id="rId4" Type="http://schemas.openxmlformats.org/officeDocument/2006/relationships/styles" Target="styles.xml"/><Relationship Id="rId9" Type="http://schemas.openxmlformats.org/officeDocument/2006/relationships/hyperlink" Target="https://uokik.gov.pl/en/a-fine-of-over-pln-106-million-for-paypa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9C565.319BE79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33872-3197-44C3-AE6B-6075DCC5365B}">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BDF1DCF3-A495-4A07-8AF0-7BD832704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820</Words>
  <Characters>4925</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Grzegorz Dagis</cp:lastModifiedBy>
  <cp:revision>6</cp:revision>
  <cp:lastPrinted>2024-02-29T12:06:00Z</cp:lastPrinted>
  <dcterms:created xsi:type="dcterms:W3CDTF">2025-07-09T07:32:00Z</dcterms:created>
  <dcterms:modified xsi:type="dcterms:W3CDTF">2025-07-16T13:51:00Z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b6062961-49de-4c8d-9c01-afcbd39bc7a4</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