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08188" w14:textId="34AB13FA" w:rsidR="003A7B4F" w:rsidRDefault="003A7B4F" w:rsidP="007A0789">
      <w:pPr>
        <w:spacing w:after="24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KONSUMENCI W </w:t>
      </w:r>
      <w:r w:rsidR="00D17C88">
        <w:rPr>
          <w:sz w:val="32"/>
          <w:szCs w:val="32"/>
        </w:rPr>
        <w:t xml:space="preserve">SAMYM </w:t>
      </w:r>
      <w:r>
        <w:rPr>
          <w:sz w:val="32"/>
          <w:szCs w:val="32"/>
        </w:rPr>
        <w:t>CENTRUM – KONFERENCJA UOKIK W</w:t>
      </w:r>
      <w:r w:rsidR="00FB515E">
        <w:rPr>
          <w:sz w:val="32"/>
          <w:szCs w:val="32"/>
        </w:rPr>
        <w:t> </w:t>
      </w:r>
      <w:r>
        <w:rPr>
          <w:sz w:val="32"/>
          <w:szCs w:val="32"/>
        </w:rPr>
        <w:t xml:space="preserve">RAMACH </w:t>
      </w:r>
      <w:r w:rsidR="00CB7BF5">
        <w:rPr>
          <w:sz w:val="32"/>
          <w:szCs w:val="32"/>
        </w:rPr>
        <w:t xml:space="preserve">SIECI </w:t>
      </w:r>
      <w:r>
        <w:rPr>
          <w:sz w:val="32"/>
          <w:szCs w:val="32"/>
        </w:rPr>
        <w:t>ICPEN</w:t>
      </w:r>
    </w:p>
    <w:p w14:paraId="15B3324F" w14:textId="222A351D" w:rsidR="007A0789" w:rsidRDefault="00306E26" w:rsidP="007A0789">
      <w:pPr>
        <w:pStyle w:val="Akapitzlist"/>
        <w:numPr>
          <w:ilvl w:val="0"/>
          <w:numId w:val="20"/>
        </w:numPr>
        <w:spacing w:after="240" w:line="360" w:lineRule="auto"/>
        <w:jc w:val="both"/>
        <w:rPr>
          <w:b/>
          <w:sz w:val="22"/>
        </w:rPr>
      </w:pPr>
      <w:bookmarkStart w:id="0" w:name="_Hlk145928747"/>
      <w:r>
        <w:rPr>
          <w:b/>
          <w:sz w:val="22"/>
        </w:rPr>
        <w:t>UOKiK przewodzi pracom Międzynarodowej Sieci Ochrony Konkurencji i</w:t>
      </w:r>
      <w:r w:rsidR="00FB515E">
        <w:rPr>
          <w:b/>
          <w:sz w:val="22"/>
        </w:rPr>
        <w:t> </w:t>
      </w:r>
      <w:r>
        <w:rPr>
          <w:b/>
          <w:sz w:val="22"/>
        </w:rPr>
        <w:t xml:space="preserve">Konsumentów </w:t>
      </w:r>
      <w:r w:rsidR="009F2A69">
        <w:rPr>
          <w:b/>
          <w:sz w:val="22"/>
        </w:rPr>
        <w:t>–</w:t>
      </w:r>
      <w:r>
        <w:rPr>
          <w:b/>
          <w:sz w:val="22"/>
        </w:rPr>
        <w:t xml:space="preserve"> ICPEN</w:t>
      </w:r>
      <w:r w:rsidR="007F10BA">
        <w:rPr>
          <w:b/>
          <w:sz w:val="22"/>
        </w:rPr>
        <w:t>.</w:t>
      </w:r>
      <w:r w:rsidR="00D17C88">
        <w:rPr>
          <w:b/>
          <w:sz w:val="22"/>
        </w:rPr>
        <w:t xml:space="preserve"> </w:t>
      </w:r>
    </w:p>
    <w:p w14:paraId="169DBA2C" w14:textId="4B601E7F" w:rsidR="007A0789" w:rsidRDefault="009F2A69" w:rsidP="007A0789">
      <w:pPr>
        <w:pStyle w:val="Akapitzlist"/>
        <w:numPr>
          <w:ilvl w:val="0"/>
          <w:numId w:val="20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4-</w:t>
      </w:r>
      <w:r w:rsidR="00306E26">
        <w:rPr>
          <w:b/>
          <w:sz w:val="22"/>
        </w:rPr>
        <w:t xml:space="preserve">6 października </w:t>
      </w:r>
      <w:r>
        <w:rPr>
          <w:b/>
          <w:sz w:val="22"/>
        </w:rPr>
        <w:t xml:space="preserve">odbywa się </w:t>
      </w:r>
      <w:r w:rsidR="00387C90">
        <w:rPr>
          <w:b/>
          <w:sz w:val="22"/>
        </w:rPr>
        <w:t xml:space="preserve">w Warszawie </w:t>
      </w:r>
      <w:r>
        <w:rPr>
          <w:b/>
          <w:sz w:val="22"/>
        </w:rPr>
        <w:t>pierwsza konferencja w ramach polskiej prezydencji.</w:t>
      </w:r>
    </w:p>
    <w:p w14:paraId="3BFBE9AD" w14:textId="48446477" w:rsidR="007A0789" w:rsidRDefault="009F2A69" w:rsidP="007A0789">
      <w:pPr>
        <w:pStyle w:val="Akapitzlist"/>
        <w:numPr>
          <w:ilvl w:val="0"/>
          <w:numId w:val="20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Priorytetem jest </w:t>
      </w:r>
      <w:r w:rsidR="00807255">
        <w:rPr>
          <w:b/>
          <w:sz w:val="22"/>
        </w:rPr>
        <w:t>wzm</w:t>
      </w:r>
      <w:r w:rsidR="0067353D">
        <w:rPr>
          <w:b/>
          <w:sz w:val="22"/>
        </w:rPr>
        <w:t>o</w:t>
      </w:r>
      <w:r w:rsidR="00807255">
        <w:rPr>
          <w:b/>
          <w:sz w:val="22"/>
        </w:rPr>
        <w:t>cni</w:t>
      </w:r>
      <w:r w:rsidR="00397DFC">
        <w:rPr>
          <w:b/>
          <w:sz w:val="22"/>
        </w:rPr>
        <w:t>e</w:t>
      </w:r>
      <w:r w:rsidR="00807255">
        <w:rPr>
          <w:b/>
          <w:sz w:val="22"/>
        </w:rPr>
        <w:t>nie odpowiedzialnych wyborów konsu</w:t>
      </w:r>
      <w:r w:rsidR="001C028B">
        <w:rPr>
          <w:b/>
          <w:sz w:val="22"/>
        </w:rPr>
        <w:t>mentów</w:t>
      </w:r>
      <w:r w:rsidR="008E49FE">
        <w:rPr>
          <w:b/>
          <w:sz w:val="22"/>
        </w:rPr>
        <w:t xml:space="preserve"> i</w:t>
      </w:r>
      <w:r w:rsidR="00FB515E">
        <w:rPr>
          <w:b/>
          <w:sz w:val="22"/>
        </w:rPr>
        <w:t> </w:t>
      </w:r>
      <w:r w:rsidR="00CB7BF5">
        <w:rPr>
          <w:b/>
          <w:sz w:val="22"/>
        </w:rPr>
        <w:t xml:space="preserve">globalnej </w:t>
      </w:r>
      <w:r w:rsidR="008E49FE">
        <w:rPr>
          <w:b/>
          <w:sz w:val="22"/>
        </w:rPr>
        <w:t xml:space="preserve">współpracy </w:t>
      </w:r>
      <w:r w:rsidR="001C028B">
        <w:rPr>
          <w:b/>
          <w:sz w:val="22"/>
        </w:rPr>
        <w:t>między instytucjami chroniącymi ich prawa</w:t>
      </w:r>
      <w:r w:rsidR="008E49FE">
        <w:rPr>
          <w:b/>
          <w:sz w:val="22"/>
        </w:rPr>
        <w:t>.</w:t>
      </w:r>
    </w:p>
    <w:bookmarkEnd w:id="0"/>
    <w:p w14:paraId="11CE4DE2" w14:textId="5F010D4A" w:rsidR="00A85A4A" w:rsidRDefault="00A54DBF" w:rsidP="00EC0F33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 w:rsidRPr="00F50517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 xml:space="preserve">[Warszawa, </w:t>
      </w:r>
      <w:r w:rsidR="00CB7BF5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>4 października</w:t>
      </w:r>
      <w:r w:rsidR="00CB7BF5" w:rsidRPr="00F50517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 xml:space="preserve"> </w:t>
      </w:r>
      <w:r w:rsidRPr="00F50517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>202</w:t>
      </w:r>
      <w:r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>3</w:t>
      </w:r>
      <w:r w:rsidRPr="00F50517">
        <w:rPr>
          <w:rFonts w:cs="Calibri"/>
          <w:b/>
          <w:bCs/>
          <w:color w:val="000000" w:themeColor="text1"/>
          <w:sz w:val="22"/>
          <w:shd w:val="clear" w:color="auto" w:fill="FFFFFF"/>
          <w:lang w:eastAsia="en-GB"/>
        </w:rPr>
        <w:t xml:space="preserve"> r.]</w:t>
      </w:r>
      <w:r w:rsidRPr="00F50517">
        <w:rPr>
          <w:rFonts w:cs="Calibri"/>
          <w:color w:val="000000" w:themeColor="text1"/>
          <w:sz w:val="22"/>
          <w:shd w:val="clear" w:color="auto" w:fill="FFFFFF"/>
          <w:lang w:eastAsia="en-GB"/>
        </w:rPr>
        <w:t xml:space="preserve"> </w:t>
      </w:r>
      <w:r w:rsidR="00924CAF">
        <w:rPr>
          <w:rFonts w:cs="Tahoma"/>
          <w:sz w:val="22"/>
          <w:szCs w:val="18"/>
          <w:shd w:val="clear" w:color="auto" w:fill="FFFFFF"/>
        </w:rPr>
        <w:t>Porównując</w:t>
      </w:r>
      <w:r w:rsidR="006C5F90">
        <w:rPr>
          <w:rFonts w:cs="Tahoma"/>
          <w:sz w:val="22"/>
          <w:szCs w:val="18"/>
          <w:shd w:val="clear" w:color="auto" w:fill="FFFFFF"/>
        </w:rPr>
        <w:t xml:space="preserve"> </w:t>
      </w:r>
      <w:r w:rsidR="00924CAF">
        <w:rPr>
          <w:rFonts w:cs="Tahoma"/>
          <w:sz w:val="22"/>
          <w:szCs w:val="18"/>
          <w:shd w:val="clear" w:color="auto" w:fill="FFFFFF"/>
        </w:rPr>
        <w:t xml:space="preserve">międzynarodową </w:t>
      </w:r>
      <w:r w:rsidR="006C5F90">
        <w:rPr>
          <w:rFonts w:cs="Tahoma"/>
          <w:sz w:val="22"/>
          <w:szCs w:val="18"/>
          <w:shd w:val="clear" w:color="auto" w:fill="FFFFFF"/>
        </w:rPr>
        <w:t xml:space="preserve">sieć ICPEN </w:t>
      </w:r>
      <w:r w:rsidR="00924CAF">
        <w:rPr>
          <w:rFonts w:cs="Tahoma"/>
          <w:sz w:val="22"/>
          <w:szCs w:val="18"/>
          <w:shd w:val="clear" w:color="auto" w:fill="FFFFFF"/>
        </w:rPr>
        <w:t>do</w:t>
      </w:r>
      <w:r w:rsidR="006C5F90">
        <w:rPr>
          <w:rFonts w:cs="Tahoma"/>
          <w:sz w:val="22"/>
          <w:szCs w:val="18"/>
          <w:shd w:val="clear" w:color="auto" w:fill="FFFFFF"/>
        </w:rPr>
        <w:t xml:space="preserve"> </w:t>
      </w:r>
      <w:r w:rsidR="00AF3EEB">
        <w:rPr>
          <w:rFonts w:cs="Tahoma"/>
          <w:sz w:val="22"/>
          <w:szCs w:val="18"/>
          <w:shd w:val="clear" w:color="auto" w:fill="FFFFFF"/>
        </w:rPr>
        <w:t>u</w:t>
      </w:r>
      <w:r w:rsidR="006C5F90">
        <w:rPr>
          <w:rFonts w:cs="Tahoma"/>
          <w:sz w:val="22"/>
          <w:szCs w:val="18"/>
          <w:shd w:val="clear" w:color="auto" w:fill="FFFFFF"/>
        </w:rPr>
        <w:t xml:space="preserve">kładu </w:t>
      </w:r>
      <w:r w:rsidR="00AF3EEB">
        <w:rPr>
          <w:rFonts w:cs="Tahoma"/>
          <w:sz w:val="22"/>
          <w:szCs w:val="18"/>
          <w:shd w:val="clear" w:color="auto" w:fill="FFFFFF"/>
        </w:rPr>
        <w:t>planetarnego</w:t>
      </w:r>
      <w:r w:rsidR="00CB7BF5">
        <w:rPr>
          <w:rFonts w:cs="Tahoma"/>
          <w:sz w:val="22"/>
          <w:szCs w:val="18"/>
          <w:shd w:val="clear" w:color="auto" w:fill="FFFFFF"/>
        </w:rPr>
        <w:t>,</w:t>
      </w:r>
      <w:r w:rsidR="00924CAF">
        <w:rPr>
          <w:rFonts w:cs="Tahoma"/>
          <w:sz w:val="22"/>
          <w:szCs w:val="18"/>
          <w:shd w:val="clear" w:color="auto" w:fill="FFFFFF"/>
        </w:rPr>
        <w:t xml:space="preserve"> widzimy, że </w:t>
      </w:r>
      <w:r w:rsidR="006C5F90">
        <w:rPr>
          <w:rFonts w:cs="Tahoma"/>
          <w:sz w:val="22"/>
          <w:szCs w:val="18"/>
          <w:shd w:val="clear" w:color="auto" w:fill="FFFFFF"/>
        </w:rPr>
        <w:t>w samym je</w:t>
      </w:r>
      <w:r w:rsidR="00924CAF">
        <w:rPr>
          <w:rFonts w:cs="Tahoma"/>
          <w:sz w:val="22"/>
          <w:szCs w:val="18"/>
          <w:shd w:val="clear" w:color="auto" w:fill="FFFFFF"/>
        </w:rPr>
        <w:t>j</w:t>
      </w:r>
      <w:r w:rsidR="00B214DA">
        <w:rPr>
          <w:rFonts w:cs="Tahoma"/>
          <w:sz w:val="22"/>
          <w:szCs w:val="18"/>
          <w:shd w:val="clear" w:color="auto" w:fill="FFFFFF"/>
        </w:rPr>
        <w:t xml:space="preserve"> środku</w:t>
      </w:r>
      <w:r w:rsidR="00924CAF">
        <w:rPr>
          <w:rFonts w:cs="Tahoma"/>
          <w:sz w:val="22"/>
          <w:szCs w:val="18"/>
          <w:shd w:val="clear" w:color="auto" w:fill="FFFFFF"/>
        </w:rPr>
        <w:t xml:space="preserve">, w miejscu </w:t>
      </w:r>
      <w:r w:rsidR="00AF3EEB">
        <w:rPr>
          <w:rFonts w:cs="Tahoma"/>
          <w:sz w:val="22"/>
          <w:szCs w:val="18"/>
          <w:shd w:val="clear" w:color="auto" w:fill="FFFFFF"/>
        </w:rPr>
        <w:t>centralnej</w:t>
      </w:r>
      <w:r w:rsidR="00924CAF">
        <w:rPr>
          <w:rFonts w:cs="Tahoma"/>
          <w:sz w:val="22"/>
          <w:szCs w:val="18"/>
          <w:shd w:val="clear" w:color="auto" w:fill="FFFFFF"/>
        </w:rPr>
        <w:t xml:space="preserve"> gwiazdy,</w:t>
      </w:r>
      <w:r w:rsidR="006C5F90">
        <w:rPr>
          <w:rFonts w:cs="Tahoma"/>
          <w:sz w:val="22"/>
          <w:szCs w:val="18"/>
          <w:shd w:val="clear" w:color="auto" w:fill="FFFFFF"/>
        </w:rPr>
        <w:t xml:space="preserve"> znajdują się konsumenci. Wokół </w:t>
      </w:r>
      <w:r w:rsidR="00924CAF">
        <w:rPr>
          <w:rFonts w:cs="Tahoma"/>
          <w:sz w:val="22"/>
          <w:szCs w:val="18"/>
          <w:shd w:val="clear" w:color="auto" w:fill="FFFFFF"/>
        </w:rPr>
        <w:t xml:space="preserve">ochrony </w:t>
      </w:r>
      <w:r w:rsidR="006C5F90">
        <w:rPr>
          <w:rFonts w:cs="Tahoma"/>
          <w:sz w:val="22"/>
          <w:szCs w:val="18"/>
          <w:shd w:val="clear" w:color="auto" w:fill="FFFFFF"/>
        </w:rPr>
        <w:t>ich praw</w:t>
      </w:r>
      <w:r w:rsidR="00924CAF">
        <w:rPr>
          <w:rFonts w:cs="Tahoma"/>
          <w:sz w:val="22"/>
          <w:szCs w:val="18"/>
          <w:shd w:val="clear" w:color="auto" w:fill="FFFFFF"/>
        </w:rPr>
        <w:t xml:space="preserve">, dbania o ich interesy i czuwania nad ich bezpieczeństwem </w:t>
      </w:r>
      <w:r w:rsidR="00CB7BF5">
        <w:rPr>
          <w:rFonts w:cs="Tahoma"/>
          <w:sz w:val="22"/>
          <w:szCs w:val="18"/>
          <w:shd w:val="clear" w:color="auto" w:fill="FFFFFF"/>
        </w:rPr>
        <w:t xml:space="preserve">skupiają się </w:t>
      </w:r>
      <w:r w:rsidR="001D13DB">
        <w:rPr>
          <w:rFonts w:cs="Tahoma"/>
          <w:sz w:val="22"/>
          <w:szCs w:val="18"/>
          <w:shd w:val="clear" w:color="auto" w:fill="FFFFFF"/>
        </w:rPr>
        <w:t xml:space="preserve">instytucje z </w:t>
      </w:r>
      <w:r w:rsidR="00AF3EEB">
        <w:rPr>
          <w:rFonts w:cs="Tahoma"/>
          <w:sz w:val="22"/>
          <w:szCs w:val="18"/>
          <w:shd w:val="clear" w:color="auto" w:fill="FFFFFF"/>
        </w:rPr>
        <w:t xml:space="preserve">ponad 70 krajów świata oraz organizacje takie jak Komisja Europejska, Organizacja Współpracy Gospodarczej i Rozwoju (OECD) czy Konferencja Narodów Zjednoczonych ds. Handlu i Rozwoju (UNCTAD). </w:t>
      </w:r>
    </w:p>
    <w:p w14:paraId="518B355F" w14:textId="5040BF8B" w:rsidR="00AF3EEB" w:rsidRDefault="00C11CC4" w:rsidP="00EC0F33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>
        <w:rPr>
          <w:rFonts w:cs="Tahoma"/>
          <w:sz w:val="22"/>
          <w:szCs w:val="18"/>
          <w:shd w:val="clear" w:color="auto" w:fill="FFFFFF"/>
        </w:rPr>
        <w:t>W tym roku</w:t>
      </w:r>
      <w:r w:rsidR="00A85A4A">
        <w:rPr>
          <w:rFonts w:cs="Tahoma"/>
          <w:sz w:val="22"/>
          <w:szCs w:val="18"/>
          <w:shd w:val="clear" w:color="auto" w:fill="FFFFFF"/>
        </w:rPr>
        <w:t xml:space="preserve"> UOKiK ponownie, po </w:t>
      </w:r>
      <w:r w:rsidR="00CB7BF5">
        <w:rPr>
          <w:rFonts w:cs="Tahoma"/>
          <w:sz w:val="22"/>
          <w:szCs w:val="18"/>
          <w:shd w:val="clear" w:color="auto" w:fill="FFFFFF"/>
        </w:rPr>
        <w:t xml:space="preserve">17 </w:t>
      </w:r>
      <w:r w:rsidR="00A85A4A">
        <w:rPr>
          <w:rFonts w:cs="Tahoma"/>
          <w:sz w:val="22"/>
          <w:szCs w:val="18"/>
          <w:shd w:val="clear" w:color="auto" w:fill="FFFFFF"/>
        </w:rPr>
        <w:t xml:space="preserve">latach, </w:t>
      </w:r>
      <w:hyperlink r:id="rId9" w:history="1">
        <w:r w:rsidR="00A85A4A" w:rsidRPr="00055247">
          <w:rPr>
            <w:rStyle w:val="Hipercze"/>
            <w:rFonts w:cs="Tahoma"/>
            <w:sz w:val="22"/>
            <w:szCs w:val="18"/>
            <w:shd w:val="clear" w:color="auto" w:fill="FFFFFF"/>
          </w:rPr>
          <w:t xml:space="preserve">stanął na czele </w:t>
        </w:r>
        <w:r w:rsidR="00306E26" w:rsidRPr="00055247">
          <w:rPr>
            <w:rStyle w:val="Hipercze"/>
            <w:rFonts w:cs="Tahoma"/>
            <w:sz w:val="22"/>
            <w:szCs w:val="18"/>
            <w:shd w:val="clear" w:color="auto" w:fill="FFFFFF"/>
          </w:rPr>
          <w:t>ICPEN</w:t>
        </w:r>
      </w:hyperlink>
      <w:r w:rsidR="00A85A4A">
        <w:rPr>
          <w:rFonts w:cs="Tahoma"/>
          <w:sz w:val="22"/>
          <w:szCs w:val="18"/>
          <w:shd w:val="clear" w:color="auto" w:fill="FFFFFF"/>
        </w:rPr>
        <w:t xml:space="preserve"> i przewodzi pracom</w:t>
      </w:r>
      <w:r w:rsidR="007F10BA">
        <w:rPr>
          <w:rFonts w:cs="Tahoma"/>
          <w:sz w:val="22"/>
          <w:szCs w:val="18"/>
          <w:shd w:val="clear" w:color="auto" w:fill="FFFFFF"/>
        </w:rPr>
        <w:t xml:space="preserve"> sieci</w:t>
      </w:r>
      <w:r w:rsidR="00A85A4A">
        <w:rPr>
          <w:rFonts w:cs="Tahoma"/>
          <w:sz w:val="22"/>
          <w:szCs w:val="18"/>
          <w:shd w:val="clear" w:color="auto" w:fill="FFFFFF"/>
        </w:rPr>
        <w:t>.</w:t>
      </w:r>
      <w:r w:rsidR="00882299">
        <w:rPr>
          <w:rFonts w:cs="Tahoma"/>
          <w:sz w:val="22"/>
          <w:szCs w:val="18"/>
          <w:shd w:val="clear" w:color="auto" w:fill="FFFFFF"/>
        </w:rPr>
        <w:t xml:space="preserve"> </w:t>
      </w:r>
      <w:r w:rsidR="00306E26">
        <w:rPr>
          <w:rFonts w:cs="Tahoma"/>
          <w:sz w:val="22"/>
          <w:szCs w:val="18"/>
          <w:shd w:val="clear" w:color="auto" w:fill="FFFFFF"/>
        </w:rPr>
        <w:t xml:space="preserve">W dniach 4-6 października </w:t>
      </w:r>
      <w:r w:rsidR="00CB7BF5">
        <w:rPr>
          <w:rFonts w:cs="Tahoma"/>
          <w:sz w:val="22"/>
          <w:szCs w:val="18"/>
          <w:shd w:val="clear" w:color="auto" w:fill="FFFFFF"/>
        </w:rPr>
        <w:t xml:space="preserve">2023 r. </w:t>
      </w:r>
      <w:r w:rsidR="00306E26">
        <w:rPr>
          <w:rFonts w:cs="Tahoma"/>
          <w:sz w:val="22"/>
          <w:szCs w:val="18"/>
          <w:shd w:val="clear" w:color="auto" w:fill="FFFFFF"/>
        </w:rPr>
        <w:t>odb</w:t>
      </w:r>
      <w:r w:rsidR="00B3654F">
        <w:rPr>
          <w:rFonts w:cs="Tahoma"/>
          <w:sz w:val="22"/>
          <w:szCs w:val="18"/>
          <w:shd w:val="clear" w:color="auto" w:fill="FFFFFF"/>
        </w:rPr>
        <w:t>ywa</w:t>
      </w:r>
      <w:r w:rsidR="00306E26">
        <w:rPr>
          <w:rFonts w:cs="Tahoma"/>
          <w:sz w:val="22"/>
          <w:szCs w:val="18"/>
          <w:shd w:val="clear" w:color="auto" w:fill="FFFFFF"/>
        </w:rPr>
        <w:t xml:space="preserve"> się </w:t>
      </w:r>
      <w:r w:rsidR="00E7299D">
        <w:rPr>
          <w:rFonts w:cs="Tahoma"/>
          <w:sz w:val="22"/>
          <w:szCs w:val="18"/>
          <w:shd w:val="clear" w:color="auto" w:fill="FFFFFF"/>
        </w:rPr>
        <w:t xml:space="preserve">w Warszawie </w:t>
      </w:r>
      <w:r w:rsidR="00306E26">
        <w:rPr>
          <w:rFonts w:cs="Tahoma"/>
          <w:sz w:val="22"/>
          <w:szCs w:val="18"/>
          <w:shd w:val="clear" w:color="auto" w:fill="FFFFFF"/>
        </w:rPr>
        <w:t>pierwsza konferencja</w:t>
      </w:r>
      <w:r w:rsidR="000A18C4">
        <w:rPr>
          <w:rFonts w:cs="Tahoma"/>
          <w:sz w:val="22"/>
          <w:szCs w:val="18"/>
          <w:shd w:val="clear" w:color="auto" w:fill="FFFFFF"/>
        </w:rPr>
        <w:t xml:space="preserve"> </w:t>
      </w:r>
      <w:r w:rsidR="00306E26">
        <w:rPr>
          <w:rFonts w:cs="Tahoma"/>
          <w:sz w:val="22"/>
          <w:szCs w:val="18"/>
          <w:shd w:val="clear" w:color="auto" w:fill="FFFFFF"/>
        </w:rPr>
        <w:t>w ramach</w:t>
      </w:r>
      <w:r w:rsidR="00D17C88">
        <w:rPr>
          <w:rFonts w:cs="Tahoma"/>
          <w:sz w:val="22"/>
          <w:szCs w:val="18"/>
          <w:shd w:val="clear" w:color="auto" w:fill="FFFFFF"/>
        </w:rPr>
        <w:t xml:space="preserve"> rocznej</w:t>
      </w:r>
      <w:r w:rsidR="00306E26">
        <w:rPr>
          <w:rFonts w:cs="Tahoma"/>
          <w:sz w:val="22"/>
          <w:szCs w:val="18"/>
          <w:shd w:val="clear" w:color="auto" w:fill="FFFFFF"/>
        </w:rPr>
        <w:t xml:space="preserve"> polskiej prezydencji</w:t>
      </w:r>
      <w:r w:rsidR="000A18C4">
        <w:rPr>
          <w:rFonts w:cs="Tahoma"/>
          <w:sz w:val="22"/>
          <w:szCs w:val="18"/>
          <w:shd w:val="clear" w:color="auto" w:fill="FFFFFF"/>
        </w:rPr>
        <w:t>. Za</w:t>
      </w:r>
      <w:r w:rsidR="00882299">
        <w:rPr>
          <w:rFonts w:cs="Tahoma"/>
          <w:sz w:val="22"/>
          <w:szCs w:val="18"/>
          <w:shd w:val="clear" w:color="auto" w:fill="FFFFFF"/>
        </w:rPr>
        <w:t>planowan</w:t>
      </w:r>
      <w:r w:rsidR="000A18C4">
        <w:rPr>
          <w:rFonts w:cs="Tahoma"/>
          <w:sz w:val="22"/>
          <w:szCs w:val="18"/>
          <w:shd w:val="clear" w:color="auto" w:fill="FFFFFF"/>
        </w:rPr>
        <w:t>e są</w:t>
      </w:r>
      <w:r w:rsidR="00882299">
        <w:rPr>
          <w:rFonts w:cs="Tahoma"/>
          <w:sz w:val="22"/>
          <w:szCs w:val="18"/>
          <w:shd w:val="clear" w:color="auto" w:fill="FFFFFF"/>
        </w:rPr>
        <w:t xml:space="preserve"> warsztat</w:t>
      </w:r>
      <w:r w:rsidR="000A18C4">
        <w:rPr>
          <w:rFonts w:cs="Tahoma"/>
          <w:sz w:val="22"/>
          <w:szCs w:val="18"/>
          <w:shd w:val="clear" w:color="auto" w:fill="FFFFFF"/>
        </w:rPr>
        <w:t>y</w:t>
      </w:r>
      <w:r w:rsidR="00882299">
        <w:rPr>
          <w:rFonts w:cs="Tahoma"/>
          <w:sz w:val="22"/>
          <w:szCs w:val="18"/>
          <w:shd w:val="clear" w:color="auto" w:fill="FFFFFF"/>
        </w:rPr>
        <w:t xml:space="preserve">, prezentacje </w:t>
      </w:r>
      <w:r w:rsidR="00D17C88">
        <w:rPr>
          <w:rFonts w:cs="Tahoma"/>
          <w:sz w:val="22"/>
          <w:szCs w:val="18"/>
          <w:shd w:val="clear" w:color="auto" w:fill="FFFFFF"/>
        </w:rPr>
        <w:t>działań</w:t>
      </w:r>
      <w:r w:rsidR="00882299">
        <w:rPr>
          <w:rFonts w:cs="Tahoma"/>
          <w:sz w:val="22"/>
          <w:szCs w:val="18"/>
          <w:shd w:val="clear" w:color="auto" w:fill="FFFFFF"/>
        </w:rPr>
        <w:t>, podsumowania trwających projektów</w:t>
      </w:r>
      <w:r w:rsidR="000A18C4">
        <w:rPr>
          <w:rFonts w:cs="Tahoma"/>
          <w:sz w:val="22"/>
          <w:szCs w:val="18"/>
          <w:shd w:val="clear" w:color="auto" w:fill="FFFFFF"/>
        </w:rPr>
        <w:t xml:space="preserve">, a całe wydarzenie </w:t>
      </w:r>
      <w:r w:rsidR="0067353D">
        <w:rPr>
          <w:rFonts w:cs="Tahoma"/>
          <w:sz w:val="22"/>
          <w:szCs w:val="18"/>
          <w:shd w:val="clear" w:color="auto" w:fill="FFFFFF"/>
        </w:rPr>
        <w:t>stanowi</w:t>
      </w:r>
      <w:r w:rsidR="000A18C4">
        <w:rPr>
          <w:rFonts w:cs="Tahoma"/>
          <w:sz w:val="22"/>
          <w:szCs w:val="18"/>
          <w:shd w:val="clear" w:color="auto" w:fill="FFFFFF"/>
        </w:rPr>
        <w:t xml:space="preserve"> platform</w:t>
      </w:r>
      <w:r w:rsidR="0067353D">
        <w:rPr>
          <w:rFonts w:cs="Tahoma"/>
          <w:sz w:val="22"/>
          <w:szCs w:val="18"/>
          <w:shd w:val="clear" w:color="auto" w:fill="FFFFFF"/>
        </w:rPr>
        <w:t xml:space="preserve">ę </w:t>
      </w:r>
      <w:r w:rsidR="000A18C4">
        <w:rPr>
          <w:rFonts w:cs="Tahoma"/>
          <w:sz w:val="22"/>
          <w:szCs w:val="18"/>
          <w:shd w:val="clear" w:color="auto" w:fill="FFFFFF"/>
        </w:rPr>
        <w:t>d</w:t>
      </w:r>
      <w:r w:rsidR="00807255">
        <w:rPr>
          <w:rFonts w:cs="Tahoma"/>
          <w:sz w:val="22"/>
          <w:szCs w:val="18"/>
          <w:shd w:val="clear" w:color="auto" w:fill="FFFFFF"/>
        </w:rPr>
        <w:t>o</w:t>
      </w:r>
      <w:r w:rsidR="000A18C4">
        <w:rPr>
          <w:rFonts w:cs="Tahoma"/>
          <w:sz w:val="22"/>
          <w:szCs w:val="18"/>
          <w:shd w:val="clear" w:color="auto" w:fill="FFFFFF"/>
        </w:rPr>
        <w:t xml:space="preserve"> dialogu i</w:t>
      </w:r>
      <w:r w:rsidR="00FB515E">
        <w:rPr>
          <w:rFonts w:cs="Tahoma"/>
          <w:sz w:val="22"/>
          <w:szCs w:val="18"/>
          <w:shd w:val="clear" w:color="auto" w:fill="FFFFFF"/>
        </w:rPr>
        <w:t> </w:t>
      </w:r>
      <w:r w:rsidR="000A18C4">
        <w:rPr>
          <w:rFonts w:cs="Tahoma"/>
          <w:sz w:val="22"/>
          <w:szCs w:val="18"/>
          <w:shd w:val="clear" w:color="auto" w:fill="FFFFFF"/>
        </w:rPr>
        <w:t xml:space="preserve">bezpośredniej wymiany doświadczeń. </w:t>
      </w:r>
      <w:r w:rsidR="00807255">
        <w:rPr>
          <w:rFonts w:cs="Tahoma"/>
          <w:sz w:val="22"/>
          <w:szCs w:val="18"/>
          <w:shd w:val="clear" w:color="auto" w:fill="FFFFFF"/>
        </w:rPr>
        <w:t xml:space="preserve">Hasłem przewodnim jest „Wzmocnienie odpowiedzialnych wyborów konsumenckich” </w:t>
      </w:r>
      <w:r w:rsidR="00807255" w:rsidRPr="00807255">
        <w:rPr>
          <w:i/>
          <w:iCs/>
          <w:sz w:val="22"/>
        </w:rPr>
        <w:t>[Empowering responsible consumer choices].</w:t>
      </w:r>
      <w:r w:rsidR="00882299">
        <w:rPr>
          <w:rFonts w:cs="Tahoma"/>
          <w:sz w:val="22"/>
          <w:szCs w:val="18"/>
          <w:shd w:val="clear" w:color="auto" w:fill="FFFFFF"/>
        </w:rPr>
        <w:t xml:space="preserve"> </w:t>
      </w:r>
    </w:p>
    <w:p w14:paraId="63EC02B9" w14:textId="0C59C139" w:rsidR="00807255" w:rsidRDefault="00807255" w:rsidP="00EC0F33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>
        <w:rPr>
          <w:rFonts w:cs="Tahoma"/>
          <w:sz w:val="22"/>
          <w:szCs w:val="18"/>
          <w:shd w:val="clear" w:color="auto" w:fill="FFFFFF"/>
        </w:rPr>
        <w:t>[film o logo]</w:t>
      </w:r>
    </w:p>
    <w:p w14:paraId="1C1EF100" w14:textId="29B8F44E" w:rsidR="00D31AAE" w:rsidRDefault="00A14998" w:rsidP="00EC0F33">
      <w:pPr>
        <w:spacing w:after="240" w:line="360" w:lineRule="auto"/>
        <w:jc w:val="both"/>
        <w:rPr>
          <w:rFonts w:cs="Tahoma"/>
          <w:i/>
          <w:sz w:val="22"/>
          <w:szCs w:val="18"/>
          <w:shd w:val="clear" w:color="auto" w:fill="FFFFFF"/>
        </w:rPr>
      </w:pPr>
      <w:r w:rsidRPr="00A14998">
        <w:rPr>
          <w:rFonts w:cs="Tahoma"/>
          <w:i/>
          <w:sz w:val="22"/>
          <w:szCs w:val="18"/>
          <w:shd w:val="clear" w:color="auto" w:fill="FFFFFF"/>
        </w:rPr>
        <w:t xml:space="preserve">- </w:t>
      </w:r>
      <w:r w:rsidR="008E49FE">
        <w:rPr>
          <w:rFonts w:cs="Tahoma"/>
          <w:i/>
          <w:sz w:val="22"/>
          <w:szCs w:val="18"/>
          <w:shd w:val="clear" w:color="auto" w:fill="FFFFFF"/>
        </w:rPr>
        <w:t xml:space="preserve">Podczas naszej prezydencji </w:t>
      </w:r>
      <w:r w:rsidR="00B25391">
        <w:rPr>
          <w:rFonts w:cs="Tahoma"/>
          <w:i/>
          <w:sz w:val="22"/>
          <w:szCs w:val="18"/>
          <w:shd w:val="clear" w:color="auto" w:fill="FFFFFF"/>
        </w:rPr>
        <w:t>za</w:t>
      </w:r>
      <w:r w:rsidR="008E49FE">
        <w:rPr>
          <w:rFonts w:cs="Tahoma"/>
          <w:i/>
          <w:sz w:val="22"/>
          <w:szCs w:val="18"/>
          <w:shd w:val="clear" w:color="auto" w:fill="FFFFFF"/>
        </w:rPr>
        <w:t xml:space="preserve">dbamy szczególnie o synergię między sieciami, organizacjami i instytucjami chroniącymi </w:t>
      </w:r>
      <w:r w:rsidR="00300137">
        <w:rPr>
          <w:rFonts w:cs="Tahoma"/>
          <w:i/>
          <w:sz w:val="22"/>
          <w:szCs w:val="18"/>
          <w:shd w:val="clear" w:color="auto" w:fill="FFFFFF"/>
        </w:rPr>
        <w:t xml:space="preserve">najsłabszych uczestników rynku - </w:t>
      </w:r>
      <w:r w:rsidR="008E49FE">
        <w:rPr>
          <w:rFonts w:cs="Tahoma"/>
          <w:i/>
          <w:sz w:val="22"/>
          <w:szCs w:val="18"/>
          <w:shd w:val="clear" w:color="auto" w:fill="FFFFFF"/>
        </w:rPr>
        <w:t xml:space="preserve">konsumentów. </w:t>
      </w:r>
      <w:r w:rsidR="00161154" w:rsidRPr="00161154">
        <w:rPr>
          <w:rFonts w:cs="Tahoma"/>
          <w:i/>
          <w:sz w:val="22"/>
          <w:szCs w:val="18"/>
          <w:shd w:val="clear" w:color="auto" w:fill="FFFFFF"/>
        </w:rPr>
        <w:t>Zwiększając koordynację</w:t>
      </w:r>
      <w:r w:rsidR="0067353D">
        <w:rPr>
          <w:rFonts w:cs="Tahoma"/>
          <w:i/>
          <w:sz w:val="22"/>
          <w:szCs w:val="18"/>
          <w:shd w:val="clear" w:color="auto" w:fill="FFFFFF"/>
        </w:rPr>
        <w:t xml:space="preserve"> działań</w:t>
      </w:r>
      <w:r w:rsidR="00161154" w:rsidRPr="00161154">
        <w:rPr>
          <w:rFonts w:cs="Tahoma"/>
          <w:i/>
          <w:sz w:val="22"/>
          <w:szCs w:val="18"/>
          <w:shd w:val="clear" w:color="auto" w:fill="FFFFFF"/>
        </w:rPr>
        <w:t xml:space="preserve"> w ramach ICPEN i innych platform współpracy, takich jak OECD i</w:t>
      </w:r>
      <w:r w:rsidR="00FB515E">
        <w:rPr>
          <w:rFonts w:cs="Tahoma"/>
          <w:i/>
          <w:sz w:val="22"/>
          <w:szCs w:val="18"/>
          <w:shd w:val="clear" w:color="auto" w:fill="FFFFFF"/>
        </w:rPr>
        <w:t> </w:t>
      </w:r>
      <w:r w:rsidR="00161154" w:rsidRPr="00161154">
        <w:rPr>
          <w:rFonts w:cs="Tahoma"/>
          <w:i/>
          <w:sz w:val="22"/>
          <w:szCs w:val="18"/>
          <w:shd w:val="clear" w:color="auto" w:fill="FFFFFF"/>
        </w:rPr>
        <w:t xml:space="preserve">UNCTAD, wzmacniamy możliwości egzekwowania prawa przez poszczególne </w:t>
      </w:r>
      <w:r w:rsidR="00CB7BF5">
        <w:rPr>
          <w:rFonts w:cs="Tahoma"/>
          <w:i/>
          <w:sz w:val="22"/>
          <w:szCs w:val="18"/>
          <w:shd w:val="clear" w:color="auto" w:fill="FFFFFF"/>
        </w:rPr>
        <w:t>instytucje ochrony praw konsumentów</w:t>
      </w:r>
      <w:r w:rsidR="00161154" w:rsidRPr="00161154">
        <w:rPr>
          <w:rFonts w:cs="Tahoma"/>
          <w:i/>
          <w:sz w:val="22"/>
          <w:szCs w:val="18"/>
          <w:shd w:val="clear" w:color="auto" w:fill="FFFFFF"/>
        </w:rPr>
        <w:t xml:space="preserve"> na całym świecie.</w:t>
      </w:r>
      <w:r w:rsidR="00161154">
        <w:rPr>
          <w:rFonts w:cs="Tahoma"/>
          <w:i/>
          <w:sz w:val="22"/>
          <w:szCs w:val="18"/>
          <w:shd w:val="clear" w:color="auto" w:fill="FFFFFF"/>
        </w:rPr>
        <w:t xml:space="preserve"> </w:t>
      </w:r>
      <w:r w:rsidR="00300137">
        <w:rPr>
          <w:rFonts w:cs="Tahoma"/>
          <w:i/>
          <w:sz w:val="22"/>
          <w:szCs w:val="18"/>
          <w:shd w:val="clear" w:color="auto" w:fill="FFFFFF"/>
        </w:rPr>
        <w:t xml:space="preserve">Wierzymy, że efekt skali i </w:t>
      </w:r>
      <w:r w:rsidR="0067353D">
        <w:rPr>
          <w:rFonts w:cs="Tahoma"/>
          <w:i/>
          <w:sz w:val="22"/>
          <w:szCs w:val="18"/>
          <w:shd w:val="clear" w:color="auto" w:fill="FFFFFF"/>
        </w:rPr>
        <w:t xml:space="preserve">zsynchronizowanie </w:t>
      </w:r>
      <w:r w:rsidR="0034732D">
        <w:rPr>
          <w:rFonts w:cs="Tahoma"/>
          <w:i/>
          <w:sz w:val="22"/>
          <w:szCs w:val="18"/>
          <w:shd w:val="clear" w:color="auto" w:fill="FFFFFF"/>
        </w:rPr>
        <w:t>prac</w:t>
      </w:r>
      <w:r w:rsidR="00300137">
        <w:rPr>
          <w:rFonts w:cs="Tahoma"/>
          <w:i/>
          <w:sz w:val="22"/>
          <w:szCs w:val="18"/>
          <w:shd w:val="clear" w:color="auto" w:fill="FFFFFF"/>
        </w:rPr>
        <w:t xml:space="preserve"> pozwol</w:t>
      </w:r>
      <w:r w:rsidR="00CB7BF5">
        <w:rPr>
          <w:rFonts w:cs="Tahoma"/>
          <w:i/>
          <w:sz w:val="22"/>
          <w:szCs w:val="18"/>
          <w:shd w:val="clear" w:color="auto" w:fill="FFFFFF"/>
        </w:rPr>
        <w:t>ą</w:t>
      </w:r>
      <w:r w:rsidR="00300137">
        <w:rPr>
          <w:rFonts w:cs="Tahoma"/>
          <w:i/>
          <w:sz w:val="22"/>
          <w:szCs w:val="18"/>
          <w:shd w:val="clear" w:color="auto" w:fill="FFFFFF"/>
        </w:rPr>
        <w:t xml:space="preserve"> jeszcze efektywniej chronić prawa konsumentów</w:t>
      </w:r>
      <w:r w:rsidR="0035086F">
        <w:rPr>
          <w:rFonts w:cs="Tahoma"/>
          <w:i/>
          <w:sz w:val="22"/>
          <w:szCs w:val="18"/>
          <w:shd w:val="clear" w:color="auto" w:fill="FFFFFF"/>
        </w:rPr>
        <w:t xml:space="preserve"> </w:t>
      </w:r>
      <w:r w:rsidR="00D31AAE">
        <w:rPr>
          <w:rFonts w:cs="Tahoma"/>
          <w:i/>
          <w:sz w:val="22"/>
          <w:szCs w:val="18"/>
          <w:shd w:val="clear" w:color="auto" w:fill="FFFFFF"/>
        </w:rPr>
        <w:t>w dzisiejszej</w:t>
      </w:r>
      <w:r w:rsidR="00D26A73">
        <w:rPr>
          <w:rFonts w:cs="Tahoma"/>
          <w:i/>
          <w:sz w:val="22"/>
          <w:szCs w:val="18"/>
          <w:shd w:val="clear" w:color="auto" w:fill="FFFFFF"/>
        </w:rPr>
        <w:t xml:space="preserve">, coraz </w:t>
      </w:r>
      <w:r w:rsidR="002C470C">
        <w:rPr>
          <w:rFonts w:cs="Tahoma"/>
          <w:i/>
          <w:sz w:val="22"/>
          <w:szCs w:val="18"/>
          <w:shd w:val="clear" w:color="auto" w:fill="FFFFFF"/>
        </w:rPr>
        <w:t>częściej także</w:t>
      </w:r>
      <w:r w:rsidR="00D31AAE">
        <w:rPr>
          <w:rFonts w:cs="Tahoma"/>
          <w:i/>
          <w:sz w:val="22"/>
          <w:szCs w:val="18"/>
          <w:shd w:val="clear" w:color="auto" w:fill="FFFFFF"/>
        </w:rPr>
        <w:t xml:space="preserve"> cyfrowej</w:t>
      </w:r>
      <w:r w:rsidR="008B296B">
        <w:rPr>
          <w:rFonts w:cs="Tahoma"/>
          <w:i/>
          <w:sz w:val="22"/>
          <w:szCs w:val="18"/>
          <w:shd w:val="clear" w:color="auto" w:fill="FFFFFF"/>
        </w:rPr>
        <w:t>,</w:t>
      </w:r>
      <w:r w:rsidR="00D31AAE">
        <w:rPr>
          <w:rFonts w:cs="Tahoma"/>
          <w:i/>
          <w:sz w:val="22"/>
          <w:szCs w:val="18"/>
          <w:shd w:val="clear" w:color="auto" w:fill="FFFFFF"/>
        </w:rPr>
        <w:t xml:space="preserve"> rzeczywistości</w:t>
      </w:r>
      <w:r w:rsidR="0035086F">
        <w:rPr>
          <w:rFonts w:cs="Tahoma"/>
          <w:i/>
          <w:sz w:val="22"/>
          <w:szCs w:val="18"/>
          <w:shd w:val="clear" w:color="auto" w:fill="FFFFFF"/>
        </w:rPr>
        <w:t xml:space="preserve"> – </w:t>
      </w:r>
      <w:r w:rsidR="0035086F">
        <w:rPr>
          <w:rFonts w:cs="Tahoma"/>
          <w:sz w:val="22"/>
          <w:szCs w:val="18"/>
          <w:shd w:val="clear" w:color="auto" w:fill="FFFFFF"/>
        </w:rPr>
        <w:t xml:space="preserve">mówi Tomasz Chróstny, Prezes </w:t>
      </w:r>
      <w:r w:rsidR="00D36DCA">
        <w:rPr>
          <w:rFonts w:cs="Tahoma"/>
          <w:sz w:val="22"/>
          <w:szCs w:val="18"/>
          <w:shd w:val="clear" w:color="auto" w:fill="FFFFFF"/>
        </w:rPr>
        <w:t>Urzędu</w:t>
      </w:r>
      <w:r w:rsidR="0035086F">
        <w:rPr>
          <w:rFonts w:cs="Tahoma"/>
          <w:sz w:val="22"/>
          <w:szCs w:val="18"/>
          <w:shd w:val="clear" w:color="auto" w:fill="FFFFFF"/>
        </w:rPr>
        <w:t>.</w:t>
      </w:r>
      <w:r w:rsidR="00D31AAE">
        <w:rPr>
          <w:rFonts w:cs="Tahoma"/>
          <w:i/>
          <w:sz w:val="22"/>
          <w:szCs w:val="18"/>
          <w:shd w:val="clear" w:color="auto" w:fill="FFFFFF"/>
        </w:rPr>
        <w:t xml:space="preserve"> </w:t>
      </w:r>
    </w:p>
    <w:p w14:paraId="591C8DE2" w14:textId="2C404A9E" w:rsidR="00886160" w:rsidRDefault="00336E12" w:rsidP="00886160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>
        <w:rPr>
          <w:rFonts w:cs="Tahoma"/>
          <w:sz w:val="22"/>
          <w:szCs w:val="18"/>
          <w:shd w:val="clear" w:color="auto" w:fill="FFFFFF"/>
        </w:rPr>
        <w:lastRenderedPageBreak/>
        <w:t xml:space="preserve">Na </w:t>
      </w:r>
      <w:r w:rsidR="005239D0">
        <w:rPr>
          <w:rFonts w:cs="Tahoma"/>
          <w:sz w:val="22"/>
          <w:szCs w:val="18"/>
          <w:shd w:val="clear" w:color="auto" w:fill="FFFFFF"/>
        </w:rPr>
        <w:t xml:space="preserve">konferencji UOKiK zainauguruje projekt </w:t>
      </w:r>
      <w:r w:rsidR="005239D0" w:rsidRPr="004D3AD5">
        <w:rPr>
          <w:rFonts w:cs="Tahoma"/>
          <w:b/>
          <w:sz w:val="22"/>
          <w:szCs w:val="18"/>
          <w:shd w:val="clear" w:color="auto" w:fill="FFFFFF"/>
        </w:rPr>
        <w:t xml:space="preserve">„Online </w:t>
      </w:r>
      <w:r w:rsidR="007F10BA">
        <w:rPr>
          <w:rFonts w:cs="Tahoma"/>
          <w:b/>
          <w:sz w:val="22"/>
          <w:szCs w:val="18"/>
          <w:shd w:val="clear" w:color="auto" w:fill="FFFFFF"/>
        </w:rPr>
        <w:t>m</w:t>
      </w:r>
      <w:r w:rsidR="005239D0" w:rsidRPr="004D3AD5">
        <w:rPr>
          <w:rFonts w:cs="Tahoma"/>
          <w:b/>
          <w:sz w:val="22"/>
          <w:szCs w:val="18"/>
          <w:shd w:val="clear" w:color="auto" w:fill="FFFFFF"/>
        </w:rPr>
        <w:t>arketing”</w:t>
      </w:r>
      <w:r w:rsidR="005239D0">
        <w:rPr>
          <w:rFonts w:cs="Tahoma"/>
          <w:sz w:val="22"/>
          <w:szCs w:val="18"/>
          <w:shd w:val="clear" w:color="auto" w:fill="FFFFFF"/>
        </w:rPr>
        <w:t xml:space="preserve"> </w:t>
      </w:r>
      <w:r w:rsidR="002C470C">
        <w:rPr>
          <w:rFonts w:cs="Tahoma"/>
          <w:sz w:val="22"/>
          <w:szCs w:val="18"/>
          <w:shd w:val="clear" w:color="auto" w:fill="FFFFFF"/>
        </w:rPr>
        <w:t xml:space="preserve">skupiający </w:t>
      </w:r>
      <w:r w:rsidR="00050694">
        <w:rPr>
          <w:rFonts w:cs="Tahoma"/>
          <w:sz w:val="22"/>
          <w:szCs w:val="18"/>
          <w:shd w:val="clear" w:color="auto" w:fill="FFFFFF"/>
        </w:rPr>
        <w:t>zagadnieni</w:t>
      </w:r>
      <w:r>
        <w:rPr>
          <w:rFonts w:cs="Tahoma"/>
          <w:sz w:val="22"/>
          <w:szCs w:val="18"/>
          <w:shd w:val="clear" w:color="auto" w:fill="FFFFFF"/>
        </w:rPr>
        <w:t>a</w:t>
      </w:r>
      <w:r w:rsidR="00050694">
        <w:rPr>
          <w:rFonts w:cs="Tahoma"/>
          <w:sz w:val="22"/>
          <w:szCs w:val="18"/>
          <w:shd w:val="clear" w:color="auto" w:fill="FFFFFF"/>
        </w:rPr>
        <w:t xml:space="preserve"> </w:t>
      </w:r>
      <w:r w:rsidR="002C470C">
        <w:rPr>
          <w:rFonts w:cs="Tahoma"/>
          <w:sz w:val="22"/>
          <w:szCs w:val="18"/>
          <w:shd w:val="clear" w:color="auto" w:fill="FFFFFF"/>
        </w:rPr>
        <w:t xml:space="preserve">związane z </w:t>
      </w:r>
      <w:r w:rsidR="00050694">
        <w:rPr>
          <w:rFonts w:cs="Tahoma"/>
          <w:sz w:val="22"/>
          <w:szCs w:val="18"/>
          <w:shd w:val="clear" w:color="auto" w:fill="FFFFFF"/>
        </w:rPr>
        <w:t>marketing</w:t>
      </w:r>
      <w:r w:rsidR="002C470C">
        <w:rPr>
          <w:rFonts w:cs="Tahoma"/>
          <w:sz w:val="22"/>
          <w:szCs w:val="18"/>
          <w:shd w:val="clear" w:color="auto" w:fill="FFFFFF"/>
        </w:rPr>
        <w:t>iem</w:t>
      </w:r>
      <w:r w:rsidR="00050694">
        <w:rPr>
          <w:rFonts w:cs="Tahoma"/>
          <w:sz w:val="22"/>
          <w:szCs w:val="18"/>
          <w:shd w:val="clear" w:color="auto" w:fill="FFFFFF"/>
        </w:rPr>
        <w:t xml:space="preserve"> </w:t>
      </w:r>
      <w:r w:rsidR="00C033D5">
        <w:rPr>
          <w:rFonts w:cs="Tahoma"/>
          <w:sz w:val="22"/>
          <w:szCs w:val="18"/>
          <w:shd w:val="clear" w:color="auto" w:fill="FFFFFF"/>
        </w:rPr>
        <w:t>cyfrow</w:t>
      </w:r>
      <w:r w:rsidR="002C470C">
        <w:rPr>
          <w:rFonts w:cs="Tahoma"/>
          <w:sz w:val="22"/>
          <w:szCs w:val="18"/>
          <w:shd w:val="clear" w:color="auto" w:fill="FFFFFF"/>
        </w:rPr>
        <w:t>ym</w:t>
      </w:r>
      <w:r w:rsidR="00050694">
        <w:rPr>
          <w:rFonts w:cs="Tahoma"/>
          <w:sz w:val="22"/>
          <w:szCs w:val="18"/>
          <w:shd w:val="clear" w:color="auto" w:fill="FFFFFF"/>
        </w:rPr>
        <w:t xml:space="preserve">. </w:t>
      </w:r>
      <w:r w:rsidR="00050694" w:rsidRPr="00050694">
        <w:rPr>
          <w:rFonts w:cs="Tahoma"/>
          <w:sz w:val="22"/>
          <w:szCs w:val="18"/>
          <w:shd w:val="clear" w:color="auto" w:fill="FFFFFF"/>
        </w:rPr>
        <w:t xml:space="preserve">Wraz z rozwojem </w:t>
      </w:r>
      <w:r w:rsidR="007F10BA">
        <w:rPr>
          <w:rFonts w:cs="Tahoma"/>
          <w:sz w:val="22"/>
          <w:szCs w:val="18"/>
          <w:shd w:val="clear" w:color="auto" w:fill="FFFFFF"/>
        </w:rPr>
        <w:t>i</w:t>
      </w:r>
      <w:r w:rsidR="00C033D5">
        <w:rPr>
          <w:rFonts w:cs="Tahoma"/>
          <w:sz w:val="22"/>
          <w:szCs w:val="18"/>
          <w:shd w:val="clear" w:color="auto" w:fill="FFFFFF"/>
        </w:rPr>
        <w:t>nternetu</w:t>
      </w:r>
      <w:r w:rsidR="00050694" w:rsidRPr="00050694">
        <w:rPr>
          <w:rFonts w:cs="Tahoma"/>
          <w:sz w:val="22"/>
          <w:szCs w:val="18"/>
          <w:shd w:val="clear" w:color="auto" w:fill="FFFFFF"/>
        </w:rPr>
        <w:t xml:space="preserve">, </w:t>
      </w:r>
      <w:r w:rsidR="007F10BA">
        <w:rPr>
          <w:rFonts w:cs="Tahoma"/>
          <w:sz w:val="22"/>
          <w:szCs w:val="18"/>
          <w:shd w:val="clear" w:color="auto" w:fill="FFFFFF"/>
        </w:rPr>
        <w:t>e-</w:t>
      </w:r>
      <w:r w:rsidR="00050694" w:rsidRPr="00050694">
        <w:rPr>
          <w:rFonts w:cs="Tahoma"/>
          <w:sz w:val="22"/>
          <w:szCs w:val="18"/>
          <w:shd w:val="clear" w:color="auto" w:fill="FFFFFF"/>
        </w:rPr>
        <w:t xml:space="preserve">komunikacji i </w:t>
      </w:r>
      <w:r w:rsidR="007F10BA">
        <w:rPr>
          <w:rFonts w:cs="Tahoma"/>
          <w:sz w:val="22"/>
          <w:szCs w:val="18"/>
          <w:shd w:val="clear" w:color="auto" w:fill="FFFFFF"/>
        </w:rPr>
        <w:t>e-</w:t>
      </w:r>
      <w:r w:rsidR="00050694" w:rsidRPr="00050694">
        <w:rPr>
          <w:rFonts w:cs="Tahoma"/>
          <w:sz w:val="22"/>
          <w:szCs w:val="18"/>
          <w:shd w:val="clear" w:color="auto" w:fill="FFFFFF"/>
        </w:rPr>
        <w:t xml:space="preserve">handlu firmy opracowują nowe sposoby </w:t>
      </w:r>
      <w:r w:rsidR="00050694">
        <w:rPr>
          <w:rFonts w:cs="Tahoma"/>
          <w:sz w:val="22"/>
          <w:szCs w:val="18"/>
          <w:shd w:val="clear" w:color="auto" w:fill="FFFFFF"/>
        </w:rPr>
        <w:t>kontaktu z konsumentami</w:t>
      </w:r>
      <w:r w:rsidR="00050694" w:rsidRPr="00050694">
        <w:rPr>
          <w:rFonts w:cs="Tahoma"/>
          <w:sz w:val="22"/>
          <w:szCs w:val="18"/>
          <w:shd w:val="clear" w:color="auto" w:fill="FFFFFF"/>
        </w:rPr>
        <w:t xml:space="preserve"> i</w:t>
      </w:r>
      <w:r w:rsidR="00E96C88">
        <w:rPr>
          <w:rFonts w:cs="Tahoma"/>
          <w:sz w:val="22"/>
          <w:szCs w:val="18"/>
          <w:shd w:val="clear" w:color="auto" w:fill="FFFFFF"/>
        </w:rPr>
        <w:t xml:space="preserve"> zachęcania</w:t>
      </w:r>
      <w:r w:rsidR="00050694" w:rsidRPr="00050694">
        <w:rPr>
          <w:rFonts w:cs="Tahoma"/>
          <w:sz w:val="22"/>
          <w:szCs w:val="18"/>
          <w:shd w:val="clear" w:color="auto" w:fill="FFFFFF"/>
        </w:rPr>
        <w:t xml:space="preserve"> ich do zakupu oferowanych towarów i usług</w:t>
      </w:r>
      <w:r w:rsidR="00050694">
        <w:rPr>
          <w:rFonts w:cs="Tahoma"/>
          <w:sz w:val="22"/>
          <w:szCs w:val="18"/>
          <w:shd w:val="clear" w:color="auto" w:fill="FFFFFF"/>
        </w:rPr>
        <w:t xml:space="preserve">. </w:t>
      </w:r>
      <w:r w:rsidR="00886160">
        <w:rPr>
          <w:rFonts w:cs="Tahoma"/>
          <w:sz w:val="22"/>
          <w:szCs w:val="18"/>
          <w:shd w:val="clear" w:color="auto" w:fill="FFFFFF"/>
        </w:rPr>
        <w:t xml:space="preserve">Obserwujemy innowacyjne </w:t>
      </w:r>
      <w:r w:rsidR="00050694" w:rsidRPr="00050694">
        <w:rPr>
          <w:rFonts w:cs="Tahoma"/>
          <w:sz w:val="22"/>
          <w:szCs w:val="18"/>
          <w:shd w:val="clear" w:color="auto" w:fill="FFFFFF"/>
        </w:rPr>
        <w:t>strategi</w:t>
      </w:r>
      <w:r w:rsidR="00886160">
        <w:rPr>
          <w:rFonts w:cs="Tahoma"/>
          <w:sz w:val="22"/>
          <w:szCs w:val="18"/>
          <w:shd w:val="clear" w:color="auto" w:fill="FFFFFF"/>
        </w:rPr>
        <w:t>e,</w:t>
      </w:r>
      <w:r w:rsidR="00050694" w:rsidRPr="00050694">
        <w:rPr>
          <w:rFonts w:cs="Tahoma"/>
          <w:sz w:val="22"/>
          <w:szCs w:val="18"/>
          <w:shd w:val="clear" w:color="auto" w:fill="FFFFFF"/>
        </w:rPr>
        <w:t xml:space="preserve"> </w:t>
      </w:r>
      <w:r w:rsidR="00886160">
        <w:rPr>
          <w:rFonts w:cs="Tahoma"/>
          <w:sz w:val="22"/>
          <w:szCs w:val="18"/>
          <w:shd w:val="clear" w:color="auto" w:fill="FFFFFF"/>
        </w:rPr>
        <w:t>kanały</w:t>
      </w:r>
      <w:r w:rsidR="00C033D5">
        <w:rPr>
          <w:rFonts w:cs="Tahoma"/>
          <w:sz w:val="22"/>
          <w:szCs w:val="18"/>
          <w:shd w:val="clear" w:color="auto" w:fill="FFFFFF"/>
        </w:rPr>
        <w:t xml:space="preserve"> i narzędz</w:t>
      </w:r>
      <w:r w:rsidR="00886160">
        <w:rPr>
          <w:rFonts w:cs="Tahoma"/>
          <w:sz w:val="22"/>
          <w:szCs w:val="18"/>
          <w:shd w:val="clear" w:color="auto" w:fill="FFFFFF"/>
        </w:rPr>
        <w:t>ia</w:t>
      </w:r>
      <w:r w:rsidR="00625DFF">
        <w:rPr>
          <w:rFonts w:cs="Tahoma"/>
          <w:sz w:val="22"/>
          <w:szCs w:val="18"/>
          <w:shd w:val="clear" w:color="auto" w:fill="FFFFFF"/>
        </w:rPr>
        <w:t>,</w:t>
      </w:r>
      <w:r w:rsidR="00886160">
        <w:rPr>
          <w:rFonts w:cs="Tahoma"/>
          <w:sz w:val="22"/>
          <w:szCs w:val="18"/>
          <w:shd w:val="clear" w:color="auto" w:fill="FFFFFF"/>
        </w:rPr>
        <w:t xml:space="preserve"> które dynamicznie </w:t>
      </w:r>
      <w:r w:rsidR="002C470C">
        <w:rPr>
          <w:rFonts w:cs="Tahoma"/>
          <w:sz w:val="22"/>
          <w:szCs w:val="18"/>
          <w:shd w:val="clear" w:color="auto" w:fill="FFFFFF"/>
        </w:rPr>
        <w:t xml:space="preserve">zmieniają naszą rzeczywistość i </w:t>
      </w:r>
      <w:r w:rsidR="00886160">
        <w:rPr>
          <w:rFonts w:cs="Tahoma"/>
          <w:sz w:val="22"/>
          <w:szCs w:val="18"/>
          <w:shd w:val="clear" w:color="auto" w:fill="FFFFFF"/>
        </w:rPr>
        <w:t xml:space="preserve">stają się </w:t>
      </w:r>
      <w:r w:rsidR="002C470C">
        <w:rPr>
          <w:rFonts w:cs="Tahoma"/>
          <w:sz w:val="22"/>
          <w:szCs w:val="18"/>
          <w:shd w:val="clear" w:color="auto" w:fill="FFFFFF"/>
        </w:rPr>
        <w:t xml:space="preserve">kolejnym </w:t>
      </w:r>
      <w:r w:rsidR="00886160">
        <w:rPr>
          <w:rFonts w:cs="Tahoma"/>
          <w:sz w:val="22"/>
          <w:szCs w:val="18"/>
          <w:shd w:val="clear" w:color="auto" w:fill="FFFFFF"/>
        </w:rPr>
        <w:t>elementem codzienności. Ta</w:t>
      </w:r>
      <w:r w:rsidR="00FB515E">
        <w:rPr>
          <w:rFonts w:cs="Tahoma"/>
          <w:sz w:val="22"/>
          <w:szCs w:val="18"/>
          <w:shd w:val="clear" w:color="auto" w:fill="FFFFFF"/>
        </w:rPr>
        <w:t> </w:t>
      </w:r>
      <w:r w:rsidR="00886160">
        <w:rPr>
          <w:rFonts w:cs="Tahoma"/>
          <w:sz w:val="22"/>
          <w:szCs w:val="18"/>
          <w:shd w:val="clear" w:color="auto" w:fill="FFFFFF"/>
        </w:rPr>
        <w:t xml:space="preserve">mnogość odbieranych przez konsumentów bodźców może utrudniać im podejmowanie decyzji w sposób przemyślany i odpowiedzialny. Zwłaszcza jeśli </w:t>
      </w:r>
      <w:r w:rsidR="00D36940">
        <w:rPr>
          <w:rFonts w:cs="Tahoma"/>
          <w:sz w:val="22"/>
          <w:szCs w:val="18"/>
          <w:shd w:val="clear" w:color="auto" w:fill="FFFFFF"/>
        </w:rPr>
        <w:t>stykają się z nieuczciwymi</w:t>
      </w:r>
      <w:r w:rsidR="00886160">
        <w:rPr>
          <w:rFonts w:cs="Tahoma"/>
          <w:sz w:val="22"/>
          <w:szCs w:val="18"/>
          <w:shd w:val="clear" w:color="auto" w:fill="FFFFFF"/>
        </w:rPr>
        <w:t xml:space="preserve"> praktyk</w:t>
      </w:r>
      <w:r w:rsidR="00D36940">
        <w:rPr>
          <w:rFonts w:cs="Tahoma"/>
          <w:sz w:val="22"/>
          <w:szCs w:val="18"/>
          <w:shd w:val="clear" w:color="auto" w:fill="FFFFFF"/>
        </w:rPr>
        <w:t>ami, które</w:t>
      </w:r>
      <w:r w:rsidR="00886160">
        <w:rPr>
          <w:rFonts w:cs="Tahoma"/>
          <w:sz w:val="22"/>
          <w:szCs w:val="18"/>
          <w:shd w:val="clear" w:color="auto" w:fill="FFFFFF"/>
        </w:rPr>
        <w:t xml:space="preserve"> </w:t>
      </w:r>
      <w:r w:rsidR="00D36940">
        <w:rPr>
          <w:rFonts w:cs="Tahoma"/>
          <w:sz w:val="22"/>
          <w:szCs w:val="18"/>
          <w:shd w:val="clear" w:color="auto" w:fill="FFFFFF"/>
        </w:rPr>
        <w:t>wprowadzają</w:t>
      </w:r>
      <w:r w:rsidR="00886160">
        <w:rPr>
          <w:rFonts w:cs="Tahoma"/>
          <w:sz w:val="22"/>
          <w:szCs w:val="18"/>
          <w:shd w:val="clear" w:color="auto" w:fill="FFFFFF"/>
        </w:rPr>
        <w:t xml:space="preserve"> w błąd. Konsumenci </w:t>
      </w:r>
      <w:r w:rsidR="00D36940">
        <w:rPr>
          <w:rFonts w:cs="Tahoma"/>
          <w:sz w:val="22"/>
          <w:szCs w:val="18"/>
          <w:shd w:val="clear" w:color="auto" w:fill="FFFFFF"/>
        </w:rPr>
        <w:t>muszą uważać</w:t>
      </w:r>
      <w:r w:rsidR="00886160">
        <w:rPr>
          <w:rFonts w:cs="Tahoma"/>
          <w:sz w:val="22"/>
          <w:szCs w:val="18"/>
          <w:shd w:val="clear" w:color="auto" w:fill="FFFFFF"/>
        </w:rPr>
        <w:t xml:space="preserve"> na fałszywe opinie i</w:t>
      </w:r>
      <w:r w:rsidR="00FB515E">
        <w:rPr>
          <w:rFonts w:cs="Tahoma"/>
          <w:sz w:val="22"/>
          <w:szCs w:val="18"/>
          <w:shd w:val="clear" w:color="auto" w:fill="FFFFFF"/>
        </w:rPr>
        <w:t> </w:t>
      </w:r>
      <w:r w:rsidR="00886160">
        <w:rPr>
          <w:rFonts w:cs="Tahoma"/>
          <w:sz w:val="22"/>
          <w:szCs w:val="18"/>
          <w:shd w:val="clear" w:color="auto" w:fill="FFFFFF"/>
        </w:rPr>
        <w:t>recenzje w sieci, ukrywanie komercyjnego charakteru treści, np. przez influencerów, czy tzw. dark patterns, które wykorzystują socjotechniki i wiedzę o zachowaniach użytkowników do wpływania na ich preferencje i manipulację procesem decyzyjnym. Są to problemy, z</w:t>
      </w:r>
      <w:r w:rsidR="00FB515E">
        <w:rPr>
          <w:rFonts w:cs="Tahoma"/>
          <w:sz w:val="22"/>
          <w:szCs w:val="18"/>
          <w:shd w:val="clear" w:color="auto" w:fill="FFFFFF"/>
        </w:rPr>
        <w:t> </w:t>
      </w:r>
      <w:r w:rsidR="00886160">
        <w:rPr>
          <w:rFonts w:cs="Tahoma"/>
          <w:sz w:val="22"/>
          <w:szCs w:val="18"/>
          <w:shd w:val="clear" w:color="auto" w:fill="FFFFFF"/>
        </w:rPr>
        <w:t xml:space="preserve">którymi </w:t>
      </w:r>
      <w:r w:rsidR="00D36940">
        <w:rPr>
          <w:rFonts w:cs="Tahoma"/>
          <w:sz w:val="22"/>
          <w:szCs w:val="18"/>
          <w:shd w:val="clear" w:color="auto" w:fill="FFFFFF"/>
        </w:rPr>
        <w:t>mierzą się</w:t>
      </w:r>
      <w:r w:rsidR="00886160">
        <w:rPr>
          <w:rFonts w:cs="Tahoma"/>
          <w:sz w:val="22"/>
          <w:szCs w:val="18"/>
          <w:shd w:val="clear" w:color="auto" w:fill="FFFFFF"/>
        </w:rPr>
        <w:t xml:space="preserve"> </w:t>
      </w:r>
      <w:r w:rsidR="004D3AD5">
        <w:rPr>
          <w:rFonts w:cs="Tahoma"/>
          <w:sz w:val="22"/>
          <w:szCs w:val="18"/>
          <w:shd w:val="clear" w:color="auto" w:fill="FFFFFF"/>
        </w:rPr>
        <w:t>i którym muszą przeciwdziałać</w:t>
      </w:r>
      <w:r w:rsidR="00886160">
        <w:rPr>
          <w:rFonts w:cs="Tahoma"/>
          <w:sz w:val="22"/>
          <w:szCs w:val="18"/>
          <w:shd w:val="clear" w:color="auto" w:fill="FFFFFF"/>
        </w:rPr>
        <w:t xml:space="preserve"> agencje ochrony konsumentów.</w:t>
      </w:r>
    </w:p>
    <w:p w14:paraId="2DB71CAF" w14:textId="11C7514E" w:rsidR="00DA77D2" w:rsidRDefault="005239D0" w:rsidP="00DA77D2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>
        <w:rPr>
          <w:rFonts w:cs="Tahoma"/>
          <w:sz w:val="22"/>
          <w:szCs w:val="18"/>
          <w:shd w:val="clear" w:color="auto" w:fill="FFFFFF"/>
        </w:rPr>
        <w:t xml:space="preserve">Polska jest również liderem programu </w:t>
      </w:r>
      <w:bookmarkStart w:id="1" w:name="_Hlk145932682"/>
      <w:r w:rsidR="00FC54F5" w:rsidRPr="004D3AD5">
        <w:rPr>
          <w:rFonts w:cs="Tahoma"/>
          <w:b/>
          <w:sz w:val="22"/>
          <w:szCs w:val="18"/>
          <w:shd w:val="clear" w:color="auto" w:fill="FFFFFF"/>
        </w:rPr>
        <w:t>„</w:t>
      </w:r>
      <w:r w:rsidRPr="004D3AD5">
        <w:rPr>
          <w:rFonts w:cs="Tahoma"/>
          <w:b/>
          <w:sz w:val="22"/>
          <w:szCs w:val="18"/>
          <w:shd w:val="clear" w:color="auto" w:fill="FFFFFF"/>
        </w:rPr>
        <w:t>Ochrona konsumentów w internecie - Finanse przyszłości: usługi i scam”</w:t>
      </w:r>
      <w:bookmarkEnd w:id="1"/>
      <w:r w:rsidR="00DA77D2">
        <w:rPr>
          <w:rFonts w:cs="Tahoma"/>
          <w:sz w:val="22"/>
          <w:szCs w:val="18"/>
          <w:shd w:val="clear" w:color="auto" w:fill="FFFFFF"/>
        </w:rPr>
        <w:t>, którego celem jest</w:t>
      </w:r>
      <w:r w:rsidR="00DA77D2" w:rsidRPr="00DA77D2">
        <w:rPr>
          <w:rFonts w:cs="Tahoma"/>
          <w:sz w:val="22"/>
          <w:szCs w:val="18"/>
          <w:shd w:val="clear" w:color="auto" w:fill="FFFFFF"/>
        </w:rPr>
        <w:t xml:space="preserve"> zbadanie </w:t>
      </w:r>
      <w:r w:rsidR="007F10BA">
        <w:rPr>
          <w:rFonts w:cs="Tahoma"/>
          <w:sz w:val="22"/>
          <w:szCs w:val="18"/>
          <w:shd w:val="clear" w:color="auto" w:fill="FFFFFF"/>
        </w:rPr>
        <w:t>e-</w:t>
      </w:r>
      <w:r w:rsidR="00DA77D2" w:rsidRPr="00DA77D2">
        <w:rPr>
          <w:rFonts w:cs="Tahoma"/>
          <w:sz w:val="22"/>
          <w:szCs w:val="18"/>
          <w:shd w:val="clear" w:color="auto" w:fill="FFFFFF"/>
        </w:rPr>
        <w:t>rynk</w:t>
      </w:r>
      <w:r w:rsidR="00DA77D2">
        <w:rPr>
          <w:rFonts w:cs="Tahoma"/>
          <w:sz w:val="22"/>
          <w:szCs w:val="18"/>
          <w:shd w:val="clear" w:color="auto" w:fill="FFFFFF"/>
        </w:rPr>
        <w:t>u</w:t>
      </w:r>
      <w:r w:rsidR="00DA77D2" w:rsidRPr="00DA77D2">
        <w:rPr>
          <w:rFonts w:cs="Tahoma"/>
          <w:sz w:val="22"/>
          <w:szCs w:val="18"/>
          <w:shd w:val="clear" w:color="auto" w:fill="FFFFFF"/>
        </w:rPr>
        <w:t xml:space="preserve"> nowych usług finansowych i </w:t>
      </w:r>
      <w:r w:rsidR="00DA77D2">
        <w:rPr>
          <w:rFonts w:cs="Tahoma"/>
          <w:sz w:val="22"/>
          <w:szCs w:val="18"/>
          <w:shd w:val="clear" w:color="auto" w:fill="FFFFFF"/>
        </w:rPr>
        <w:t xml:space="preserve">pojawiających się na nim </w:t>
      </w:r>
      <w:r w:rsidR="00DA77D2" w:rsidRPr="00DA77D2">
        <w:rPr>
          <w:rFonts w:cs="Tahoma"/>
          <w:sz w:val="22"/>
          <w:szCs w:val="18"/>
          <w:shd w:val="clear" w:color="auto" w:fill="FFFFFF"/>
        </w:rPr>
        <w:t xml:space="preserve">oszustw. Skok technologiczny wymaga </w:t>
      </w:r>
      <w:r w:rsidR="004D58CA">
        <w:rPr>
          <w:rFonts w:cs="Tahoma"/>
          <w:sz w:val="22"/>
          <w:szCs w:val="18"/>
          <w:shd w:val="clear" w:color="auto" w:fill="FFFFFF"/>
        </w:rPr>
        <w:t xml:space="preserve">tu </w:t>
      </w:r>
      <w:r w:rsidR="00DA77D2" w:rsidRPr="00DA77D2">
        <w:rPr>
          <w:rFonts w:cs="Tahoma"/>
          <w:sz w:val="22"/>
          <w:szCs w:val="18"/>
          <w:shd w:val="clear" w:color="auto" w:fill="FFFFFF"/>
        </w:rPr>
        <w:t>szczegółowych analiz ryzyka.</w:t>
      </w:r>
      <w:r w:rsidR="00DA77D2">
        <w:rPr>
          <w:rFonts w:cs="Tahoma"/>
          <w:sz w:val="22"/>
          <w:szCs w:val="18"/>
          <w:shd w:val="clear" w:color="auto" w:fill="FFFFFF"/>
        </w:rPr>
        <w:t xml:space="preserve"> Pod lupą są usługi oferowane online, </w:t>
      </w:r>
      <w:r w:rsidR="00D36940">
        <w:rPr>
          <w:rFonts w:cs="Tahoma"/>
          <w:sz w:val="22"/>
          <w:szCs w:val="18"/>
          <w:shd w:val="clear" w:color="auto" w:fill="FFFFFF"/>
        </w:rPr>
        <w:t>działania</w:t>
      </w:r>
      <w:r w:rsidR="005822A8">
        <w:rPr>
          <w:rFonts w:cs="Tahoma"/>
          <w:sz w:val="22"/>
          <w:szCs w:val="18"/>
          <w:shd w:val="clear" w:color="auto" w:fill="FFFFFF"/>
        </w:rPr>
        <w:t xml:space="preserve"> </w:t>
      </w:r>
      <w:r w:rsidR="00DA77D2">
        <w:rPr>
          <w:rFonts w:cs="Tahoma"/>
          <w:sz w:val="22"/>
          <w:szCs w:val="18"/>
          <w:shd w:val="clear" w:color="auto" w:fill="FFFFFF"/>
        </w:rPr>
        <w:t>influencer</w:t>
      </w:r>
      <w:r w:rsidR="005822A8">
        <w:rPr>
          <w:rFonts w:cs="Tahoma"/>
          <w:sz w:val="22"/>
          <w:szCs w:val="18"/>
          <w:shd w:val="clear" w:color="auto" w:fill="FFFFFF"/>
        </w:rPr>
        <w:t>ów</w:t>
      </w:r>
      <w:r w:rsidR="00DA77D2">
        <w:rPr>
          <w:rFonts w:cs="Tahoma"/>
          <w:sz w:val="22"/>
          <w:szCs w:val="18"/>
          <w:shd w:val="clear" w:color="auto" w:fill="FFFFFF"/>
        </w:rPr>
        <w:t xml:space="preserve"> i kwestie związane z</w:t>
      </w:r>
      <w:r w:rsidR="00FB515E">
        <w:rPr>
          <w:rFonts w:cs="Tahoma"/>
          <w:sz w:val="22"/>
          <w:szCs w:val="18"/>
          <w:shd w:val="clear" w:color="auto" w:fill="FFFFFF"/>
        </w:rPr>
        <w:t> </w:t>
      </w:r>
      <w:r w:rsidR="00DA77D2">
        <w:rPr>
          <w:rFonts w:cs="Tahoma"/>
          <w:sz w:val="22"/>
          <w:szCs w:val="18"/>
          <w:shd w:val="clear" w:color="auto" w:fill="FFFFFF"/>
        </w:rPr>
        <w:t>kryptowalutami. Grup</w:t>
      </w:r>
      <w:r w:rsidR="005822A8">
        <w:rPr>
          <w:rFonts w:cs="Tahoma"/>
          <w:sz w:val="22"/>
          <w:szCs w:val="18"/>
          <w:shd w:val="clear" w:color="auto" w:fill="FFFFFF"/>
        </w:rPr>
        <w:t>ami</w:t>
      </w:r>
      <w:r w:rsidR="00DD0672">
        <w:rPr>
          <w:rFonts w:cs="Tahoma"/>
          <w:sz w:val="22"/>
          <w:szCs w:val="18"/>
          <w:shd w:val="clear" w:color="auto" w:fill="FFFFFF"/>
        </w:rPr>
        <w:t xml:space="preserve"> szczególnie wrażliw</w:t>
      </w:r>
      <w:r w:rsidR="005822A8">
        <w:rPr>
          <w:rFonts w:cs="Tahoma"/>
          <w:sz w:val="22"/>
          <w:szCs w:val="18"/>
          <w:shd w:val="clear" w:color="auto" w:fill="FFFFFF"/>
        </w:rPr>
        <w:t>ymi</w:t>
      </w:r>
      <w:r w:rsidR="00DD0672">
        <w:rPr>
          <w:rFonts w:cs="Tahoma"/>
          <w:sz w:val="22"/>
          <w:szCs w:val="18"/>
          <w:shd w:val="clear" w:color="auto" w:fill="FFFFFF"/>
        </w:rPr>
        <w:t xml:space="preserve"> i</w:t>
      </w:r>
      <w:r w:rsidR="00DA77D2">
        <w:rPr>
          <w:rFonts w:cs="Tahoma"/>
          <w:sz w:val="22"/>
          <w:szCs w:val="18"/>
          <w:shd w:val="clear" w:color="auto" w:fill="FFFFFF"/>
        </w:rPr>
        <w:t xml:space="preserve"> zagrożon</w:t>
      </w:r>
      <w:r w:rsidR="005822A8">
        <w:rPr>
          <w:rFonts w:cs="Tahoma"/>
          <w:sz w:val="22"/>
          <w:szCs w:val="18"/>
          <w:shd w:val="clear" w:color="auto" w:fill="FFFFFF"/>
        </w:rPr>
        <w:t>ymi</w:t>
      </w:r>
      <w:r w:rsidR="00DA77D2">
        <w:rPr>
          <w:rFonts w:cs="Tahoma"/>
          <w:sz w:val="22"/>
          <w:szCs w:val="18"/>
          <w:shd w:val="clear" w:color="auto" w:fill="FFFFFF"/>
        </w:rPr>
        <w:t xml:space="preserve"> </w:t>
      </w:r>
      <w:r w:rsidR="005822A8">
        <w:rPr>
          <w:rFonts w:cs="Tahoma"/>
          <w:sz w:val="22"/>
          <w:szCs w:val="18"/>
          <w:shd w:val="clear" w:color="auto" w:fill="FFFFFF"/>
        </w:rPr>
        <w:t xml:space="preserve">są </w:t>
      </w:r>
      <w:r w:rsidR="00DA77D2">
        <w:rPr>
          <w:rFonts w:cs="Tahoma"/>
          <w:sz w:val="22"/>
          <w:szCs w:val="18"/>
          <w:shd w:val="clear" w:color="auto" w:fill="FFFFFF"/>
        </w:rPr>
        <w:t xml:space="preserve">seniorzy </w:t>
      </w:r>
      <w:r w:rsidR="00DD0672">
        <w:rPr>
          <w:rFonts w:cs="Tahoma"/>
          <w:sz w:val="22"/>
          <w:szCs w:val="18"/>
          <w:shd w:val="clear" w:color="auto" w:fill="FFFFFF"/>
        </w:rPr>
        <w:t>oraz</w:t>
      </w:r>
      <w:r w:rsidR="00DA77D2">
        <w:rPr>
          <w:rFonts w:cs="Tahoma"/>
          <w:sz w:val="22"/>
          <w:szCs w:val="18"/>
          <w:shd w:val="clear" w:color="auto" w:fill="FFFFFF"/>
        </w:rPr>
        <w:t xml:space="preserve"> </w:t>
      </w:r>
      <w:r w:rsidR="00DD0672">
        <w:rPr>
          <w:rFonts w:cs="Tahoma"/>
          <w:sz w:val="22"/>
          <w:szCs w:val="18"/>
          <w:shd w:val="clear" w:color="auto" w:fill="FFFFFF"/>
        </w:rPr>
        <w:t>młodsi konsumenci.</w:t>
      </w:r>
    </w:p>
    <w:p w14:paraId="1D7A4D49" w14:textId="7B2C29BC" w:rsidR="000A4573" w:rsidRDefault="00CC089B" w:rsidP="00C033D5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>
        <w:rPr>
          <w:rFonts w:cs="Tahoma"/>
          <w:sz w:val="22"/>
          <w:szCs w:val="18"/>
          <w:shd w:val="clear" w:color="auto" w:fill="FFFFFF"/>
        </w:rPr>
        <w:t xml:space="preserve">Ponadto na forum międzynarodowym nie sposób obecnie ominąć </w:t>
      </w:r>
      <w:r w:rsidR="000A5DD8">
        <w:rPr>
          <w:rFonts w:cs="Tahoma"/>
          <w:sz w:val="22"/>
          <w:szCs w:val="18"/>
          <w:shd w:val="clear" w:color="auto" w:fill="FFFFFF"/>
        </w:rPr>
        <w:t xml:space="preserve">dyskusji </w:t>
      </w:r>
      <w:r w:rsidR="007F10BA">
        <w:rPr>
          <w:rFonts w:cs="Tahoma"/>
          <w:sz w:val="22"/>
          <w:szCs w:val="18"/>
          <w:shd w:val="clear" w:color="auto" w:fill="FFFFFF"/>
        </w:rPr>
        <w:t>o</w:t>
      </w:r>
      <w:r w:rsidR="000A5DD8">
        <w:rPr>
          <w:rFonts w:cs="Tahoma"/>
          <w:sz w:val="22"/>
          <w:szCs w:val="18"/>
          <w:shd w:val="clear" w:color="auto" w:fill="FFFFFF"/>
        </w:rPr>
        <w:t xml:space="preserve"> </w:t>
      </w:r>
      <w:r w:rsidR="000A5DD8" w:rsidRPr="004D3AD5">
        <w:rPr>
          <w:rFonts w:cs="Tahoma"/>
          <w:b/>
          <w:sz w:val="22"/>
          <w:szCs w:val="18"/>
          <w:shd w:val="clear" w:color="auto" w:fill="FFFFFF"/>
        </w:rPr>
        <w:t>sztucznej inteligencji</w:t>
      </w:r>
      <w:r w:rsidR="000A5DD8">
        <w:rPr>
          <w:rFonts w:cs="Tahoma"/>
          <w:sz w:val="22"/>
          <w:szCs w:val="18"/>
          <w:shd w:val="clear" w:color="auto" w:fill="FFFFFF"/>
        </w:rPr>
        <w:t xml:space="preserve"> – jej</w:t>
      </w:r>
      <w:r w:rsidR="00E96C88">
        <w:rPr>
          <w:rFonts w:cs="Tahoma"/>
          <w:sz w:val="22"/>
          <w:szCs w:val="18"/>
          <w:shd w:val="clear" w:color="auto" w:fill="FFFFFF"/>
        </w:rPr>
        <w:t xml:space="preserve"> potencjału i</w:t>
      </w:r>
      <w:r w:rsidR="000A5DD8">
        <w:rPr>
          <w:rFonts w:cs="Tahoma"/>
          <w:sz w:val="22"/>
          <w:szCs w:val="18"/>
          <w:shd w:val="clear" w:color="auto" w:fill="FFFFFF"/>
        </w:rPr>
        <w:t xml:space="preserve"> wpływu na każdą dziedzinę</w:t>
      </w:r>
      <w:r w:rsidR="009F679E">
        <w:rPr>
          <w:rFonts w:cs="Tahoma"/>
          <w:sz w:val="22"/>
          <w:szCs w:val="18"/>
          <w:shd w:val="clear" w:color="auto" w:fill="FFFFFF"/>
        </w:rPr>
        <w:t xml:space="preserve"> </w:t>
      </w:r>
      <w:r w:rsidR="000A5DD8">
        <w:rPr>
          <w:rFonts w:cs="Tahoma"/>
          <w:sz w:val="22"/>
          <w:szCs w:val="18"/>
          <w:shd w:val="clear" w:color="auto" w:fill="FFFFFF"/>
        </w:rPr>
        <w:t>życ</w:t>
      </w:r>
      <w:r w:rsidR="00E96C88">
        <w:rPr>
          <w:rFonts w:cs="Tahoma"/>
          <w:sz w:val="22"/>
          <w:szCs w:val="18"/>
          <w:shd w:val="clear" w:color="auto" w:fill="FFFFFF"/>
        </w:rPr>
        <w:t>ia</w:t>
      </w:r>
      <w:r w:rsidR="000A5DD8">
        <w:rPr>
          <w:rFonts w:cs="Tahoma"/>
          <w:sz w:val="22"/>
          <w:szCs w:val="18"/>
          <w:shd w:val="clear" w:color="auto" w:fill="FFFFFF"/>
        </w:rPr>
        <w:t>.</w:t>
      </w:r>
      <w:r w:rsidR="009F679E">
        <w:rPr>
          <w:rFonts w:cs="Tahoma"/>
          <w:sz w:val="22"/>
          <w:szCs w:val="18"/>
          <w:shd w:val="clear" w:color="auto" w:fill="FFFFFF"/>
        </w:rPr>
        <w:t xml:space="preserve"> Kluczowe </w:t>
      </w:r>
      <w:r w:rsidR="002C470C">
        <w:rPr>
          <w:rFonts w:cs="Tahoma"/>
          <w:sz w:val="22"/>
          <w:szCs w:val="18"/>
          <w:shd w:val="clear" w:color="auto" w:fill="FFFFFF"/>
        </w:rPr>
        <w:t xml:space="preserve">są </w:t>
      </w:r>
      <w:r w:rsidR="009F679E">
        <w:rPr>
          <w:rFonts w:cs="Tahoma"/>
          <w:sz w:val="22"/>
          <w:szCs w:val="18"/>
          <w:shd w:val="clear" w:color="auto" w:fill="FFFFFF"/>
        </w:rPr>
        <w:t xml:space="preserve">rozważne podejście oraz współpraca między podmiotami publicznymi i prywatnymi, </w:t>
      </w:r>
      <w:r w:rsidR="009F679E" w:rsidRPr="009F679E">
        <w:rPr>
          <w:rFonts w:cs="Tahoma"/>
          <w:sz w:val="22"/>
          <w:szCs w:val="18"/>
          <w:shd w:val="clear" w:color="auto" w:fill="FFFFFF"/>
        </w:rPr>
        <w:t xml:space="preserve">aby lepiej zrozumieć </w:t>
      </w:r>
      <w:r w:rsidR="002C470C">
        <w:rPr>
          <w:rFonts w:cs="Tahoma"/>
          <w:sz w:val="22"/>
          <w:szCs w:val="18"/>
          <w:shd w:val="clear" w:color="auto" w:fill="FFFFFF"/>
        </w:rPr>
        <w:t>AI</w:t>
      </w:r>
      <w:r w:rsidR="002C470C" w:rsidRPr="009F679E">
        <w:rPr>
          <w:rFonts w:cs="Tahoma"/>
          <w:sz w:val="22"/>
          <w:szCs w:val="18"/>
          <w:shd w:val="clear" w:color="auto" w:fill="FFFFFF"/>
        </w:rPr>
        <w:t xml:space="preserve"> </w:t>
      </w:r>
      <w:r w:rsidR="009F679E" w:rsidRPr="009F679E">
        <w:rPr>
          <w:rFonts w:cs="Tahoma"/>
          <w:sz w:val="22"/>
          <w:szCs w:val="18"/>
          <w:shd w:val="clear" w:color="auto" w:fill="FFFFFF"/>
        </w:rPr>
        <w:t xml:space="preserve">i wykorzystywać </w:t>
      </w:r>
      <w:r w:rsidR="002C470C">
        <w:rPr>
          <w:rFonts w:cs="Tahoma"/>
          <w:sz w:val="22"/>
          <w:szCs w:val="18"/>
          <w:shd w:val="clear" w:color="auto" w:fill="FFFFFF"/>
        </w:rPr>
        <w:t xml:space="preserve">ją </w:t>
      </w:r>
      <w:r w:rsidR="009F679E" w:rsidRPr="009F679E">
        <w:rPr>
          <w:rFonts w:cs="Tahoma"/>
          <w:sz w:val="22"/>
          <w:szCs w:val="18"/>
          <w:shd w:val="clear" w:color="auto" w:fill="FFFFFF"/>
        </w:rPr>
        <w:t>z korzyścią dla konsumentów</w:t>
      </w:r>
      <w:r w:rsidR="009F679E">
        <w:rPr>
          <w:rFonts w:cs="Tahoma"/>
          <w:sz w:val="22"/>
          <w:szCs w:val="18"/>
          <w:shd w:val="clear" w:color="auto" w:fill="FFFFFF"/>
        </w:rPr>
        <w:t>.</w:t>
      </w:r>
      <w:r w:rsidR="005239D0">
        <w:rPr>
          <w:rFonts w:cs="Tahoma"/>
          <w:sz w:val="22"/>
          <w:szCs w:val="18"/>
          <w:shd w:val="clear" w:color="auto" w:fill="FFFFFF"/>
        </w:rPr>
        <w:t xml:space="preserve"> </w:t>
      </w:r>
      <w:r w:rsidR="00E246D6">
        <w:rPr>
          <w:rFonts w:cs="Tahoma"/>
          <w:sz w:val="22"/>
          <w:szCs w:val="18"/>
          <w:shd w:val="clear" w:color="auto" w:fill="FFFFFF"/>
        </w:rPr>
        <w:t xml:space="preserve">Dlatego UOKiK </w:t>
      </w:r>
      <w:r>
        <w:rPr>
          <w:rFonts w:cs="Tahoma"/>
          <w:sz w:val="22"/>
          <w:szCs w:val="18"/>
          <w:shd w:val="clear" w:color="auto" w:fill="FFFFFF"/>
        </w:rPr>
        <w:t>podczas konferencji</w:t>
      </w:r>
      <w:r w:rsidR="000C403C">
        <w:rPr>
          <w:rFonts w:cs="Tahoma"/>
          <w:sz w:val="22"/>
          <w:szCs w:val="18"/>
          <w:shd w:val="clear" w:color="auto" w:fill="FFFFFF"/>
        </w:rPr>
        <w:t xml:space="preserve"> podzieli się doświadczeniami z tworzenia rozwiązań ułatwiających</w:t>
      </w:r>
      <w:r>
        <w:rPr>
          <w:rFonts w:cs="Tahoma"/>
          <w:sz w:val="22"/>
          <w:szCs w:val="18"/>
          <w:shd w:val="clear" w:color="auto" w:fill="FFFFFF"/>
        </w:rPr>
        <w:t xml:space="preserve"> </w:t>
      </w:r>
      <w:r w:rsidRPr="00CC089B">
        <w:rPr>
          <w:rFonts w:cs="Tahoma"/>
          <w:sz w:val="22"/>
          <w:szCs w:val="18"/>
          <w:shd w:val="clear" w:color="auto" w:fill="FFFFFF"/>
        </w:rPr>
        <w:t>wykrywanie niedozwolonych postanowień umownych</w:t>
      </w:r>
      <w:r>
        <w:rPr>
          <w:rFonts w:cs="Tahoma"/>
          <w:sz w:val="22"/>
          <w:szCs w:val="18"/>
          <w:shd w:val="clear" w:color="auto" w:fill="FFFFFF"/>
        </w:rPr>
        <w:t xml:space="preserve">. </w:t>
      </w:r>
    </w:p>
    <w:p w14:paraId="22E78B93" w14:textId="43071242" w:rsidR="000A4573" w:rsidRDefault="000A4573" w:rsidP="00C033D5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>
        <w:rPr>
          <w:rFonts w:cs="Tahoma"/>
          <w:sz w:val="22"/>
          <w:szCs w:val="18"/>
          <w:shd w:val="clear" w:color="auto" w:fill="FFFFFF"/>
        </w:rPr>
        <w:t xml:space="preserve">Zgodnie z hasłem prezydencji </w:t>
      </w:r>
      <w:r w:rsidR="00D36940">
        <w:rPr>
          <w:rFonts w:cs="Tahoma"/>
          <w:sz w:val="22"/>
          <w:szCs w:val="18"/>
          <w:shd w:val="clear" w:color="auto" w:fill="FFFFFF"/>
        </w:rPr>
        <w:t>– „W</w:t>
      </w:r>
      <w:r>
        <w:rPr>
          <w:rFonts w:cs="Tahoma"/>
          <w:sz w:val="22"/>
          <w:szCs w:val="18"/>
          <w:shd w:val="clear" w:color="auto" w:fill="FFFFFF"/>
        </w:rPr>
        <w:t>zmacnianie odpowiedzialnych wyborów konsumenckich</w:t>
      </w:r>
      <w:r w:rsidR="00D36940">
        <w:rPr>
          <w:rFonts w:cs="Tahoma"/>
          <w:sz w:val="22"/>
          <w:szCs w:val="18"/>
          <w:shd w:val="clear" w:color="auto" w:fill="FFFFFF"/>
        </w:rPr>
        <w:t>” -</w:t>
      </w:r>
      <w:r>
        <w:rPr>
          <w:rFonts w:cs="Tahoma"/>
          <w:sz w:val="22"/>
          <w:szCs w:val="18"/>
          <w:shd w:val="clear" w:color="auto" w:fill="FFFFFF"/>
        </w:rPr>
        <w:t xml:space="preserve"> istotne jest</w:t>
      </w:r>
      <w:r w:rsidR="00B419B7">
        <w:rPr>
          <w:rFonts w:cs="Tahoma"/>
          <w:sz w:val="22"/>
          <w:szCs w:val="18"/>
          <w:shd w:val="clear" w:color="auto" w:fill="FFFFFF"/>
        </w:rPr>
        <w:t xml:space="preserve">, </w:t>
      </w:r>
      <w:r>
        <w:rPr>
          <w:rFonts w:cs="Tahoma"/>
          <w:sz w:val="22"/>
          <w:szCs w:val="18"/>
          <w:shd w:val="clear" w:color="auto" w:fill="FFFFFF"/>
        </w:rPr>
        <w:t xml:space="preserve">żeby mieć na uwadze również </w:t>
      </w:r>
      <w:r w:rsidRPr="004D3AD5">
        <w:rPr>
          <w:rFonts w:cs="Tahoma"/>
          <w:b/>
          <w:sz w:val="22"/>
          <w:szCs w:val="18"/>
          <w:shd w:val="clear" w:color="auto" w:fill="FFFFFF"/>
        </w:rPr>
        <w:t>kwestie środowiskowe, etyczne</w:t>
      </w:r>
      <w:r>
        <w:rPr>
          <w:rFonts w:cs="Tahoma"/>
          <w:sz w:val="22"/>
          <w:szCs w:val="18"/>
          <w:shd w:val="clear" w:color="auto" w:fill="FFFFFF"/>
        </w:rPr>
        <w:t>. ICPEN od kilku lat prowadzi projekt</w:t>
      </w:r>
      <w:r w:rsidR="00661F07">
        <w:rPr>
          <w:rFonts w:cs="Tahoma"/>
          <w:sz w:val="22"/>
          <w:szCs w:val="18"/>
          <w:shd w:val="clear" w:color="auto" w:fill="FFFFFF"/>
        </w:rPr>
        <w:t xml:space="preserve"> </w:t>
      </w:r>
      <w:r>
        <w:rPr>
          <w:rFonts w:cs="Tahoma"/>
          <w:sz w:val="22"/>
          <w:szCs w:val="18"/>
          <w:shd w:val="clear" w:color="auto" w:fill="FFFFFF"/>
        </w:rPr>
        <w:t xml:space="preserve">poświęcony </w:t>
      </w:r>
      <w:r w:rsidR="00661F07">
        <w:rPr>
          <w:rFonts w:cs="Tahoma"/>
          <w:sz w:val="22"/>
          <w:szCs w:val="18"/>
          <w:shd w:val="clear" w:color="auto" w:fill="FFFFFF"/>
        </w:rPr>
        <w:t xml:space="preserve">zjawisku </w:t>
      </w:r>
      <w:r w:rsidR="000C403C">
        <w:rPr>
          <w:rFonts w:cs="Tahoma"/>
          <w:sz w:val="22"/>
          <w:szCs w:val="18"/>
          <w:shd w:val="clear" w:color="auto" w:fill="FFFFFF"/>
        </w:rPr>
        <w:t xml:space="preserve">tworzenia </w:t>
      </w:r>
      <w:r w:rsidR="00661F07">
        <w:rPr>
          <w:rFonts w:cs="Tahoma"/>
          <w:sz w:val="22"/>
          <w:szCs w:val="18"/>
          <w:shd w:val="clear" w:color="auto" w:fill="FFFFFF"/>
        </w:rPr>
        <w:t xml:space="preserve">przez przedsiębiorców mylących, niejasnych lub nieprawdziwych </w:t>
      </w:r>
      <w:r w:rsidR="00E246D6">
        <w:rPr>
          <w:rFonts w:cs="Tahoma"/>
          <w:sz w:val="22"/>
          <w:szCs w:val="18"/>
          <w:shd w:val="clear" w:color="auto" w:fill="FFFFFF"/>
        </w:rPr>
        <w:t xml:space="preserve">przekazów </w:t>
      </w:r>
      <w:r w:rsidR="00661F07">
        <w:rPr>
          <w:rFonts w:cs="Tahoma"/>
          <w:sz w:val="22"/>
          <w:szCs w:val="18"/>
          <w:shd w:val="clear" w:color="auto" w:fill="FFFFFF"/>
        </w:rPr>
        <w:t>wskazujących na ekologiczne, zrównoważone podejście do oferowanych produktów i usług. Prace będą kontynuowane, aby konsumenci</w:t>
      </w:r>
      <w:r w:rsidR="004D58CA">
        <w:rPr>
          <w:rFonts w:cs="Tahoma"/>
          <w:sz w:val="22"/>
          <w:szCs w:val="18"/>
          <w:shd w:val="clear" w:color="auto" w:fill="FFFFFF"/>
        </w:rPr>
        <w:t>,</w:t>
      </w:r>
      <w:r w:rsidR="00661F07">
        <w:rPr>
          <w:rFonts w:cs="Tahoma"/>
          <w:sz w:val="22"/>
          <w:szCs w:val="18"/>
          <w:shd w:val="clear" w:color="auto" w:fill="FFFFFF"/>
        </w:rPr>
        <w:t xml:space="preserve"> </w:t>
      </w:r>
      <w:r w:rsidR="00661F07">
        <w:rPr>
          <w:rFonts w:cs="Tahoma"/>
          <w:sz w:val="22"/>
          <w:szCs w:val="18"/>
          <w:shd w:val="clear" w:color="auto" w:fill="FFFFFF"/>
        </w:rPr>
        <w:lastRenderedPageBreak/>
        <w:t xml:space="preserve">dokonując </w:t>
      </w:r>
      <w:r w:rsidR="00CF1769">
        <w:rPr>
          <w:rFonts w:cs="Tahoma"/>
          <w:sz w:val="22"/>
          <w:szCs w:val="18"/>
          <w:shd w:val="clear" w:color="auto" w:fill="FFFFFF"/>
        </w:rPr>
        <w:t>decyzji</w:t>
      </w:r>
      <w:r w:rsidR="00661F07">
        <w:rPr>
          <w:rFonts w:cs="Tahoma"/>
          <w:sz w:val="22"/>
          <w:szCs w:val="18"/>
          <w:shd w:val="clear" w:color="auto" w:fill="FFFFFF"/>
        </w:rPr>
        <w:t xml:space="preserve"> zakupowych</w:t>
      </w:r>
      <w:r w:rsidR="00D36940">
        <w:rPr>
          <w:rFonts w:cs="Tahoma"/>
          <w:sz w:val="22"/>
          <w:szCs w:val="18"/>
          <w:shd w:val="clear" w:color="auto" w:fill="FFFFFF"/>
        </w:rPr>
        <w:t xml:space="preserve"> i chcący kierować się dobrem środowiska, </w:t>
      </w:r>
      <w:r w:rsidR="00661F07">
        <w:rPr>
          <w:rFonts w:cs="Tahoma"/>
          <w:sz w:val="22"/>
          <w:szCs w:val="18"/>
          <w:shd w:val="clear" w:color="auto" w:fill="FFFFFF"/>
        </w:rPr>
        <w:t xml:space="preserve">nie byli wprowadzani w błąd. </w:t>
      </w:r>
    </w:p>
    <w:p w14:paraId="4299AF48" w14:textId="7824411A" w:rsidR="00387C90" w:rsidRDefault="00CF1769" w:rsidP="00CF1769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>
        <w:rPr>
          <w:rFonts w:cs="Tahoma"/>
          <w:sz w:val="22"/>
          <w:szCs w:val="18"/>
          <w:shd w:val="clear" w:color="auto" w:fill="FFFFFF"/>
        </w:rPr>
        <w:t>Odpowiedzialn</w:t>
      </w:r>
      <w:r w:rsidR="00B419B7">
        <w:rPr>
          <w:rFonts w:cs="Tahoma"/>
          <w:sz w:val="22"/>
          <w:szCs w:val="18"/>
          <w:shd w:val="clear" w:color="auto" w:fill="FFFFFF"/>
        </w:rPr>
        <w:t>e</w:t>
      </w:r>
      <w:r>
        <w:rPr>
          <w:rFonts w:cs="Tahoma"/>
          <w:sz w:val="22"/>
          <w:szCs w:val="18"/>
          <w:shd w:val="clear" w:color="auto" w:fill="FFFFFF"/>
        </w:rPr>
        <w:t xml:space="preserve"> wybory konsumenckie omówione zostaną także w kontekście </w:t>
      </w:r>
      <w:r w:rsidRPr="004D3AD5">
        <w:rPr>
          <w:rFonts w:cs="Tahoma"/>
          <w:b/>
          <w:sz w:val="22"/>
          <w:szCs w:val="18"/>
          <w:shd w:val="clear" w:color="auto" w:fill="FFFFFF"/>
        </w:rPr>
        <w:t>rosnących kosztów utrzymania</w:t>
      </w:r>
      <w:r>
        <w:rPr>
          <w:rFonts w:cs="Tahoma"/>
          <w:sz w:val="22"/>
          <w:szCs w:val="18"/>
          <w:shd w:val="clear" w:color="auto" w:fill="FFFFFF"/>
        </w:rPr>
        <w:t xml:space="preserve">. </w:t>
      </w:r>
      <w:r w:rsidRPr="00CF1769">
        <w:rPr>
          <w:rFonts w:cs="Tahoma"/>
          <w:sz w:val="22"/>
          <w:szCs w:val="18"/>
          <w:shd w:val="clear" w:color="auto" w:fill="FFFFFF"/>
        </w:rPr>
        <w:t xml:space="preserve">W okresie </w:t>
      </w:r>
      <w:r w:rsidR="00E246D6" w:rsidRPr="00CF1769">
        <w:rPr>
          <w:rFonts w:cs="Tahoma"/>
          <w:sz w:val="22"/>
          <w:szCs w:val="18"/>
          <w:shd w:val="clear" w:color="auto" w:fill="FFFFFF"/>
        </w:rPr>
        <w:t>kryzysu energetycznego</w:t>
      </w:r>
      <w:r w:rsidR="00E246D6">
        <w:rPr>
          <w:rFonts w:cs="Tahoma"/>
          <w:sz w:val="22"/>
          <w:szCs w:val="18"/>
          <w:shd w:val="clear" w:color="auto" w:fill="FFFFFF"/>
        </w:rPr>
        <w:t xml:space="preserve">, </w:t>
      </w:r>
      <w:r w:rsidRPr="00CF1769">
        <w:rPr>
          <w:rFonts w:cs="Tahoma"/>
          <w:sz w:val="22"/>
          <w:szCs w:val="18"/>
          <w:shd w:val="clear" w:color="auto" w:fill="FFFFFF"/>
        </w:rPr>
        <w:t>wysokiej inflacji</w:t>
      </w:r>
      <w:r>
        <w:rPr>
          <w:rFonts w:cs="Tahoma"/>
          <w:sz w:val="22"/>
          <w:szCs w:val="18"/>
          <w:shd w:val="clear" w:color="auto" w:fill="FFFFFF"/>
        </w:rPr>
        <w:t xml:space="preserve"> </w:t>
      </w:r>
      <w:r w:rsidRPr="00CF1769">
        <w:rPr>
          <w:rFonts w:cs="Tahoma"/>
          <w:sz w:val="22"/>
          <w:szCs w:val="18"/>
          <w:shd w:val="clear" w:color="auto" w:fill="FFFFFF"/>
        </w:rPr>
        <w:t>wzrasta ryzyko nieuczciwych działań biznesowych</w:t>
      </w:r>
      <w:r>
        <w:rPr>
          <w:rFonts w:cs="Tahoma"/>
          <w:sz w:val="22"/>
          <w:szCs w:val="18"/>
          <w:shd w:val="clear" w:color="auto" w:fill="FFFFFF"/>
        </w:rPr>
        <w:t xml:space="preserve">, dlatego istotna jest czujność </w:t>
      </w:r>
      <w:r w:rsidR="00E246D6">
        <w:rPr>
          <w:rFonts w:cs="Tahoma"/>
          <w:sz w:val="22"/>
          <w:szCs w:val="18"/>
          <w:shd w:val="clear" w:color="auto" w:fill="FFFFFF"/>
        </w:rPr>
        <w:t xml:space="preserve">instytucji </w:t>
      </w:r>
      <w:r>
        <w:rPr>
          <w:rFonts w:cs="Tahoma"/>
          <w:sz w:val="22"/>
          <w:szCs w:val="18"/>
          <w:shd w:val="clear" w:color="auto" w:fill="FFFFFF"/>
        </w:rPr>
        <w:t>ochrony</w:t>
      </w:r>
      <w:r w:rsidR="00E246D6">
        <w:rPr>
          <w:rFonts w:cs="Tahoma"/>
          <w:sz w:val="22"/>
          <w:szCs w:val="18"/>
          <w:shd w:val="clear" w:color="auto" w:fill="FFFFFF"/>
        </w:rPr>
        <w:t xml:space="preserve"> praw</w:t>
      </w:r>
      <w:r>
        <w:rPr>
          <w:rFonts w:cs="Tahoma"/>
          <w:sz w:val="22"/>
          <w:szCs w:val="18"/>
          <w:shd w:val="clear" w:color="auto" w:fill="FFFFFF"/>
        </w:rPr>
        <w:t xml:space="preserve"> konsumentów w egzekwowaniu przepisów oraz edukowanie o zrównoważonej konsumpcji. </w:t>
      </w:r>
      <w:r w:rsidR="00387C90">
        <w:rPr>
          <w:rFonts w:cs="Tahoma"/>
          <w:sz w:val="22"/>
          <w:szCs w:val="18"/>
          <w:shd w:val="clear" w:color="auto" w:fill="FFFFFF"/>
        </w:rPr>
        <w:t xml:space="preserve">Na poziomie krajowym UOKiK prowadzi badania identyfikujące postawy społeczne wobec kwestii zmniejszania gramatury opakowań produktów przy zachowaniu lub zwiększeniu ich ceny. </w:t>
      </w:r>
      <w:r w:rsidR="00340572">
        <w:rPr>
          <w:rFonts w:cs="Tahoma"/>
          <w:sz w:val="22"/>
          <w:szCs w:val="18"/>
          <w:shd w:val="clear" w:color="auto" w:fill="FFFFFF"/>
        </w:rPr>
        <w:t xml:space="preserve">To coraz częstsza praktyka przedsiębiorców. </w:t>
      </w:r>
    </w:p>
    <w:p w14:paraId="6F971E61" w14:textId="73ABBBCD" w:rsidR="00E246D6" w:rsidRDefault="00387C90" w:rsidP="00CF1769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>
        <w:rPr>
          <w:rFonts w:cs="Tahoma"/>
          <w:sz w:val="22"/>
          <w:szCs w:val="18"/>
          <w:shd w:val="clear" w:color="auto" w:fill="FFFFFF"/>
        </w:rPr>
        <w:t>Głównym priorytetem UOKiK i całej sieci ICPEN</w:t>
      </w:r>
      <w:r w:rsidR="00336E12">
        <w:rPr>
          <w:rFonts w:cs="Tahoma"/>
          <w:sz w:val="22"/>
          <w:szCs w:val="18"/>
          <w:shd w:val="clear" w:color="auto" w:fill="FFFFFF"/>
        </w:rPr>
        <w:t xml:space="preserve"> – </w:t>
      </w:r>
      <w:r>
        <w:rPr>
          <w:rFonts w:cs="Tahoma"/>
          <w:sz w:val="22"/>
          <w:szCs w:val="18"/>
          <w:shd w:val="clear" w:color="auto" w:fill="FFFFFF"/>
        </w:rPr>
        <w:t xml:space="preserve">w samym centrum toczących się </w:t>
      </w:r>
      <w:r w:rsidR="00336E12">
        <w:rPr>
          <w:rFonts w:cs="Tahoma"/>
          <w:sz w:val="22"/>
          <w:szCs w:val="18"/>
          <w:shd w:val="clear" w:color="auto" w:fill="FFFFFF"/>
        </w:rPr>
        <w:t xml:space="preserve">w jej ramach </w:t>
      </w:r>
      <w:r>
        <w:rPr>
          <w:rFonts w:cs="Tahoma"/>
          <w:sz w:val="22"/>
          <w:szCs w:val="18"/>
          <w:shd w:val="clear" w:color="auto" w:fill="FFFFFF"/>
        </w:rPr>
        <w:t>prac</w:t>
      </w:r>
      <w:r w:rsidR="00E246D6">
        <w:rPr>
          <w:rFonts w:cs="Tahoma"/>
          <w:sz w:val="22"/>
          <w:szCs w:val="18"/>
          <w:shd w:val="clear" w:color="auto" w:fill="FFFFFF"/>
        </w:rPr>
        <w:t xml:space="preserve"> –</w:t>
      </w:r>
      <w:r>
        <w:rPr>
          <w:rFonts w:cs="Tahoma"/>
          <w:sz w:val="22"/>
          <w:szCs w:val="18"/>
          <w:shd w:val="clear" w:color="auto" w:fill="FFFFFF"/>
        </w:rPr>
        <w:t xml:space="preserve"> są konsumenci. Konferencja w Warszawie jest pierwszym z dwóch planowanych </w:t>
      </w:r>
      <w:r w:rsidR="00336E12">
        <w:rPr>
          <w:rFonts w:cs="Tahoma"/>
          <w:sz w:val="22"/>
          <w:szCs w:val="18"/>
          <w:shd w:val="clear" w:color="auto" w:fill="FFFFFF"/>
        </w:rPr>
        <w:t>spotkań</w:t>
      </w:r>
      <w:r>
        <w:rPr>
          <w:rFonts w:cs="Tahoma"/>
          <w:sz w:val="22"/>
          <w:szCs w:val="18"/>
          <w:shd w:val="clear" w:color="auto" w:fill="FFFFFF"/>
        </w:rPr>
        <w:t xml:space="preserve"> przedstawiciel</w:t>
      </w:r>
      <w:r w:rsidR="000971C1">
        <w:rPr>
          <w:rFonts w:cs="Tahoma"/>
          <w:sz w:val="22"/>
          <w:szCs w:val="18"/>
          <w:shd w:val="clear" w:color="auto" w:fill="FFFFFF"/>
        </w:rPr>
        <w:t>i</w:t>
      </w:r>
      <w:r>
        <w:rPr>
          <w:rFonts w:cs="Tahoma"/>
          <w:sz w:val="22"/>
          <w:szCs w:val="18"/>
          <w:shd w:val="clear" w:color="auto" w:fill="FFFFFF"/>
        </w:rPr>
        <w:t xml:space="preserve"> </w:t>
      </w:r>
      <w:r w:rsidR="00E246D6">
        <w:rPr>
          <w:rFonts w:cs="Tahoma"/>
          <w:sz w:val="22"/>
          <w:szCs w:val="18"/>
          <w:shd w:val="clear" w:color="auto" w:fill="FFFFFF"/>
        </w:rPr>
        <w:t xml:space="preserve">instytucji </w:t>
      </w:r>
      <w:r>
        <w:rPr>
          <w:rFonts w:cs="Tahoma"/>
          <w:sz w:val="22"/>
          <w:szCs w:val="18"/>
          <w:shd w:val="clear" w:color="auto" w:fill="FFFFFF"/>
        </w:rPr>
        <w:t>chroniących prawa konsumentów</w:t>
      </w:r>
      <w:r w:rsidR="00E246D6">
        <w:rPr>
          <w:rFonts w:cs="Tahoma"/>
          <w:sz w:val="22"/>
          <w:szCs w:val="18"/>
          <w:shd w:val="clear" w:color="auto" w:fill="FFFFFF"/>
        </w:rPr>
        <w:t xml:space="preserve"> z całego świata</w:t>
      </w:r>
      <w:r>
        <w:rPr>
          <w:rFonts w:cs="Tahoma"/>
          <w:sz w:val="22"/>
          <w:szCs w:val="18"/>
          <w:shd w:val="clear" w:color="auto" w:fill="FFFFFF"/>
        </w:rPr>
        <w:t>. Kolejn</w:t>
      </w:r>
      <w:r w:rsidR="000971C1">
        <w:rPr>
          <w:rFonts w:cs="Tahoma"/>
          <w:sz w:val="22"/>
          <w:szCs w:val="18"/>
          <w:shd w:val="clear" w:color="auto" w:fill="FFFFFF"/>
        </w:rPr>
        <w:t>e wydarzeni</w:t>
      </w:r>
      <w:r w:rsidR="007A2889">
        <w:rPr>
          <w:rFonts w:cs="Tahoma"/>
          <w:sz w:val="22"/>
          <w:szCs w:val="18"/>
          <w:shd w:val="clear" w:color="auto" w:fill="FFFFFF"/>
        </w:rPr>
        <w:t xml:space="preserve">a: spotkanie </w:t>
      </w:r>
      <w:r w:rsidR="00E246D6">
        <w:rPr>
          <w:rFonts w:cs="Tahoma"/>
          <w:sz w:val="22"/>
          <w:szCs w:val="18"/>
          <w:shd w:val="clear" w:color="auto" w:fill="FFFFFF"/>
        </w:rPr>
        <w:t>wysokiego szczebla</w:t>
      </w:r>
      <w:r w:rsidR="007A2889">
        <w:rPr>
          <w:rFonts w:cs="Tahoma"/>
          <w:sz w:val="22"/>
          <w:szCs w:val="18"/>
          <w:shd w:val="clear" w:color="auto" w:fill="FFFFFF"/>
        </w:rPr>
        <w:t xml:space="preserve">, warsztaty </w:t>
      </w:r>
      <w:r w:rsidR="00E246D6">
        <w:rPr>
          <w:rFonts w:cs="Tahoma"/>
          <w:sz w:val="22"/>
          <w:szCs w:val="18"/>
          <w:shd w:val="clear" w:color="auto" w:fill="FFFFFF"/>
        </w:rPr>
        <w:t xml:space="preserve">dobrych </w:t>
      </w:r>
      <w:r w:rsidR="007A2889">
        <w:rPr>
          <w:rFonts w:cs="Tahoma"/>
          <w:sz w:val="22"/>
          <w:szCs w:val="18"/>
          <w:shd w:val="clear" w:color="auto" w:fill="FFFFFF"/>
        </w:rPr>
        <w:t>praktyk i</w:t>
      </w:r>
      <w:r w:rsidR="00FB515E">
        <w:rPr>
          <w:rFonts w:cs="Tahoma"/>
          <w:sz w:val="22"/>
          <w:szCs w:val="18"/>
          <w:shd w:val="clear" w:color="auto" w:fill="FFFFFF"/>
        </w:rPr>
        <w:t> </w:t>
      </w:r>
      <w:r w:rsidR="007A2889">
        <w:rPr>
          <w:rFonts w:cs="Tahoma"/>
          <w:sz w:val="22"/>
          <w:szCs w:val="18"/>
          <w:shd w:val="clear" w:color="auto" w:fill="FFFFFF"/>
        </w:rPr>
        <w:t xml:space="preserve">konferencja odbędą się </w:t>
      </w:r>
      <w:r w:rsidR="00AE32B0">
        <w:rPr>
          <w:rFonts w:cs="Tahoma"/>
          <w:b/>
          <w:sz w:val="22"/>
          <w:szCs w:val="18"/>
          <w:shd w:val="clear" w:color="auto" w:fill="FFFFFF"/>
        </w:rPr>
        <w:t>7</w:t>
      </w:r>
      <w:r w:rsidR="00055247" w:rsidRPr="004D3AD5">
        <w:rPr>
          <w:rFonts w:cs="Tahoma"/>
          <w:b/>
          <w:sz w:val="22"/>
          <w:szCs w:val="18"/>
          <w:shd w:val="clear" w:color="auto" w:fill="FFFFFF"/>
        </w:rPr>
        <w:t xml:space="preserve">-10 </w:t>
      </w:r>
      <w:r w:rsidR="000971C1" w:rsidRPr="004D3AD5">
        <w:rPr>
          <w:rFonts w:cs="Tahoma"/>
          <w:b/>
          <w:sz w:val="22"/>
          <w:szCs w:val="18"/>
          <w:shd w:val="clear" w:color="auto" w:fill="FFFFFF"/>
        </w:rPr>
        <w:t>maja 2024 r. w Gdańsku</w:t>
      </w:r>
      <w:r w:rsidR="000971C1">
        <w:rPr>
          <w:rFonts w:cs="Tahoma"/>
          <w:sz w:val="22"/>
          <w:szCs w:val="18"/>
          <w:shd w:val="clear" w:color="auto" w:fill="FFFFFF"/>
        </w:rPr>
        <w:t xml:space="preserve">. </w:t>
      </w:r>
    </w:p>
    <w:p w14:paraId="54B00607" w14:textId="56722A74" w:rsidR="00387C90" w:rsidRDefault="000971C1" w:rsidP="00CF1769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  <w:r>
        <w:rPr>
          <w:rFonts w:cs="Tahoma"/>
          <w:sz w:val="22"/>
          <w:szCs w:val="18"/>
          <w:shd w:val="clear" w:color="auto" w:fill="FFFFFF"/>
        </w:rPr>
        <w:t>UOKiK prowadzi intensywne działania nad rozbudową ICPEN. Zaprasza partnerów ze współpracy bilateralnej do udziału w pracach</w:t>
      </w:r>
      <w:r w:rsidR="00E246D6">
        <w:rPr>
          <w:rFonts w:cs="Tahoma"/>
          <w:sz w:val="22"/>
          <w:szCs w:val="18"/>
          <w:shd w:val="clear" w:color="auto" w:fill="FFFFFF"/>
        </w:rPr>
        <w:t xml:space="preserve"> i</w:t>
      </w:r>
      <w:r>
        <w:rPr>
          <w:rFonts w:cs="Tahoma"/>
          <w:sz w:val="22"/>
          <w:szCs w:val="18"/>
          <w:shd w:val="clear" w:color="auto" w:fill="FFFFFF"/>
        </w:rPr>
        <w:t xml:space="preserve"> zachęca kolejne kraje do dołączenia do sieci. </w:t>
      </w:r>
      <w:r w:rsidR="007A2889">
        <w:rPr>
          <w:rFonts w:cs="Tahoma"/>
          <w:sz w:val="22"/>
          <w:szCs w:val="18"/>
          <w:shd w:val="clear" w:color="auto" w:fill="FFFFFF"/>
        </w:rPr>
        <w:t>Wszystko po to</w:t>
      </w:r>
      <w:r w:rsidR="00E246D6">
        <w:rPr>
          <w:rFonts w:cs="Tahoma"/>
          <w:sz w:val="22"/>
          <w:szCs w:val="18"/>
          <w:shd w:val="clear" w:color="auto" w:fill="FFFFFF"/>
        </w:rPr>
        <w:t>,</w:t>
      </w:r>
      <w:r w:rsidR="007A2889">
        <w:rPr>
          <w:rFonts w:cs="Tahoma"/>
          <w:sz w:val="22"/>
          <w:szCs w:val="18"/>
          <w:shd w:val="clear" w:color="auto" w:fill="FFFFFF"/>
        </w:rPr>
        <w:t xml:space="preserve"> aby wzmocnić siłę </w:t>
      </w:r>
      <w:r w:rsidR="00CF39FF">
        <w:rPr>
          <w:rFonts w:cs="Tahoma"/>
          <w:sz w:val="22"/>
          <w:szCs w:val="18"/>
          <w:shd w:val="clear" w:color="auto" w:fill="FFFFFF"/>
        </w:rPr>
        <w:t xml:space="preserve">i zasięg </w:t>
      </w:r>
      <w:r w:rsidR="007A2889">
        <w:rPr>
          <w:rFonts w:cs="Tahoma"/>
          <w:sz w:val="22"/>
          <w:szCs w:val="18"/>
          <w:shd w:val="clear" w:color="auto" w:fill="FFFFFF"/>
        </w:rPr>
        <w:t xml:space="preserve">oddziaływania </w:t>
      </w:r>
      <w:r w:rsidR="00CF39FF">
        <w:rPr>
          <w:rFonts w:cs="Tahoma"/>
          <w:sz w:val="22"/>
          <w:szCs w:val="18"/>
          <w:shd w:val="clear" w:color="auto" w:fill="FFFFFF"/>
        </w:rPr>
        <w:t>oraz by</w:t>
      </w:r>
      <w:r w:rsidR="007A2889">
        <w:rPr>
          <w:rFonts w:cs="Tahoma"/>
          <w:sz w:val="22"/>
          <w:szCs w:val="18"/>
          <w:shd w:val="clear" w:color="auto" w:fill="FFFFFF"/>
        </w:rPr>
        <w:t xml:space="preserve"> </w:t>
      </w:r>
      <w:r w:rsidR="00CF39FF">
        <w:rPr>
          <w:rFonts w:cs="Tahoma"/>
          <w:sz w:val="22"/>
          <w:szCs w:val="18"/>
          <w:shd w:val="clear" w:color="auto" w:fill="FFFFFF"/>
        </w:rPr>
        <w:t xml:space="preserve">dzięki jak najszerszej wymianie doświadczeń i wspólnym inicjatywom międzynarodowych partnerów powiększyć </w:t>
      </w:r>
      <w:r w:rsidR="007A2889">
        <w:rPr>
          <w:rFonts w:cs="Tahoma"/>
          <w:sz w:val="22"/>
          <w:szCs w:val="18"/>
          <w:shd w:val="clear" w:color="auto" w:fill="FFFFFF"/>
        </w:rPr>
        <w:t xml:space="preserve">wachlarz narzędzi służących </w:t>
      </w:r>
      <w:bookmarkStart w:id="2" w:name="_GoBack"/>
      <w:bookmarkEnd w:id="2"/>
      <w:r w:rsidR="007A2889">
        <w:rPr>
          <w:rFonts w:cs="Tahoma"/>
          <w:sz w:val="22"/>
          <w:szCs w:val="18"/>
          <w:shd w:val="clear" w:color="auto" w:fill="FFFFFF"/>
        </w:rPr>
        <w:t xml:space="preserve">ochronie konsumentów. </w:t>
      </w:r>
    </w:p>
    <w:p w14:paraId="4A5B4452" w14:textId="61F04D2C" w:rsidR="00377BD3" w:rsidRDefault="00377BD3" w:rsidP="00EC0F33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</w:p>
    <w:p w14:paraId="5ACD69C6" w14:textId="155FB423" w:rsidR="00336E12" w:rsidRDefault="00336E12" w:rsidP="00EC0F33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</w:p>
    <w:p w14:paraId="138E6913" w14:textId="77777777" w:rsidR="00336E12" w:rsidRDefault="00336E12" w:rsidP="00EC0F33">
      <w:pPr>
        <w:spacing w:after="240" w:line="360" w:lineRule="auto"/>
        <w:jc w:val="both"/>
        <w:rPr>
          <w:rFonts w:cs="Tahoma"/>
          <w:sz w:val="22"/>
          <w:szCs w:val="18"/>
          <w:shd w:val="clear" w:color="auto" w:fill="FFFFFF"/>
        </w:rPr>
      </w:pPr>
    </w:p>
    <w:p w14:paraId="5900D16F" w14:textId="42A37F4D" w:rsidR="00E63C0C" w:rsidRPr="00B512B5" w:rsidRDefault="00E63C0C" w:rsidP="00E63C0C">
      <w:pPr>
        <w:pStyle w:val="Stopka"/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</w:pPr>
      <w:r w:rsidRPr="00B512B5">
        <w:rPr>
          <w:rFonts w:asciiTheme="minorHAnsi" w:hAnsiTheme="minorHAnsi" w:cstheme="minorHAnsi"/>
          <w:noProof/>
          <w:color w:val="595959" w:themeColor="text1" w:themeTint="A6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A3C48" wp14:editId="04823BB7">
                <wp:simplePos x="0" y="0"/>
                <wp:positionH relativeFrom="margin">
                  <wp:align>left</wp:align>
                </wp:positionH>
                <wp:positionV relativeFrom="paragraph">
                  <wp:posOffset>-78740</wp:posOffset>
                </wp:positionV>
                <wp:extent cx="3524250" cy="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B0BF3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" strokecolor="#5a5a5a [2109]" strokeweight=".5pt">
                <v:stroke joinstyle="miter"/>
                <w10:wrap anchorx="margin"/>
              </v:line>
            </w:pict>
          </mc:Fallback>
        </mc:AlternateContent>
      </w:r>
      <w:r w:rsidRPr="00B512B5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WWW.UOKiK.GOV.PL</w:t>
      </w:r>
      <w:r w:rsidR="00D93542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 xml:space="preserve"> </w:t>
      </w:r>
      <w:r w:rsidRPr="00B512B5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TELEFON 22 55 60 246</w:t>
      </w:r>
      <w:r w:rsidR="00D93542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 xml:space="preserve"> </w:t>
      </w:r>
      <w:r w:rsidRPr="00B512B5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TELEFON KOM. 695 902 088</w:t>
      </w:r>
    </w:p>
    <w:p w14:paraId="4D859630" w14:textId="64CFC6C0" w:rsidR="00101702" w:rsidRPr="007A2889" w:rsidRDefault="00E63C0C" w:rsidP="007A2889">
      <w:pPr>
        <w:pStyle w:val="TEKSTKOMUNIKATU"/>
        <w:spacing w:after="120" w:line="240" w:lineRule="auto"/>
        <w:jc w:val="left"/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</w:pPr>
      <w:r w:rsidRPr="00B512B5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Departament Komunikacji</w:t>
      </w:r>
      <w:r w:rsidR="00D93542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 xml:space="preserve"> </w:t>
      </w:r>
      <w:r w:rsidRPr="00B512B5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UOKiK</w:t>
      </w:r>
      <w:r w:rsidR="00D93542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 xml:space="preserve"> </w:t>
      </w:r>
      <w:r w:rsidRPr="00B512B5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 xml:space="preserve">Pl. Powstańców Warszawy 1, 00-950 Warszawa </w:t>
      </w:r>
      <w:r w:rsidRPr="00B512B5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br/>
        <w:t xml:space="preserve">E-mail: </w:t>
      </w:r>
      <w:hyperlink r:id="rId10" w:history="1">
        <w:r w:rsidRPr="00B512B5">
          <w:rPr>
            <w:rStyle w:val="Hipercze"/>
            <w:rFonts w:asciiTheme="minorHAnsi" w:hAnsiTheme="minorHAnsi" w:cstheme="minorHAnsi"/>
            <w:color w:val="595959" w:themeColor="text1" w:themeTint="A6"/>
            <w:sz w:val="16"/>
            <w:szCs w:val="16"/>
            <w:lang w:val="pl-PL"/>
          </w:rPr>
          <w:t>biuroprasowe@uokik.gov.pl</w:t>
        </w:r>
      </w:hyperlink>
      <w:r w:rsidRPr="00B512B5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 xml:space="preserve"> Twitter: </w:t>
      </w:r>
      <w:hyperlink r:id="rId11" w:history="1">
        <w:r w:rsidRPr="00B512B5">
          <w:rPr>
            <w:rStyle w:val="Hipercze"/>
            <w:rFonts w:asciiTheme="minorHAnsi" w:hAnsiTheme="minorHAnsi" w:cstheme="minorHAnsi"/>
            <w:color w:val="595959" w:themeColor="text1" w:themeTint="A6"/>
            <w:sz w:val="16"/>
            <w:szCs w:val="16"/>
            <w:lang w:val="pl-PL"/>
          </w:rPr>
          <w:t>@</w:t>
        </w:r>
        <w:r w:rsidRPr="00B512B5">
          <w:rPr>
            <w:rStyle w:val="u-linkcomplex-target"/>
            <w:rFonts w:asciiTheme="minorHAnsi" w:hAnsiTheme="minorHAnsi" w:cstheme="minorHAnsi"/>
            <w:color w:val="595959" w:themeColor="text1" w:themeTint="A6"/>
            <w:sz w:val="16"/>
            <w:szCs w:val="16"/>
            <w:u w:val="single"/>
            <w:lang w:val="pl-PL"/>
          </w:rPr>
          <w:t>UOKiKgovPL</w:t>
        </w:r>
      </w:hyperlink>
      <w:r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br/>
      </w:r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Znajdziesz nas również na Instagramie: </w:t>
      </w:r>
      <w:hyperlink r:id="rId12" w:tgtFrame="_blank" w:history="1">
        <w:r w:rsidRPr="00360C66">
          <w:rPr>
            <w:rFonts w:asciiTheme="minorHAnsi" w:hAnsiTheme="minorHAnsi" w:cstheme="minorHAnsi"/>
            <w:color w:val="595959" w:themeColor="text1" w:themeTint="A6"/>
            <w:sz w:val="16"/>
            <w:szCs w:val="16"/>
            <w:lang w:val="pl-PL"/>
          </w:rPr>
          <w:t>@uokikgovpl</w:t>
        </w:r>
      </w:hyperlink>
    </w:p>
    <w:sectPr w:rsidR="00101702" w:rsidRPr="007A2889" w:rsidSect="00935E18">
      <w:headerReference w:type="default" r:id="rId13"/>
      <w:footerReference w:type="default" r:id="rId14"/>
      <w:pgSz w:w="11906" w:h="16838"/>
      <w:pgMar w:top="2269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4AEC5" w14:textId="77777777" w:rsidR="00F1751D" w:rsidRDefault="00F1751D">
      <w:r>
        <w:separator/>
      </w:r>
    </w:p>
  </w:endnote>
  <w:endnote w:type="continuationSeparator" w:id="0">
    <w:p w14:paraId="1B035D14" w14:textId="77777777" w:rsidR="00F1751D" w:rsidRDefault="00F17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BDD1A" w14:textId="26D31DAB" w:rsidR="0059016B" w:rsidRPr="00B512B5" w:rsidRDefault="000328B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DCC45AF" wp14:editId="183DBFC4">
          <wp:simplePos x="0" y="0"/>
          <wp:positionH relativeFrom="margin">
            <wp:posOffset>4312920</wp:posOffset>
          </wp:positionH>
          <wp:positionV relativeFrom="paragraph">
            <wp:posOffset>-261620</wp:posOffset>
          </wp:positionV>
          <wp:extent cx="1438275" cy="306070"/>
          <wp:effectExtent l="0" t="0" r="952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06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63360" behindDoc="0" locked="0" layoutInCell="1" allowOverlap="1" wp14:anchorId="50DD2E0C" wp14:editId="48DA99DF">
          <wp:simplePos x="0" y="0"/>
          <wp:positionH relativeFrom="margin">
            <wp:posOffset>-575945</wp:posOffset>
          </wp:positionH>
          <wp:positionV relativeFrom="paragraph">
            <wp:posOffset>-471805</wp:posOffset>
          </wp:positionV>
          <wp:extent cx="1784985" cy="590550"/>
          <wp:effectExtent l="0" t="0" r="5715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9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0499141" wp14:editId="17753BC7">
              <wp:simplePos x="0" y="0"/>
              <wp:positionH relativeFrom="margin">
                <wp:align>left</wp:align>
              </wp:positionH>
              <wp:positionV relativeFrom="paragraph">
                <wp:posOffset>-654685</wp:posOffset>
              </wp:positionV>
              <wp:extent cx="3524250" cy="0"/>
              <wp:effectExtent l="0" t="0" r="0" b="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375A8D" id="Łącznik prosty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51.55pt" to="277.5pt,-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" strokecolor="#5a5a5a [2109]" strokeweight="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5F591" w14:textId="77777777" w:rsidR="00F1751D" w:rsidRDefault="00F1751D">
      <w:r>
        <w:separator/>
      </w:r>
    </w:p>
  </w:footnote>
  <w:footnote w:type="continuationSeparator" w:id="0">
    <w:p w14:paraId="5CB17302" w14:textId="77777777" w:rsidR="00F1751D" w:rsidRDefault="00F17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44F7D" w14:textId="0EC1B1C3" w:rsidR="00FD7D51" w:rsidRPr="00E23FC9" w:rsidRDefault="000328B3" w:rsidP="00E23FC9">
    <w:pPr>
      <w:pStyle w:val="Nagwek"/>
      <w:tabs>
        <w:tab w:val="clear" w:pos="9072"/>
      </w:tabs>
      <w:spacing w:line="480" w:lineRule="auto"/>
      <w:rPr>
        <w:lang w:val="pl-PL"/>
      </w:rPr>
    </w:pPr>
    <w:r>
      <w:rPr>
        <w:rStyle w:val="Pogrubienie"/>
        <w:b w:val="0"/>
        <w:noProof/>
        <w:color w:val="000000" w:themeColor="text1"/>
        <w:sz w:val="32"/>
        <w:szCs w:val="32"/>
        <w:shd w:val="clear" w:color="auto" w:fill="FFFFFF"/>
      </w:rPr>
      <w:drawing>
        <wp:anchor distT="0" distB="0" distL="114300" distR="114300" simplePos="0" relativeHeight="251661312" behindDoc="0" locked="0" layoutInCell="1" allowOverlap="1" wp14:anchorId="7BFB3CEB" wp14:editId="420304DB">
          <wp:simplePos x="0" y="0"/>
          <wp:positionH relativeFrom="page">
            <wp:posOffset>-2127250</wp:posOffset>
          </wp:positionH>
          <wp:positionV relativeFrom="paragraph">
            <wp:posOffset>-431800</wp:posOffset>
          </wp:positionV>
          <wp:extent cx="2800800" cy="112680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>
                    <a:off x="0" y="0"/>
                    <a:ext cx="2800800" cy="112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7A19">
      <w:rPr>
        <w:noProof/>
        <w:lang w:val="pl-PL" w:eastAsia="pl-PL"/>
      </w:rPr>
      <w:drawing>
        <wp:anchor distT="0" distB="0" distL="114300" distR="114300" simplePos="0" relativeHeight="251662336" behindDoc="0" locked="0" layoutInCell="1" allowOverlap="1" wp14:anchorId="387B1230" wp14:editId="393716F6">
          <wp:simplePos x="0" y="0"/>
          <wp:positionH relativeFrom="margin">
            <wp:align>left</wp:align>
          </wp:positionH>
          <wp:positionV relativeFrom="paragraph">
            <wp:posOffset>-3175</wp:posOffset>
          </wp:positionV>
          <wp:extent cx="1400175" cy="542290"/>
          <wp:effectExtent l="0" t="0" r="952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175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3542">
      <w:rPr>
        <w:rStyle w:val="Pogrubienie"/>
        <w:b w:val="0"/>
        <w:noProof/>
        <w:color w:val="000000" w:themeColor="text1"/>
        <w:sz w:val="32"/>
        <w:szCs w:val="32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97153"/>
    <w:multiLevelType w:val="hybridMultilevel"/>
    <w:tmpl w:val="AF1AE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9300C"/>
    <w:multiLevelType w:val="hybridMultilevel"/>
    <w:tmpl w:val="DFBA976C"/>
    <w:lvl w:ilvl="0" w:tplc="758AC4EE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391E65"/>
    <w:multiLevelType w:val="hybridMultilevel"/>
    <w:tmpl w:val="F8709E4C"/>
    <w:lvl w:ilvl="0" w:tplc="17B8668A">
      <w:start w:val="1"/>
      <w:numFmt w:val="decimal"/>
      <w:lvlText w:val="[%1]"/>
      <w:lvlJc w:val="left"/>
      <w:pPr>
        <w:ind w:left="360" w:hanging="360"/>
      </w:pPr>
      <w:rPr>
        <w:rFonts w:ascii="Trebuchet MS" w:hAnsi="Trebuchet MS" w:hint="default"/>
        <w:b w:val="0"/>
        <w:i w:val="0"/>
        <w:color w:val="auto"/>
        <w:sz w:val="20"/>
        <w:szCs w:val="20"/>
      </w:rPr>
    </w:lvl>
    <w:lvl w:ilvl="1" w:tplc="00D8A3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A669D"/>
    <w:multiLevelType w:val="hybridMultilevel"/>
    <w:tmpl w:val="A7B0B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B4067"/>
    <w:multiLevelType w:val="hybridMultilevel"/>
    <w:tmpl w:val="F53CB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C1E13"/>
    <w:multiLevelType w:val="hybridMultilevel"/>
    <w:tmpl w:val="5810DBF8"/>
    <w:lvl w:ilvl="0" w:tplc="7910FCD0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30B8A"/>
    <w:multiLevelType w:val="hybridMultilevel"/>
    <w:tmpl w:val="F6DC0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33473E"/>
    <w:multiLevelType w:val="hybridMultilevel"/>
    <w:tmpl w:val="8C5AC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556B33"/>
    <w:multiLevelType w:val="hybridMultilevel"/>
    <w:tmpl w:val="C2084380"/>
    <w:lvl w:ilvl="0" w:tplc="0CF432A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F3395D"/>
    <w:multiLevelType w:val="hybridMultilevel"/>
    <w:tmpl w:val="E716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F293F"/>
    <w:multiLevelType w:val="hybridMultilevel"/>
    <w:tmpl w:val="3CF4C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487F9F"/>
    <w:multiLevelType w:val="multilevel"/>
    <w:tmpl w:val="99A0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B50534"/>
    <w:multiLevelType w:val="hybridMultilevel"/>
    <w:tmpl w:val="AFC478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362016"/>
    <w:multiLevelType w:val="hybridMultilevel"/>
    <w:tmpl w:val="28DE4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E5413"/>
    <w:multiLevelType w:val="hybridMultilevel"/>
    <w:tmpl w:val="56FC63A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18"/>
  </w:num>
  <w:num w:numId="5">
    <w:abstractNumId w:val="5"/>
  </w:num>
  <w:num w:numId="6">
    <w:abstractNumId w:val="13"/>
  </w:num>
  <w:num w:numId="7">
    <w:abstractNumId w:val="10"/>
  </w:num>
  <w:num w:numId="8">
    <w:abstractNumId w:val="6"/>
  </w:num>
  <w:num w:numId="9">
    <w:abstractNumId w:val="0"/>
  </w:num>
  <w:num w:numId="10">
    <w:abstractNumId w:val="16"/>
  </w:num>
  <w:num w:numId="11">
    <w:abstractNumId w:val="12"/>
  </w:num>
  <w:num w:numId="12">
    <w:abstractNumId w:val="1"/>
  </w:num>
  <w:num w:numId="13">
    <w:abstractNumId w:val="9"/>
  </w:num>
  <w:num w:numId="14">
    <w:abstractNumId w:val="7"/>
  </w:num>
  <w:num w:numId="15">
    <w:abstractNumId w:val="19"/>
  </w:num>
  <w:num w:numId="16">
    <w:abstractNumId w:val="2"/>
  </w:num>
  <w:num w:numId="17">
    <w:abstractNumId w:val="14"/>
  </w:num>
  <w:num w:numId="18">
    <w:abstractNumId w:val="17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338C"/>
    <w:rsid w:val="00023634"/>
    <w:rsid w:val="000248B3"/>
    <w:rsid w:val="0002523D"/>
    <w:rsid w:val="000328B3"/>
    <w:rsid w:val="00042F96"/>
    <w:rsid w:val="00050694"/>
    <w:rsid w:val="00053DAD"/>
    <w:rsid w:val="00055247"/>
    <w:rsid w:val="00062D03"/>
    <w:rsid w:val="000651E9"/>
    <w:rsid w:val="00073AA7"/>
    <w:rsid w:val="00074EE6"/>
    <w:rsid w:val="00084476"/>
    <w:rsid w:val="00084DBF"/>
    <w:rsid w:val="000857EA"/>
    <w:rsid w:val="0008636D"/>
    <w:rsid w:val="00087035"/>
    <w:rsid w:val="000971C1"/>
    <w:rsid w:val="00097C02"/>
    <w:rsid w:val="000A18C4"/>
    <w:rsid w:val="000A4573"/>
    <w:rsid w:val="000A5DD8"/>
    <w:rsid w:val="000A74FA"/>
    <w:rsid w:val="000B149D"/>
    <w:rsid w:val="000B1AC5"/>
    <w:rsid w:val="000B3607"/>
    <w:rsid w:val="000B7247"/>
    <w:rsid w:val="000C29C8"/>
    <w:rsid w:val="000C403C"/>
    <w:rsid w:val="000D17CA"/>
    <w:rsid w:val="000D52AB"/>
    <w:rsid w:val="000E0073"/>
    <w:rsid w:val="000E3E4B"/>
    <w:rsid w:val="000E771B"/>
    <w:rsid w:val="000F23EB"/>
    <w:rsid w:val="000F768B"/>
    <w:rsid w:val="000F7F72"/>
    <w:rsid w:val="00101702"/>
    <w:rsid w:val="0010559C"/>
    <w:rsid w:val="00107844"/>
    <w:rsid w:val="001153B6"/>
    <w:rsid w:val="001161A6"/>
    <w:rsid w:val="00120CEF"/>
    <w:rsid w:val="00120FBD"/>
    <w:rsid w:val="0012424D"/>
    <w:rsid w:val="001267E6"/>
    <w:rsid w:val="0013159A"/>
    <w:rsid w:val="00135455"/>
    <w:rsid w:val="0013636B"/>
    <w:rsid w:val="001370F4"/>
    <w:rsid w:val="00140D94"/>
    <w:rsid w:val="001432B0"/>
    <w:rsid w:val="00143310"/>
    <w:rsid w:val="00144E9C"/>
    <w:rsid w:val="00160C5F"/>
    <w:rsid w:val="00161094"/>
    <w:rsid w:val="00161154"/>
    <w:rsid w:val="00163DF9"/>
    <w:rsid w:val="001640C9"/>
    <w:rsid w:val="00164FA0"/>
    <w:rsid w:val="00165953"/>
    <w:rsid w:val="001666D6"/>
    <w:rsid w:val="00166B5D"/>
    <w:rsid w:val="001675EF"/>
    <w:rsid w:val="00167C1C"/>
    <w:rsid w:val="0017028A"/>
    <w:rsid w:val="00174973"/>
    <w:rsid w:val="00186EAE"/>
    <w:rsid w:val="00190D5A"/>
    <w:rsid w:val="0019277C"/>
    <w:rsid w:val="0019390C"/>
    <w:rsid w:val="00197174"/>
    <w:rsid w:val="001979B5"/>
    <w:rsid w:val="001A04ED"/>
    <w:rsid w:val="001A5F7C"/>
    <w:rsid w:val="001A6E5B"/>
    <w:rsid w:val="001A7451"/>
    <w:rsid w:val="001C028B"/>
    <w:rsid w:val="001C1FAD"/>
    <w:rsid w:val="001D13DB"/>
    <w:rsid w:val="001D7414"/>
    <w:rsid w:val="001E188E"/>
    <w:rsid w:val="001E4F92"/>
    <w:rsid w:val="001E5D5B"/>
    <w:rsid w:val="001E71CF"/>
    <w:rsid w:val="001F4A73"/>
    <w:rsid w:val="001F554C"/>
    <w:rsid w:val="0020084D"/>
    <w:rsid w:val="00205580"/>
    <w:rsid w:val="00207C52"/>
    <w:rsid w:val="00214DEC"/>
    <w:rsid w:val="002157BB"/>
    <w:rsid w:val="00217158"/>
    <w:rsid w:val="002262B5"/>
    <w:rsid w:val="00230019"/>
    <w:rsid w:val="0023138D"/>
    <w:rsid w:val="00234449"/>
    <w:rsid w:val="00240013"/>
    <w:rsid w:val="0024118E"/>
    <w:rsid w:val="00241BAC"/>
    <w:rsid w:val="00244874"/>
    <w:rsid w:val="00251F88"/>
    <w:rsid w:val="002568FB"/>
    <w:rsid w:val="00260382"/>
    <w:rsid w:val="00260FBE"/>
    <w:rsid w:val="002644D1"/>
    <w:rsid w:val="00266CB4"/>
    <w:rsid w:val="00267DD1"/>
    <w:rsid w:val="002776EC"/>
    <w:rsid w:val="002801AA"/>
    <w:rsid w:val="002823AD"/>
    <w:rsid w:val="00284657"/>
    <w:rsid w:val="00284A40"/>
    <w:rsid w:val="00295B34"/>
    <w:rsid w:val="002A2C99"/>
    <w:rsid w:val="002A5D69"/>
    <w:rsid w:val="002B1DBF"/>
    <w:rsid w:val="002B57FB"/>
    <w:rsid w:val="002C0D5D"/>
    <w:rsid w:val="002C3341"/>
    <w:rsid w:val="002C470C"/>
    <w:rsid w:val="002C692D"/>
    <w:rsid w:val="002C6ABE"/>
    <w:rsid w:val="002E388C"/>
    <w:rsid w:val="002F1BF3"/>
    <w:rsid w:val="002F2409"/>
    <w:rsid w:val="002F2C55"/>
    <w:rsid w:val="002F4D43"/>
    <w:rsid w:val="00300137"/>
    <w:rsid w:val="00302077"/>
    <w:rsid w:val="003056C6"/>
    <w:rsid w:val="00306E26"/>
    <w:rsid w:val="00311B14"/>
    <w:rsid w:val="00324306"/>
    <w:rsid w:val="003278D6"/>
    <w:rsid w:val="003303F0"/>
    <w:rsid w:val="00335BE0"/>
    <w:rsid w:val="00336E12"/>
    <w:rsid w:val="0033716D"/>
    <w:rsid w:val="00340572"/>
    <w:rsid w:val="0034059B"/>
    <w:rsid w:val="0034319C"/>
    <w:rsid w:val="0034732D"/>
    <w:rsid w:val="00347CA4"/>
    <w:rsid w:val="0035019C"/>
    <w:rsid w:val="0035086F"/>
    <w:rsid w:val="00351214"/>
    <w:rsid w:val="00355B90"/>
    <w:rsid w:val="00357B7E"/>
    <w:rsid w:val="00360248"/>
    <w:rsid w:val="00360C66"/>
    <w:rsid w:val="00366A46"/>
    <w:rsid w:val="00377A0D"/>
    <w:rsid w:val="00377BD3"/>
    <w:rsid w:val="0038587D"/>
    <w:rsid w:val="0038677D"/>
    <w:rsid w:val="00387C90"/>
    <w:rsid w:val="003916F5"/>
    <w:rsid w:val="00397DFC"/>
    <w:rsid w:val="003A4634"/>
    <w:rsid w:val="003A529C"/>
    <w:rsid w:val="003A5637"/>
    <w:rsid w:val="003A7B4F"/>
    <w:rsid w:val="003B20F9"/>
    <w:rsid w:val="003B458C"/>
    <w:rsid w:val="003C4E14"/>
    <w:rsid w:val="003D3FF4"/>
    <w:rsid w:val="003D401D"/>
    <w:rsid w:val="003D4FA6"/>
    <w:rsid w:val="003D5AAA"/>
    <w:rsid w:val="003D6448"/>
    <w:rsid w:val="003D7161"/>
    <w:rsid w:val="003E3F9D"/>
    <w:rsid w:val="003E42CE"/>
    <w:rsid w:val="003E69E5"/>
    <w:rsid w:val="003F778C"/>
    <w:rsid w:val="003F7A5F"/>
    <w:rsid w:val="0040748E"/>
    <w:rsid w:val="00407799"/>
    <w:rsid w:val="00411E14"/>
    <w:rsid w:val="00412206"/>
    <w:rsid w:val="004261D1"/>
    <w:rsid w:val="004275EF"/>
    <w:rsid w:val="00427E08"/>
    <w:rsid w:val="004349BA"/>
    <w:rsid w:val="0043575C"/>
    <w:rsid w:val="004365C7"/>
    <w:rsid w:val="004425B7"/>
    <w:rsid w:val="00444A85"/>
    <w:rsid w:val="00457316"/>
    <w:rsid w:val="00457CF0"/>
    <w:rsid w:val="00462CFA"/>
    <w:rsid w:val="00464213"/>
    <w:rsid w:val="00472C6D"/>
    <w:rsid w:val="004758D8"/>
    <w:rsid w:val="00481013"/>
    <w:rsid w:val="00481606"/>
    <w:rsid w:val="00484D39"/>
    <w:rsid w:val="00486DB1"/>
    <w:rsid w:val="00487E14"/>
    <w:rsid w:val="00493E10"/>
    <w:rsid w:val="00496BE6"/>
    <w:rsid w:val="004972E8"/>
    <w:rsid w:val="004A60F8"/>
    <w:rsid w:val="004B1E93"/>
    <w:rsid w:val="004B3256"/>
    <w:rsid w:val="004B4230"/>
    <w:rsid w:val="004B4F64"/>
    <w:rsid w:val="004C0F9E"/>
    <w:rsid w:val="004C1243"/>
    <w:rsid w:val="004C5C26"/>
    <w:rsid w:val="004D3AD5"/>
    <w:rsid w:val="004D464B"/>
    <w:rsid w:val="004D58CA"/>
    <w:rsid w:val="004E0527"/>
    <w:rsid w:val="004E0EAA"/>
    <w:rsid w:val="004E2336"/>
    <w:rsid w:val="004E29CE"/>
    <w:rsid w:val="004F26D0"/>
    <w:rsid w:val="004F3A8E"/>
    <w:rsid w:val="004F7E99"/>
    <w:rsid w:val="005003F9"/>
    <w:rsid w:val="0050417B"/>
    <w:rsid w:val="005133CE"/>
    <w:rsid w:val="005139E0"/>
    <w:rsid w:val="00521BA3"/>
    <w:rsid w:val="005239D0"/>
    <w:rsid w:val="00523E0D"/>
    <w:rsid w:val="00525588"/>
    <w:rsid w:val="0052710E"/>
    <w:rsid w:val="00532406"/>
    <w:rsid w:val="00533E4B"/>
    <w:rsid w:val="005360A5"/>
    <w:rsid w:val="00536A77"/>
    <w:rsid w:val="005442FC"/>
    <w:rsid w:val="0055130D"/>
    <w:rsid w:val="00555B0F"/>
    <w:rsid w:val="0055631D"/>
    <w:rsid w:val="005607B7"/>
    <w:rsid w:val="005626E6"/>
    <w:rsid w:val="00564AF1"/>
    <w:rsid w:val="005749BA"/>
    <w:rsid w:val="005822A8"/>
    <w:rsid w:val="00592D67"/>
    <w:rsid w:val="00593935"/>
    <w:rsid w:val="0059415E"/>
    <w:rsid w:val="005973FD"/>
    <w:rsid w:val="00597C68"/>
    <w:rsid w:val="00597F23"/>
    <w:rsid w:val="005A382B"/>
    <w:rsid w:val="005A4047"/>
    <w:rsid w:val="005A79DB"/>
    <w:rsid w:val="005B04D4"/>
    <w:rsid w:val="005B05F8"/>
    <w:rsid w:val="005C0D39"/>
    <w:rsid w:val="005C6232"/>
    <w:rsid w:val="005C76A8"/>
    <w:rsid w:val="005C7DBB"/>
    <w:rsid w:val="005D6F7A"/>
    <w:rsid w:val="005E5B88"/>
    <w:rsid w:val="005E78EE"/>
    <w:rsid w:val="005F139F"/>
    <w:rsid w:val="005F1EBD"/>
    <w:rsid w:val="006063D0"/>
    <w:rsid w:val="00607925"/>
    <w:rsid w:val="00607D5B"/>
    <w:rsid w:val="0061379D"/>
    <w:rsid w:val="00613C45"/>
    <w:rsid w:val="006171F6"/>
    <w:rsid w:val="00621E19"/>
    <w:rsid w:val="00625DFF"/>
    <w:rsid w:val="00626354"/>
    <w:rsid w:val="00633D4E"/>
    <w:rsid w:val="0063424A"/>
    <w:rsid w:val="0063526F"/>
    <w:rsid w:val="00636E39"/>
    <w:rsid w:val="00637E86"/>
    <w:rsid w:val="0064087F"/>
    <w:rsid w:val="00640A17"/>
    <w:rsid w:val="00640C98"/>
    <w:rsid w:val="006422DE"/>
    <w:rsid w:val="006439FA"/>
    <w:rsid w:val="00657BD3"/>
    <w:rsid w:val="00661F07"/>
    <w:rsid w:val="006649CD"/>
    <w:rsid w:val="00667484"/>
    <w:rsid w:val="0067353D"/>
    <w:rsid w:val="0067485D"/>
    <w:rsid w:val="0067733C"/>
    <w:rsid w:val="0068254B"/>
    <w:rsid w:val="0068283F"/>
    <w:rsid w:val="006A0F70"/>
    <w:rsid w:val="006A2065"/>
    <w:rsid w:val="006A3D88"/>
    <w:rsid w:val="006A4A7A"/>
    <w:rsid w:val="006B0474"/>
    <w:rsid w:val="006B0848"/>
    <w:rsid w:val="006B6337"/>
    <w:rsid w:val="006B733D"/>
    <w:rsid w:val="006B76D1"/>
    <w:rsid w:val="006C0033"/>
    <w:rsid w:val="006C31DC"/>
    <w:rsid w:val="006C34AE"/>
    <w:rsid w:val="006C402E"/>
    <w:rsid w:val="006C5F90"/>
    <w:rsid w:val="006C67AF"/>
    <w:rsid w:val="006D1FF1"/>
    <w:rsid w:val="006D3DC5"/>
    <w:rsid w:val="006E5C6B"/>
    <w:rsid w:val="006F143B"/>
    <w:rsid w:val="007006EE"/>
    <w:rsid w:val="007039EC"/>
    <w:rsid w:val="00704A13"/>
    <w:rsid w:val="00707D51"/>
    <w:rsid w:val="0071572D"/>
    <w:rsid w:val="007157BA"/>
    <w:rsid w:val="007169F9"/>
    <w:rsid w:val="007174A6"/>
    <w:rsid w:val="007224B3"/>
    <w:rsid w:val="00731303"/>
    <w:rsid w:val="00735D50"/>
    <w:rsid w:val="007402E0"/>
    <w:rsid w:val="007414BC"/>
    <w:rsid w:val="00742A23"/>
    <w:rsid w:val="0074438A"/>
    <w:rsid w:val="0074489D"/>
    <w:rsid w:val="00746549"/>
    <w:rsid w:val="0075082C"/>
    <w:rsid w:val="007514AD"/>
    <w:rsid w:val="0075524D"/>
    <w:rsid w:val="007560B0"/>
    <w:rsid w:val="0075610F"/>
    <w:rsid w:val="007627D7"/>
    <w:rsid w:val="00764766"/>
    <w:rsid w:val="007658C3"/>
    <w:rsid w:val="00774004"/>
    <w:rsid w:val="00774F44"/>
    <w:rsid w:val="00776C4F"/>
    <w:rsid w:val="007838E4"/>
    <w:rsid w:val="007846DC"/>
    <w:rsid w:val="007847D0"/>
    <w:rsid w:val="00796F1F"/>
    <w:rsid w:val="007A0789"/>
    <w:rsid w:val="007A0E3F"/>
    <w:rsid w:val="007A16E5"/>
    <w:rsid w:val="007A19D8"/>
    <w:rsid w:val="007A2889"/>
    <w:rsid w:val="007B51D0"/>
    <w:rsid w:val="007B7839"/>
    <w:rsid w:val="007C54F4"/>
    <w:rsid w:val="007C6F33"/>
    <w:rsid w:val="007D4FEC"/>
    <w:rsid w:val="007E36E4"/>
    <w:rsid w:val="007F0ACE"/>
    <w:rsid w:val="007F10BA"/>
    <w:rsid w:val="007F41EB"/>
    <w:rsid w:val="00800F0E"/>
    <w:rsid w:val="00804024"/>
    <w:rsid w:val="00807255"/>
    <w:rsid w:val="008076B6"/>
    <w:rsid w:val="00810379"/>
    <w:rsid w:val="00811456"/>
    <w:rsid w:val="0081753E"/>
    <w:rsid w:val="00834A8B"/>
    <w:rsid w:val="0085010E"/>
    <w:rsid w:val="0085454F"/>
    <w:rsid w:val="00855678"/>
    <w:rsid w:val="00860B51"/>
    <w:rsid w:val="00866215"/>
    <w:rsid w:val="008664A9"/>
    <w:rsid w:val="00866A1D"/>
    <w:rsid w:val="00867104"/>
    <w:rsid w:val="0087354F"/>
    <w:rsid w:val="00880E79"/>
    <w:rsid w:val="00882299"/>
    <w:rsid w:val="00882DA1"/>
    <w:rsid w:val="00886160"/>
    <w:rsid w:val="00894285"/>
    <w:rsid w:val="00896985"/>
    <w:rsid w:val="008B1A5B"/>
    <w:rsid w:val="008B296B"/>
    <w:rsid w:val="008C173A"/>
    <w:rsid w:val="008C53D0"/>
    <w:rsid w:val="008C7CB1"/>
    <w:rsid w:val="008D34E9"/>
    <w:rsid w:val="008D5198"/>
    <w:rsid w:val="008D527A"/>
    <w:rsid w:val="008D56DA"/>
    <w:rsid w:val="008D5771"/>
    <w:rsid w:val="008E49FE"/>
    <w:rsid w:val="008E7F30"/>
    <w:rsid w:val="008F472E"/>
    <w:rsid w:val="00902556"/>
    <w:rsid w:val="0090338C"/>
    <w:rsid w:val="00905DC8"/>
    <w:rsid w:val="0090632E"/>
    <w:rsid w:val="009070B5"/>
    <w:rsid w:val="009076D8"/>
    <w:rsid w:val="0091048E"/>
    <w:rsid w:val="00917648"/>
    <w:rsid w:val="00923F67"/>
    <w:rsid w:val="00924634"/>
    <w:rsid w:val="00924ABC"/>
    <w:rsid w:val="00924CAF"/>
    <w:rsid w:val="00935E18"/>
    <w:rsid w:val="009364D9"/>
    <w:rsid w:val="00940E8F"/>
    <w:rsid w:val="0095309C"/>
    <w:rsid w:val="0095354A"/>
    <w:rsid w:val="00963511"/>
    <w:rsid w:val="0096502D"/>
    <w:rsid w:val="009652F2"/>
    <w:rsid w:val="009710FE"/>
    <w:rsid w:val="009719ED"/>
    <w:rsid w:val="00971B9B"/>
    <w:rsid w:val="009745BA"/>
    <w:rsid w:val="00982AA2"/>
    <w:rsid w:val="00986C37"/>
    <w:rsid w:val="00992B74"/>
    <w:rsid w:val="009932D5"/>
    <w:rsid w:val="009966EC"/>
    <w:rsid w:val="00997528"/>
    <w:rsid w:val="0099796A"/>
    <w:rsid w:val="00997A14"/>
    <w:rsid w:val="009A29CF"/>
    <w:rsid w:val="009A29F4"/>
    <w:rsid w:val="009A464F"/>
    <w:rsid w:val="009A4CCE"/>
    <w:rsid w:val="009A67E4"/>
    <w:rsid w:val="009A7715"/>
    <w:rsid w:val="009B0F33"/>
    <w:rsid w:val="009C1346"/>
    <w:rsid w:val="009D05C8"/>
    <w:rsid w:val="009D137C"/>
    <w:rsid w:val="009E3C0B"/>
    <w:rsid w:val="009E558C"/>
    <w:rsid w:val="009E693B"/>
    <w:rsid w:val="009F2A69"/>
    <w:rsid w:val="009F679E"/>
    <w:rsid w:val="00A0128B"/>
    <w:rsid w:val="00A0211C"/>
    <w:rsid w:val="00A04954"/>
    <w:rsid w:val="00A07325"/>
    <w:rsid w:val="00A0799C"/>
    <w:rsid w:val="00A13244"/>
    <w:rsid w:val="00A14998"/>
    <w:rsid w:val="00A239AA"/>
    <w:rsid w:val="00A2554B"/>
    <w:rsid w:val="00A439E8"/>
    <w:rsid w:val="00A45753"/>
    <w:rsid w:val="00A5219D"/>
    <w:rsid w:val="00A53423"/>
    <w:rsid w:val="00A54DBF"/>
    <w:rsid w:val="00A55A20"/>
    <w:rsid w:val="00A6134D"/>
    <w:rsid w:val="00A62659"/>
    <w:rsid w:val="00A65F20"/>
    <w:rsid w:val="00A7456F"/>
    <w:rsid w:val="00A76293"/>
    <w:rsid w:val="00A779FA"/>
    <w:rsid w:val="00A77DA2"/>
    <w:rsid w:val="00A85A4A"/>
    <w:rsid w:val="00A85D9D"/>
    <w:rsid w:val="00A92C4C"/>
    <w:rsid w:val="00AA28C8"/>
    <w:rsid w:val="00AA602D"/>
    <w:rsid w:val="00AB572D"/>
    <w:rsid w:val="00AB57CB"/>
    <w:rsid w:val="00AE2923"/>
    <w:rsid w:val="00AE32B0"/>
    <w:rsid w:val="00AE7F9D"/>
    <w:rsid w:val="00AF1794"/>
    <w:rsid w:val="00AF1822"/>
    <w:rsid w:val="00AF35F4"/>
    <w:rsid w:val="00AF3EEB"/>
    <w:rsid w:val="00B028F7"/>
    <w:rsid w:val="00B075C5"/>
    <w:rsid w:val="00B16264"/>
    <w:rsid w:val="00B214DA"/>
    <w:rsid w:val="00B22863"/>
    <w:rsid w:val="00B22A34"/>
    <w:rsid w:val="00B25391"/>
    <w:rsid w:val="00B32A7B"/>
    <w:rsid w:val="00B3654F"/>
    <w:rsid w:val="00B412BC"/>
    <w:rsid w:val="00B41502"/>
    <w:rsid w:val="00B419B7"/>
    <w:rsid w:val="00B51024"/>
    <w:rsid w:val="00B512B5"/>
    <w:rsid w:val="00B60CD8"/>
    <w:rsid w:val="00B60F9C"/>
    <w:rsid w:val="00B61644"/>
    <w:rsid w:val="00B62128"/>
    <w:rsid w:val="00B62C43"/>
    <w:rsid w:val="00B6769E"/>
    <w:rsid w:val="00B73F22"/>
    <w:rsid w:val="00B76F9A"/>
    <w:rsid w:val="00B774D3"/>
    <w:rsid w:val="00B8069F"/>
    <w:rsid w:val="00B810B2"/>
    <w:rsid w:val="00B83374"/>
    <w:rsid w:val="00BA26F7"/>
    <w:rsid w:val="00BA79F0"/>
    <w:rsid w:val="00BB003B"/>
    <w:rsid w:val="00BB4596"/>
    <w:rsid w:val="00BB5068"/>
    <w:rsid w:val="00BB7AE8"/>
    <w:rsid w:val="00BD01CE"/>
    <w:rsid w:val="00BD0481"/>
    <w:rsid w:val="00BD4447"/>
    <w:rsid w:val="00BE2623"/>
    <w:rsid w:val="00BE3923"/>
    <w:rsid w:val="00BE471F"/>
    <w:rsid w:val="00BE4BF0"/>
    <w:rsid w:val="00BE5EE5"/>
    <w:rsid w:val="00BE68EE"/>
    <w:rsid w:val="00BE7F63"/>
    <w:rsid w:val="00BF45FB"/>
    <w:rsid w:val="00BF7E48"/>
    <w:rsid w:val="00C0178F"/>
    <w:rsid w:val="00C02B62"/>
    <w:rsid w:val="00C033D5"/>
    <w:rsid w:val="00C0591C"/>
    <w:rsid w:val="00C11CC4"/>
    <w:rsid w:val="00C123B1"/>
    <w:rsid w:val="00C13C86"/>
    <w:rsid w:val="00C15578"/>
    <w:rsid w:val="00C20C1C"/>
    <w:rsid w:val="00C20DD1"/>
    <w:rsid w:val="00C21071"/>
    <w:rsid w:val="00C2398C"/>
    <w:rsid w:val="00C25569"/>
    <w:rsid w:val="00C27366"/>
    <w:rsid w:val="00C27A19"/>
    <w:rsid w:val="00C30129"/>
    <w:rsid w:val="00C34CAD"/>
    <w:rsid w:val="00C35ECB"/>
    <w:rsid w:val="00C46CA9"/>
    <w:rsid w:val="00C47BD9"/>
    <w:rsid w:val="00C54535"/>
    <w:rsid w:val="00C62012"/>
    <w:rsid w:val="00C63AA8"/>
    <w:rsid w:val="00C66986"/>
    <w:rsid w:val="00C66E1D"/>
    <w:rsid w:val="00C74E74"/>
    <w:rsid w:val="00C7783C"/>
    <w:rsid w:val="00C81210"/>
    <w:rsid w:val="00C82C04"/>
    <w:rsid w:val="00C9116A"/>
    <w:rsid w:val="00CA11D4"/>
    <w:rsid w:val="00CA2E80"/>
    <w:rsid w:val="00CA6B58"/>
    <w:rsid w:val="00CB1AE6"/>
    <w:rsid w:val="00CB3ED4"/>
    <w:rsid w:val="00CB3F86"/>
    <w:rsid w:val="00CB7563"/>
    <w:rsid w:val="00CB7BF5"/>
    <w:rsid w:val="00CC089B"/>
    <w:rsid w:val="00CC497F"/>
    <w:rsid w:val="00CC5516"/>
    <w:rsid w:val="00CC7A2E"/>
    <w:rsid w:val="00CD34F0"/>
    <w:rsid w:val="00CD4548"/>
    <w:rsid w:val="00CD4C3C"/>
    <w:rsid w:val="00CE0954"/>
    <w:rsid w:val="00CE365C"/>
    <w:rsid w:val="00CE76FC"/>
    <w:rsid w:val="00CF11F7"/>
    <w:rsid w:val="00CF1769"/>
    <w:rsid w:val="00CF21F1"/>
    <w:rsid w:val="00CF39FF"/>
    <w:rsid w:val="00CF5FF1"/>
    <w:rsid w:val="00D02498"/>
    <w:rsid w:val="00D0307D"/>
    <w:rsid w:val="00D047A7"/>
    <w:rsid w:val="00D1216D"/>
    <w:rsid w:val="00D1323F"/>
    <w:rsid w:val="00D17C88"/>
    <w:rsid w:val="00D202BA"/>
    <w:rsid w:val="00D21F38"/>
    <w:rsid w:val="00D251AC"/>
    <w:rsid w:val="00D26A73"/>
    <w:rsid w:val="00D27E99"/>
    <w:rsid w:val="00D30F38"/>
    <w:rsid w:val="00D3188C"/>
    <w:rsid w:val="00D31AAE"/>
    <w:rsid w:val="00D36940"/>
    <w:rsid w:val="00D36DCA"/>
    <w:rsid w:val="00D43766"/>
    <w:rsid w:val="00D4415C"/>
    <w:rsid w:val="00D45B06"/>
    <w:rsid w:val="00D45B44"/>
    <w:rsid w:val="00D47CCF"/>
    <w:rsid w:val="00D50450"/>
    <w:rsid w:val="00D61246"/>
    <w:rsid w:val="00D6388C"/>
    <w:rsid w:val="00D6457B"/>
    <w:rsid w:val="00D66DEC"/>
    <w:rsid w:val="00D71A41"/>
    <w:rsid w:val="00D7606C"/>
    <w:rsid w:val="00D768A4"/>
    <w:rsid w:val="00D92F52"/>
    <w:rsid w:val="00D93542"/>
    <w:rsid w:val="00DA753F"/>
    <w:rsid w:val="00DA77D2"/>
    <w:rsid w:val="00DB27F2"/>
    <w:rsid w:val="00DB3F3E"/>
    <w:rsid w:val="00DC182C"/>
    <w:rsid w:val="00DC5754"/>
    <w:rsid w:val="00DD0672"/>
    <w:rsid w:val="00DD34A3"/>
    <w:rsid w:val="00DD4A57"/>
    <w:rsid w:val="00DD5931"/>
    <w:rsid w:val="00DD6056"/>
    <w:rsid w:val="00DD715D"/>
    <w:rsid w:val="00DE7C6A"/>
    <w:rsid w:val="00DF2857"/>
    <w:rsid w:val="00DF782B"/>
    <w:rsid w:val="00DF7924"/>
    <w:rsid w:val="00E004D4"/>
    <w:rsid w:val="00E029D7"/>
    <w:rsid w:val="00E03AEF"/>
    <w:rsid w:val="00E041A0"/>
    <w:rsid w:val="00E1026A"/>
    <w:rsid w:val="00E102DE"/>
    <w:rsid w:val="00E23FC9"/>
    <w:rsid w:val="00E246D6"/>
    <w:rsid w:val="00E24825"/>
    <w:rsid w:val="00E40710"/>
    <w:rsid w:val="00E42093"/>
    <w:rsid w:val="00E43E0D"/>
    <w:rsid w:val="00E44167"/>
    <w:rsid w:val="00E45727"/>
    <w:rsid w:val="00E46E35"/>
    <w:rsid w:val="00E522AD"/>
    <w:rsid w:val="00E563CE"/>
    <w:rsid w:val="00E63C0C"/>
    <w:rsid w:val="00E64103"/>
    <w:rsid w:val="00E65D92"/>
    <w:rsid w:val="00E712BC"/>
    <w:rsid w:val="00E7299D"/>
    <w:rsid w:val="00E76CD1"/>
    <w:rsid w:val="00E80E66"/>
    <w:rsid w:val="00E85DB1"/>
    <w:rsid w:val="00E96C88"/>
    <w:rsid w:val="00EA0486"/>
    <w:rsid w:val="00EA0F35"/>
    <w:rsid w:val="00EA2B32"/>
    <w:rsid w:val="00EA71B1"/>
    <w:rsid w:val="00EB0794"/>
    <w:rsid w:val="00EB27F4"/>
    <w:rsid w:val="00EB7914"/>
    <w:rsid w:val="00EC0F33"/>
    <w:rsid w:val="00ED0A3F"/>
    <w:rsid w:val="00ED13FB"/>
    <w:rsid w:val="00EE4AD8"/>
    <w:rsid w:val="00EE6D8C"/>
    <w:rsid w:val="00EE76DF"/>
    <w:rsid w:val="00EF310E"/>
    <w:rsid w:val="00EF7234"/>
    <w:rsid w:val="00F04715"/>
    <w:rsid w:val="00F12522"/>
    <w:rsid w:val="00F139AC"/>
    <w:rsid w:val="00F1751D"/>
    <w:rsid w:val="00F21EAC"/>
    <w:rsid w:val="00F3243D"/>
    <w:rsid w:val="00F34179"/>
    <w:rsid w:val="00F35520"/>
    <w:rsid w:val="00F358A5"/>
    <w:rsid w:val="00F45CA7"/>
    <w:rsid w:val="00F46D0D"/>
    <w:rsid w:val="00F560C9"/>
    <w:rsid w:val="00F576BA"/>
    <w:rsid w:val="00F7515D"/>
    <w:rsid w:val="00F92ADD"/>
    <w:rsid w:val="00F92B59"/>
    <w:rsid w:val="00F948BC"/>
    <w:rsid w:val="00F960CF"/>
    <w:rsid w:val="00FA10A3"/>
    <w:rsid w:val="00FA1226"/>
    <w:rsid w:val="00FA30AA"/>
    <w:rsid w:val="00FB515E"/>
    <w:rsid w:val="00FC3FB6"/>
    <w:rsid w:val="00FC4D5B"/>
    <w:rsid w:val="00FC54F5"/>
    <w:rsid w:val="00FD09D8"/>
    <w:rsid w:val="00FD7232"/>
    <w:rsid w:val="00FD72E4"/>
    <w:rsid w:val="00FD7D51"/>
    <w:rsid w:val="00FE0B49"/>
    <w:rsid w:val="00FE38E0"/>
    <w:rsid w:val="00FF1C9C"/>
    <w:rsid w:val="00FF2318"/>
    <w:rsid w:val="00FF3EF5"/>
    <w:rsid w:val="00FF5DDC"/>
    <w:rsid w:val="00F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F4B51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customStyle="1" w:styleId="xxmsonormal">
    <w:name w:val="x_xmsonormal"/>
    <w:basedOn w:val="Normalny"/>
    <w:rsid w:val="0010170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xxmsonormal">
    <w:name w:val="x_xxmsonormal"/>
    <w:basedOn w:val="Normalny"/>
    <w:rsid w:val="0010170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96BE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B458C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4F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4F4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4F4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097C02"/>
    <w:rPr>
      <w:color w:val="954F72" w:themeColor="followed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84A40"/>
    <w:rPr>
      <w:rFonts w:ascii="Trebuchet MS" w:eastAsia="Times New Roman" w:hAnsi="Trebuchet MS" w:cs="Times New Roman"/>
      <w:sz w:val="18"/>
    </w:rPr>
  </w:style>
  <w:style w:type="character" w:styleId="Uwydatnienie">
    <w:name w:val="Emphasis"/>
    <w:basedOn w:val="Domylnaczcionkaakapitu"/>
    <w:uiPriority w:val="20"/>
    <w:qFormat/>
    <w:rsid w:val="00A54DBF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5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instagram.com/uokikgovp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witter.com/UOKiKgov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biuroprasowe@uokik.gov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aktualnosci.php?news_id=19700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B93CD-2903-4FC8-93B4-414D9C4DF92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145E1A8-6BA5-4FB2-85E3-F828102BD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887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Szczęsna-Nieśpielak</dc:creator>
  <cp:keywords/>
  <dc:description/>
  <cp:lastModifiedBy>Kamila Guzowska</cp:lastModifiedBy>
  <cp:revision>4</cp:revision>
  <cp:lastPrinted>2023-09-11T12:34:00Z</cp:lastPrinted>
  <dcterms:created xsi:type="dcterms:W3CDTF">2023-09-26T10:29:00Z</dcterms:created>
  <dcterms:modified xsi:type="dcterms:W3CDTF">2023-10-02T09:08:00Z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861ca1dc-23b3-42ae-a9c6-fb6ac75903f8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