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79170" w14:textId="7817E6A3" w:rsidR="00735190" w:rsidRPr="00FA12C7" w:rsidRDefault="00735190" w:rsidP="008A12A1">
      <w:pPr>
        <w:jc w:val="center"/>
        <w:rPr>
          <w:b/>
          <w:sz w:val="22"/>
          <w:szCs w:val="22"/>
        </w:rPr>
      </w:pPr>
      <w:bookmarkStart w:id="0" w:name="_Hlk149633573"/>
      <w:bookmarkStart w:id="1" w:name="_GoBack"/>
      <w:bookmarkEnd w:id="1"/>
    </w:p>
    <w:p w14:paraId="16F94A79" w14:textId="454EA533" w:rsidR="00735190" w:rsidRPr="00FA12C7" w:rsidRDefault="00306B7D" w:rsidP="008A12A1">
      <w:pPr>
        <w:jc w:val="center"/>
        <w:rPr>
          <w:b/>
          <w:sz w:val="22"/>
          <w:szCs w:val="22"/>
        </w:rPr>
      </w:pPr>
      <w:r w:rsidRPr="00FA12C7">
        <w:rPr>
          <w:b/>
          <w:sz w:val="22"/>
          <w:szCs w:val="22"/>
        </w:rPr>
        <w:t>KWESTIONARIUSZ DOTYCZĄ</w:t>
      </w:r>
      <w:r w:rsidR="0036098F" w:rsidRPr="00FA12C7">
        <w:rPr>
          <w:b/>
          <w:sz w:val="22"/>
          <w:szCs w:val="22"/>
        </w:rPr>
        <w:t xml:space="preserve">CY NIEUCZCIWEGO WYKORZYSTYWANIA PRZEWAGI KONTRAKTOWEJ PRZEZ SIECI </w:t>
      </w:r>
      <w:r w:rsidR="00446FB7" w:rsidRPr="00FA12C7">
        <w:rPr>
          <w:b/>
          <w:sz w:val="22"/>
          <w:szCs w:val="22"/>
        </w:rPr>
        <w:t xml:space="preserve">HANDLOWE </w:t>
      </w:r>
      <w:r w:rsidR="0036098F" w:rsidRPr="00FA12C7">
        <w:rPr>
          <w:b/>
          <w:sz w:val="22"/>
          <w:szCs w:val="22"/>
        </w:rPr>
        <w:t>W STOSUNKU</w:t>
      </w:r>
      <w:r w:rsidR="003327E9">
        <w:rPr>
          <w:b/>
          <w:sz w:val="22"/>
          <w:szCs w:val="22"/>
        </w:rPr>
        <w:br/>
      </w:r>
      <w:r w:rsidR="0036098F" w:rsidRPr="00FA12C7">
        <w:rPr>
          <w:b/>
          <w:sz w:val="22"/>
          <w:szCs w:val="22"/>
        </w:rPr>
        <w:t xml:space="preserve">DO DOSTAWCÓW PRODUKTÓW </w:t>
      </w:r>
      <w:r w:rsidR="00334142" w:rsidRPr="00FA12C7">
        <w:rPr>
          <w:b/>
          <w:sz w:val="22"/>
          <w:szCs w:val="22"/>
        </w:rPr>
        <w:t>ROLNYCH I SPOŻYWCZYCH</w:t>
      </w:r>
    </w:p>
    <w:p w14:paraId="094E18DC" w14:textId="3D1DB026" w:rsidR="008D5D57" w:rsidRPr="00FA12C7" w:rsidRDefault="008D5D57" w:rsidP="00D8198F">
      <w:pPr>
        <w:rPr>
          <w:sz w:val="22"/>
          <w:szCs w:val="22"/>
          <w:u w:val="single"/>
        </w:rPr>
      </w:pPr>
    </w:p>
    <w:p w14:paraId="7F9F0DB8" w14:textId="19CD7969" w:rsidR="00334142" w:rsidRPr="00702D67" w:rsidRDefault="00334142" w:rsidP="00FF6765">
      <w:pPr>
        <w:pStyle w:val="Tekstpodstawowy"/>
        <w:spacing w:line="276" w:lineRule="auto"/>
      </w:pPr>
      <w:bookmarkStart w:id="2" w:name="_Hlk81313857"/>
      <w:bookmarkEnd w:id="0"/>
      <w:r w:rsidRPr="00702D67">
        <w:t>Niniejsz</w:t>
      </w:r>
      <w:r w:rsidR="00A42190" w:rsidRPr="00702D67">
        <w:t xml:space="preserve">a </w:t>
      </w:r>
      <w:r w:rsidRPr="00702D67">
        <w:t>ankiet</w:t>
      </w:r>
      <w:r w:rsidR="00A42190" w:rsidRPr="00702D67">
        <w:t>a prowadzona jest</w:t>
      </w:r>
      <w:r w:rsidRPr="00702D67">
        <w:t xml:space="preserve"> wśród dostawców</w:t>
      </w:r>
      <w:r w:rsidR="008D4729" w:rsidRPr="00702D67">
        <w:t xml:space="preserve"> </w:t>
      </w:r>
      <w:r w:rsidR="00A42190" w:rsidRPr="00702D67">
        <w:t>produktów rolnych i spożywczych do</w:t>
      </w:r>
      <w:r w:rsidRPr="00702D67">
        <w:t xml:space="preserve"> sieci handlowych.</w:t>
      </w:r>
    </w:p>
    <w:p w14:paraId="70ADC140" w14:textId="54DBB187" w:rsidR="00334142" w:rsidRPr="00702D67" w:rsidRDefault="00334142" w:rsidP="00FF6765">
      <w:pPr>
        <w:pStyle w:val="Tekstpodstawowy"/>
        <w:spacing w:line="276" w:lineRule="auto"/>
      </w:pPr>
    </w:p>
    <w:p w14:paraId="0B367CDC" w14:textId="479338F1" w:rsidR="00334142" w:rsidRPr="00702D67" w:rsidRDefault="00A42190" w:rsidP="00FF6765">
      <w:pPr>
        <w:pStyle w:val="Tekstpodstawowy"/>
        <w:spacing w:line="276" w:lineRule="auto"/>
      </w:pPr>
      <w:r w:rsidRPr="00702D67">
        <w:t>Jej celem jest przekazanie</w:t>
      </w:r>
      <w:r w:rsidR="00334142" w:rsidRPr="00702D67">
        <w:t xml:space="preserve"> Prezesowi Urzędu Ochrony Konkurencji i Konsumentów </w:t>
      </w:r>
      <w:r w:rsidR="00B463FB" w:rsidRPr="00702D67">
        <w:t>(UOKiK)</w:t>
      </w:r>
      <w:r w:rsidRPr="00702D67">
        <w:t xml:space="preserve"> informacji o przypadkach naruszeń interesów dostawców, co pozwoli lepiej</w:t>
      </w:r>
      <w:r w:rsidR="00B463FB" w:rsidRPr="00702D67">
        <w:t xml:space="preserve"> </w:t>
      </w:r>
      <w:r w:rsidRPr="00702D67">
        <w:t>zaplanować</w:t>
      </w:r>
      <w:r w:rsidR="00417DFF" w:rsidRPr="00702D67">
        <w:t xml:space="preserve"> przyszł</w:t>
      </w:r>
      <w:r w:rsidRPr="00702D67">
        <w:t>e</w:t>
      </w:r>
      <w:r w:rsidR="00417DFF" w:rsidRPr="00702D67">
        <w:t xml:space="preserve"> działa</w:t>
      </w:r>
      <w:r w:rsidRPr="00702D67">
        <w:t>nia</w:t>
      </w:r>
      <w:r w:rsidR="00417DFF" w:rsidRPr="00702D67">
        <w:t xml:space="preserve"> w celu ograniczenia nieuczciwych praktyk</w:t>
      </w:r>
      <w:r w:rsidRPr="00702D67">
        <w:t>.</w:t>
      </w:r>
    </w:p>
    <w:p w14:paraId="34DACAA2" w14:textId="489C7773" w:rsidR="00B463FB" w:rsidRPr="00702D67" w:rsidRDefault="00B463FB" w:rsidP="00FF6765">
      <w:pPr>
        <w:pStyle w:val="Tekstpodstawowy"/>
        <w:spacing w:line="276" w:lineRule="auto"/>
      </w:pPr>
    </w:p>
    <w:p w14:paraId="359F655F" w14:textId="72BFCEEF" w:rsidR="00B463FB" w:rsidRPr="00702D67" w:rsidRDefault="00417DFF" w:rsidP="00FF6765">
      <w:pPr>
        <w:pStyle w:val="Tekstpodstawowy"/>
        <w:spacing w:line="276" w:lineRule="auto"/>
      </w:pPr>
      <w:r w:rsidRPr="00702D67">
        <w:t>Wypełniony kwestionariusz</w:t>
      </w:r>
      <w:r w:rsidR="00A42190" w:rsidRPr="00702D67">
        <w:t xml:space="preserve"> prosimy</w:t>
      </w:r>
      <w:r w:rsidRPr="00702D67">
        <w:t xml:space="preserve"> </w:t>
      </w:r>
      <w:r w:rsidR="00A42190" w:rsidRPr="00702D67">
        <w:t>odesłać</w:t>
      </w:r>
      <w:r w:rsidRPr="00702D67">
        <w:t xml:space="preserve"> do organizacji</w:t>
      </w:r>
      <w:r w:rsidR="00A42190" w:rsidRPr="00702D67">
        <w:t>,</w:t>
      </w:r>
      <w:r w:rsidRPr="00702D67">
        <w:t xml:space="preserve"> za pośrednictwem której został Państwu przekazany. </w:t>
      </w:r>
    </w:p>
    <w:p w14:paraId="52B94140" w14:textId="77777777" w:rsidR="00334142" w:rsidRPr="00702D67" w:rsidRDefault="00334142" w:rsidP="00FF6765">
      <w:pPr>
        <w:pStyle w:val="Tekstpodstawowy"/>
        <w:spacing w:line="276" w:lineRule="auto"/>
      </w:pPr>
    </w:p>
    <w:p w14:paraId="1E121F70" w14:textId="432310D1" w:rsidR="00417DFF" w:rsidRPr="00702D67" w:rsidRDefault="00417DFF" w:rsidP="00FF6765">
      <w:pPr>
        <w:pStyle w:val="Tekstpodstawowy"/>
        <w:spacing w:line="276" w:lineRule="auto"/>
        <w:rPr>
          <w:b/>
          <w:u w:val="single"/>
        </w:rPr>
      </w:pPr>
      <w:r w:rsidRPr="00702D67">
        <w:rPr>
          <w:b/>
          <w:u w:val="single"/>
        </w:rPr>
        <w:t>Kwestionariusz jest anonimowy.</w:t>
      </w:r>
      <w:r w:rsidRPr="00702D67">
        <w:rPr>
          <w:b/>
        </w:rPr>
        <w:t xml:space="preserve"> </w:t>
      </w:r>
    </w:p>
    <w:p w14:paraId="770E94BB" w14:textId="77777777" w:rsidR="00417DFF" w:rsidRPr="00702D67" w:rsidRDefault="00417DFF" w:rsidP="00FF6765">
      <w:pPr>
        <w:pStyle w:val="Tekstpodstawowy"/>
        <w:spacing w:line="276" w:lineRule="auto"/>
        <w:rPr>
          <w:b/>
          <w:u w:val="single"/>
        </w:rPr>
      </w:pPr>
    </w:p>
    <w:p w14:paraId="167BF03B" w14:textId="58E2A827" w:rsidR="00FF6765" w:rsidRPr="00702D67" w:rsidRDefault="00FF6765" w:rsidP="00FF6765">
      <w:pPr>
        <w:pStyle w:val="Tekstpodstawowy"/>
        <w:spacing w:line="276" w:lineRule="auto"/>
      </w:pPr>
      <w:r w:rsidRPr="00702D67">
        <w:t>Prezes UOKiK gwarantuje, że</w:t>
      </w:r>
      <w:r w:rsidR="00A42190" w:rsidRPr="00702D67">
        <w:t xml:space="preserve"> </w:t>
      </w:r>
      <w:r w:rsidR="00FA12C7">
        <w:t>żadne</w:t>
      </w:r>
      <w:r w:rsidR="00417DFF" w:rsidRPr="00702D67">
        <w:t xml:space="preserve"> </w:t>
      </w:r>
      <w:bookmarkStart w:id="3" w:name="highlightHit_66"/>
      <w:bookmarkStart w:id="4" w:name="highlightHit_67"/>
      <w:bookmarkEnd w:id="3"/>
      <w:bookmarkEnd w:id="4"/>
      <w:r w:rsidRPr="00702D67">
        <w:t>informacje, których ujawnienie mogłoby być szkodliwe dla interesu</w:t>
      </w:r>
      <w:r w:rsidR="00FA12C7">
        <w:t xml:space="preserve"> dostawcy</w:t>
      </w:r>
      <w:r w:rsidRPr="00702D67">
        <w:t xml:space="preserve"> nie będą podlegać ujawnieniu</w:t>
      </w:r>
      <w:r w:rsidR="00FA12C7">
        <w:t xml:space="preserve"> </w:t>
      </w:r>
      <w:r w:rsidR="00417DFF" w:rsidRPr="00702D67">
        <w:t>(w tym w szczególności sieciom handlowym i konkurentom dostawcy).</w:t>
      </w:r>
    </w:p>
    <w:p w14:paraId="22977EA3" w14:textId="77777777" w:rsidR="00417DFF" w:rsidRPr="00702D67" w:rsidRDefault="00417DFF" w:rsidP="00FF6765">
      <w:pPr>
        <w:pStyle w:val="Tekstpodstawowy"/>
        <w:spacing w:line="276" w:lineRule="auto"/>
      </w:pPr>
    </w:p>
    <w:p w14:paraId="58FE5517" w14:textId="0A59C4F3" w:rsidR="00FF6765" w:rsidRPr="00702D67" w:rsidRDefault="00FA12C7" w:rsidP="00FF6765">
      <w:pPr>
        <w:pStyle w:val="Tekstpodstawowy"/>
        <w:spacing w:line="276" w:lineRule="auto"/>
      </w:pPr>
      <w:r>
        <w:t>Z</w:t>
      </w:r>
      <w:r w:rsidR="00FF6765" w:rsidRPr="00702D67">
        <w:t>achęcam</w:t>
      </w:r>
      <w:r w:rsidR="00417DFF" w:rsidRPr="00702D67">
        <w:t>y</w:t>
      </w:r>
      <w:r w:rsidR="00FF6765" w:rsidRPr="00702D67">
        <w:t xml:space="preserve"> do zapoznania się ze stroną internetową www.przewagakontraktowa.uokik.gov.pl, gdzie znajdują się odpowiedzi na najważniejsze pytania, jak również materiały objaśniające przepisy. </w:t>
      </w:r>
    </w:p>
    <w:p w14:paraId="0CA71D41" w14:textId="48946E61" w:rsidR="00A42190" w:rsidRPr="00702D67" w:rsidRDefault="00A42190" w:rsidP="00FF6765">
      <w:pPr>
        <w:pStyle w:val="Tekstpodstawowy"/>
        <w:spacing w:line="276" w:lineRule="auto"/>
      </w:pPr>
    </w:p>
    <w:p w14:paraId="015B654B" w14:textId="733CA82D" w:rsidR="00F469CA" w:rsidRPr="00702D67" w:rsidRDefault="00F469CA" w:rsidP="00FF6765">
      <w:pPr>
        <w:pStyle w:val="Tekstpodstawowy"/>
        <w:spacing w:line="276" w:lineRule="auto"/>
        <w:rPr>
          <w:b/>
        </w:rPr>
      </w:pPr>
      <w:r w:rsidRPr="00702D67">
        <w:rPr>
          <w:b/>
        </w:rPr>
        <w:t xml:space="preserve">Dziękujemy za wypełnienie </w:t>
      </w:r>
      <w:r w:rsidR="00FA12C7">
        <w:rPr>
          <w:b/>
        </w:rPr>
        <w:t>kwestionariusza</w:t>
      </w:r>
      <w:r w:rsidRPr="00702D67">
        <w:rPr>
          <w:b/>
        </w:rPr>
        <w:t>.</w:t>
      </w:r>
    </w:p>
    <w:p w14:paraId="39349AAF" w14:textId="77777777" w:rsidR="00A42190" w:rsidRDefault="00A42190" w:rsidP="00FF6765">
      <w:pPr>
        <w:pStyle w:val="Tekstpodstawowy"/>
        <w:spacing w:line="276" w:lineRule="auto"/>
        <w:rPr>
          <w:rFonts w:ascii="Trebuchet MS" w:hAnsi="Trebuchet MS"/>
        </w:rPr>
      </w:pPr>
    </w:p>
    <w:p w14:paraId="7EC055EF" w14:textId="77777777" w:rsidR="00417DFF" w:rsidRPr="00FF6765" w:rsidRDefault="00417DFF" w:rsidP="00FF6765">
      <w:pPr>
        <w:pStyle w:val="Tekstpodstawowy"/>
        <w:spacing w:line="276" w:lineRule="auto"/>
        <w:rPr>
          <w:rFonts w:ascii="Trebuchet MS" w:hAnsi="Trebuchet MS"/>
        </w:rPr>
      </w:pPr>
    </w:p>
    <w:p w14:paraId="47546EC6" w14:textId="73EA163B" w:rsidR="00FF6765" w:rsidRPr="008C6CE1" w:rsidRDefault="000901B0" w:rsidP="00FF6765">
      <w:pPr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>C</w:t>
      </w:r>
      <w:r w:rsidR="00FF6765" w:rsidRPr="008C6CE1">
        <w:rPr>
          <w:b/>
        </w:rPr>
        <w:t>zy w latach 2022-</w:t>
      </w:r>
      <w:r w:rsidR="00A42190" w:rsidRPr="008C6CE1">
        <w:rPr>
          <w:b/>
        </w:rPr>
        <w:t>202</w:t>
      </w:r>
      <w:r w:rsidR="00A42190">
        <w:rPr>
          <w:b/>
        </w:rPr>
        <w:t>4</w:t>
      </w:r>
      <w:r w:rsidR="00A42190" w:rsidRPr="008C6CE1">
        <w:rPr>
          <w:b/>
        </w:rPr>
        <w:t xml:space="preserve"> </w:t>
      </w:r>
      <w:r w:rsidR="00FF6765" w:rsidRPr="008C6CE1">
        <w:rPr>
          <w:b/>
        </w:rPr>
        <w:t>dostarcza</w:t>
      </w:r>
      <w:r w:rsidR="00A42190">
        <w:rPr>
          <w:b/>
        </w:rPr>
        <w:t>li Państwo</w:t>
      </w:r>
      <w:r w:rsidR="00FF6765" w:rsidRPr="008C6CE1">
        <w:rPr>
          <w:b/>
        </w:rPr>
        <w:t xml:space="preserve"> produkty </w:t>
      </w:r>
      <w:r w:rsidR="00A42190">
        <w:rPr>
          <w:b/>
        </w:rPr>
        <w:t>rolne lub spożywcze</w:t>
      </w:r>
      <w:r w:rsidR="00A42190" w:rsidRPr="008C6CE1">
        <w:rPr>
          <w:b/>
        </w:rPr>
        <w:t xml:space="preserve"> </w:t>
      </w:r>
      <w:r w:rsidR="00FF6765" w:rsidRPr="008C6CE1">
        <w:rPr>
          <w:b/>
        </w:rPr>
        <w:t>do sieci handlowej</w:t>
      </w:r>
      <w:r w:rsidR="00FF6765">
        <w:rPr>
          <w:b/>
        </w:rPr>
        <w:t>/handlowych</w:t>
      </w:r>
    </w:p>
    <w:p w14:paraId="0D2A8716" w14:textId="7663CE5E" w:rsidR="00FF6765" w:rsidRPr="008C6CE1" w:rsidRDefault="00FF6765" w:rsidP="00FF6765">
      <w:pPr>
        <w:numPr>
          <w:ilvl w:val="0"/>
          <w:numId w:val="3"/>
        </w:numPr>
        <w:spacing w:after="160" w:line="259" w:lineRule="auto"/>
        <w:rPr>
          <w:i/>
        </w:rPr>
      </w:pPr>
      <w:r w:rsidRPr="008C6CE1">
        <w:t xml:space="preserve">Tak </w:t>
      </w:r>
    </w:p>
    <w:p w14:paraId="54CD4F84" w14:textId="6DF0E382" w:rsidR="00FF6765" w:rsidRPr="00702D67" w:rsidRDefault="00FF6765" w:rsidP="00FF6765">
      <w:pPr>
        <w:numPr>
          <w:ilvl w:val="0"/>
          <w:numId w:val="3"/>
        </w:numPr>
        <w:spacing w:after="160" w:line="259" w:lineRule="auto"/>
        <w:rPr>
          <w:i/>
        </w:rPr>
      </w:pPr>
      <w:r w:rsidRPr="008C6CE1">
        <w:t xml:space="preserve">Nie </w:t>
      </w:r>
    </w:p>
    <w:p w14:paraId="39E9D1B1" w14:textId="7616428B" w:rsidR="0002159B" w:rsidRPr="00702D67" w:rsidRDefault="0002159B" w:rsidP="00702D67">
      <w:pPr>
        <w:spacing w:after="160" w:line="259" w:lineRule="auto"/>
        <w:jc w:val="both"/>
      </w:pPr>
      <w:r>
        <w:t xml:space="preserve">W przypadku zaznaczenia odpowiedzi „Tak” proszę przejść do kolejnego pytania. </w:t>
      </w:r>
      <w:r>
        <w:br/>
        <w:t>W przypadku zaznaczenia odpowiedzi „Nie” proszę nie wypełniać dal</w:t>
      </w:r>
      <w:r w:rsidR="007B0030">
        <w:t>ej</w:t>
      </w:r>
      <w:r>
        <w:t xml:space="preserve"> ankiety.</w:t>
      </w:r>
    </w:p>
    <w:p w14:paraId="55FB4156" w14:textId="77777777" w:rsidR="0002159B" w:rsidRDefault="0002159B" w:rsidP="0002159B">
      <w:pPr>
        <w:spacing w:after="160" w:line="259" w:lineRule="auto"/>
      </w:pPr>
    </w:p>
    <w:p w14:paraId="544C0C55" w14:textId="5A1E42F3" w:rsidR="003D16D5" w:rsidRPr="00702D67" w:rsidRDefault="003D16D5" w:rsidP="00702D67">
      <w:pPr>
        <w:spacing w:after="160" w:line="259" w:lineRule="auto"/>
        <w:sectPr w:rsidR="003D16D5" w:rsidRPr="00702D67" w:rsidSect="00FF6765">
          <w:headerReference w:type="default" r:id="rId9"/>
          <w:footerReference w:type="default" r:id="rId10"/>
          <w:pgSz w:w="11906" w:h="16838"/>
          <w:pgMar w:top="709" w:right="1418" w:bottom="567" w:left="1418" w:header="709" w:footer="709" w:gutter="0"/>
          <w:cols w:space="708"/>
          <w:docGrid w:linePitch="360"/>
        </w:sectPr>
      </w:pPr>
    </w:p>
    <w:p w14:paraId="7D86C76F" w14:textId="765B7C0D" w:rsidR="009E1410" w:rsidRPr="008A12A1" w:rsidRDefault="00721D8A" w:rsidP="0093244C">
      <w:pPr>
        <w:pStyle w:val="Tekstpodstawowy"/>
        <w:spacing w:before="240"/>
        <w:ind w:left="426" w:right="567"/>
        <w:rPr>
          <w:b/>
          <w:sz w:val="22"/>
          <w:szCs w:val="22"/>
        </w:rPr>
      </w:pPr>
      <w:r w:rsidRPr="008A12A1">
        <w:rPr>
          <w:b/>
          <w:sz w:val="22"/>
          <w:szCs w:val="22"/>
        </w:rPr>
        <w:lastRenderedPageBreak/>
        <w:t>2</w:t>
      </w:r>
      <w:r w:rsidR="00B37479" w:rsidRPr="008A12A1">
        <w:rPr>
          <w:b/>
          <w:sz w:val="22"/>
          <w:szCs w:val="22"/>
        </w:rPr>
        <w:t>. </w:t>
      </w:r>
      <w:r w:rsidR="000901B0">
        <w:rPr>
          <w:b/>
          <w:sz w:val="22"/>
          <w:szCs w:val="22"/>
        </w:rPr>
        <w:t>Czy</w:t>
      </w:r>
      <w:r w:rsidR="00275A1F">
        <w:rPr>
          <w:b/>
          <w:sz w:val="22"/>
          <w:szCs w:val="22"/>
        </w:rPr>
        <w:t xml:space="preserve"> we współpracy z</w:t>
      </w:r>
      <w:r w:rsidR="00BA1D62">
        <w:rPr>
          <w:b/>
          <w:sz w:val="22"/>
          <w:szCs w:val="22"/>
        </w:rPr>
        <w:t>e</w:t>
      </w:r>
      <w:r w:rsidR="00275A1F">
        <w:rPr>
          <w:b/>
          <w:sz w:val="22"/>
          <w:szCs w:val="22"/>
        </w:rPr>
        <w:t xml:space="preserve"> wskazanymi poniżej sieciami </w:t>
      </w:r>
      <w:r w:rsidR="00BA1D62">
        <w:rPr>
          <w:b/>
          <w:sz w:val="22"/>
          <w:szCs w:val="22"/>
        </w:rPr>
        <w:t>handlowymi</w:t>
      </w:r>
      <w:r w:rsidR="00A42190">
        <w:rPr>
          <w:b/>
          <w:sz w:val="22"/>
          <w:szCs w:val="22"/>
        </w:rPr>
        <w:t xml:space="preserve"> w latach 2022-2024</w:t>
      </w:r>
      <w:r w:rsidR="00BA1D62">
        <w:rPr>
          <w:b/>
          <w:sz w:val="22"/>
          <w:szCs w:val="22"/>
        </w:rPr>
        <w:t xml:space="preserve"> </w:t>
      </w:r>
      <w:r w:rsidR="00275A1F">
        <w:rPr>
          <w:b/>
          <w:sz w:val="22"/>
          <w:szCs w:val="22"/>
        </w:rPr>
        <w:t>występowały poniższe</w:t>
      </w:r>
      <w:r w:rsidR="00081EA8">
        <w:rPr>
          <w:b/>
          <w:sz w:val="22"/>
          <w:szCs w:val="22"/>
        </w:rPr>
        <w:t xml:space="preserve"> </w:t>
      </w:r>
      <w:r w:rsidR="00275A1F">
        <w:rPr>
          <w:b/>
          <w:sz w:val="22"/>
          <w:szCs w:val="22"/>
        </w:rPr>
        <w:t>praktyki</w:t>
      </w:r>
      <w:r w:rsidR="009D4F3C" w:rsidRPr="008A12A1">
        <w:rPr>
          <w:i/>
          <w:sz w:val="22"/>
          <w:szCs w:val="22"/>
        </w:rPr>
        <w:t xml:space="preserve"> (należy umieścić znak </w:t>
      </w:r>
      <w:r w:rsidR="009D4F3C" w:rsidRPr="008A12A1">
        <w:rPr>
          <w:sz w:val="22"/>
          <w:szCs w:val="22"/>
        </w:rPr>
        <w:t>X</w:t>
      </w:r>
      <w:r w:rsidR="009D4F3C" w:rsidRPr="008A12A1">
        <w:rPr>
          <w:i/>
          <w:sz w:val="22"/>
          <w:szCs w:val="22"/>
        </w:rPr>
        <w:t xml:space="preserve"> </w:t>
      </w:r>
      <w:r w:rsidR="005E5893">
        <w:rPr>
          <w:i/>
          <w:sz w:val="22"/>
          <w:szCs w:val="22"/>
        </w:rPr>
        <w:br/>
      </w:r>
      <w:r w:rsidR="009D4F3C" w:rsidRPr="008A12A1">
        <w:rPr>
          <w:i/>
          <w:sz w:val="22"/>
          <w:szCs w:val="22"/>
        </w:rPr>
        <w:t>w polu obok wybranej odpowiedzi dla każde</w:t>
      </w:r>
      <w:r w:rsidR="00275A1F">
        <w:rPr>
          <w:i/>
          <w:sz w:val="22"/>
          <w:szCs w:val="22"/>
        </w:rPr>
        <w:t>j z pozycji</w:t>
      </w:r>
      <w:r w:rsidR="009D4F3C" w:rsidRPr="008A12A1">
        <w:rPr>
          <w:i/>
          <w:sz w:val="22"/>
          <w:szCs w:val="22"/>
        </w:rPr>
        <w:t>):</w:t>
      </w:r>
    </w:p>
    <w:tbl>
      <w:tblPr>
        <w:tblStyle w:val="Tabela-Siatka"/>
        <w:tblW w:w="13975" w:type="dxa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4402"/>
        <w:gridCol w:w="730"/>
        <w:gridCol w:w="934"/>
        <w:gridCol w:w="1090"/>
        <w:gridCol w:w="419"/>
        <w:gridCol w:w="1267"/>
        <w:gridCol w:w="522"/>
        <w:gridCol w:w="425"/>
        <w:gridCol w:w="468"/>
        <w:gridCol w:w="524"/>
        <w:gridCol w:w="567"/>
        <w:gridCol w:w="868"/>
        <w:gridCol w:w="530"/>
        <w:gridCol w:w="812"/>
      </w:tblGrid>
      <w:tr w:rsidR="0093244C" w:rsidRPr="00BA1D62" w14:paraId="6676AA4F" w14:textId="2D9F8326" w:rsidTr="005E5893">
        <w:trPr>
          <w:cantSplit/>
          <w:trHeight w:val="1134"/>
          <w:tblHeader/>
        </w:trPr>
        <w:tc>
          <w:tcPr>
            <w:tcW w:w="417" w:type="dxa"/>
            <w:vAlign w:val="center"/>
          </w:tcPr>
          <w:p w14:paraId="3DB7E776" w14:textId="77777777" w:rsidR="000068F9" w:rsidRPr="00BA1D62" w:rsidRDefault="000068F9" w:rsidP="00BA1D6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bookmarkStart w:id="6" w:name="_Hlk150857505"/>
          </w:p>
        </w:tc>
        <w:tc>
          <w:tcPr>
            <w:tcW w:w="4402" w:type="dxa"/>
            <w:vAlign w:val="center"/>
          </w:tcPr>
          <w:p w14:paraId="762C999F" w14:textId="5BCFD205" w:rsidR="000068F9" w:rsidRPr="00BA1D62" w:rsidRDefault="000068F9" w:rsidP="00BA1D6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Praktyki/sieć handlowa</w:t>
            </w:r>
          </w:p>
        </w:tc>
        <w:tc>
          <w:tcPr>
            <w:tcW w:w="730" w:type="dxa"/>
            <w:vAlign w:val="center"/>
          </w:tcPr>
          <w:p w14:paraId="4AD8092C" w14:textId="3F53A8E5" w:rsidR="000068F9" w:rsidRPr="00BA1D62" w:rsidRDefault="000068F9" w:rsidP="00BA1D6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Auchan</w:t>
            </w:r>
          </w:p>
        </w:tc>
        <w:tc>
          <w:tcPr>
            <w:tcW w:w="934" w:type="dxa"/>
            <w:vAlign w:val="center"/>
          </w:tcPr>
          <w:p w14:paraId="5CE4ADC1" w14:textId="078330B6" w:rsidR="000068F9" w:rsidRPr="00BA1D62" w:rsidRDefault="000068F9" w:rsidP="00BA1D6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Carrefour</w:t>
            </w:r>
          </w:p>
        </w:tc>
        <w:tc>
          <w:tcPr>
            <w:tcW w:w="1090" w:type="dxa"/>
            <w:vAlign w:val="center"/>
          </w:tcPr>
          <w:p w14:paraId="4BEABDF9" w14:textId="191A427B" w:rsidR="000068F9" w:rsidRPr="00BA1D62" w:rsidRDefault="000068F9" w:rsidP="00BA1D6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 xml:space="preserve">Jeronimo </w:t>
            </w:r>
            <w:proofErr w:type="spellStart"/>
            <w:r w:rsidRPr="00BA1D62">
              <w:rPr>
                <w:b/>
                <w:sz w:val="20"/>
                <w:szCs w:val="20"/>
              </w:rPr>
              <w:t>Martins</w:t>
            </w:r>
            <w:proofErr w:type="spellEnd"/>
            <w:r w:rsidRPr="00BA1D62">
              <w:rPr>
                <w:b/>
                <w:sz w:val="20"/>
                <w:szCs w:val="20"/>
              </w:rPr>
              <w:t xml:space="preserve"> Polska </w:t>
            </w:r>
            <w:r w:rsidR="00BA1D62" w:rsidRPr="00BA1D62">
              <w:rPr>
                <w:b/>
                <w:sz w:val="20"/>
                <w:szCs w:val="20"/>
              </w:rPr>
              <w:t>(</w:t>
            </w:r>
            <w:r w:rsidRPr="00BA1D62">
              <w:rPr>
                <w:b/>
                <w:sz w:val="20"/>
                <w:szCs w:val="20"/>
              </w:rPr>
              <w:t>Biedronka</w:t>
            </w:r>
            <w:r w:rsidR="00BA1D62" w:rsidRPr="00BA1D6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9" w:type="dxa"/>
            <w:vAlign w:val="center"/>
          </w:tcPr>
          <w:p w14:paraId="0786D2C6" w14:textId="4EF06F96" w:rsidR="000068F9" w:rsidRPr="00BA1D62" w:rsidRDefault="000068F9" w:rsidP="00BA1D6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Lidl</w:t>
            </w:r>
          </w:p>
        </w:tc>
        <w:tc>
          <w:tcPr>
            <w:tcW w:w="1267" w:type="dxa"/>
            <w:vAlign w:val="center"/>
          </w:tcPr>
          <w:p w14:paraId="496C7864" w14:textId="1AFE5DCF" w:rsidR="000068F9" w:rsidRPr="00BA1D62" w:rsidRDefault="000068F9" w:rsidP="00BA1D6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rFonts w:cstheme="minorHAnsi"/>
                <w:b/>
                <w:color w:val="000000"/>
                <w:sz w:val="20"/>
              </w:rPr>
              <w:t xml:space="preserve">SCA PR Polska </w:t>
            </w:r>
            <w:r w:rsidR="00BA1D62" w:rsidRPr="00BA1D62">
              <w:rPr>
                <w:rFonts w:cstheme="minorHAnsi"/>
                <w:b/>
                <w:color w:val="000000"/>
                <w:sz w:val="20"/>
              </w:rPr>
              <w:t>(</w:t>
            </w:r>
            <w:r w:rsidRPr="00BA1D62">
              <w:rPr>
                <w:rFonts w:cstheme="minorHAnsi"/>
                <w:b/>
                <w:color w:val="000000"/>
                <w:sz w:val="20"/>
              </w:rPr>
              <w:t>Intermarche</w:t>
            </w:r>
            <w:r w:rsidR="00BA1D62" w:rsidRPr="00BA1D62">
              <w:rPr>
                <w:rFonts w:cstheme="minorHAnsi"/>
                <w:b/>
                <w:color w:val="000000"/>
                <w:sz w:val="20"/>
              </w:rPr>
              <w:t>)</w:t>
            </w:r>
          </w:p>
        </w:tc>
        <w:tc>
          <w:tcPr>
            <w:tcW w:w="522" w:type="dxa"/>
            <w:textDirection w:val="btLr"/>
            <w:vAlign w:val="center"/>
          </w:tcPr>
          <w:p w14:paraId="61535FDB" w14:textId="78F5B38B" w:rsidR="000068F9" w:rsidRPr="00BA1D62" w:rsidRDefault="000068F9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Stokrotka</w:t>
            </w:r>
          </w:p>
        </w:tc>
        <w:tc>
          <w:tcPr>
            <w:tcW w:w="425" w:type="dxa"/>
            <w:textDirection w:val="btLr"/>
            <w:vAlign w:val="center"/>
          </w:tcPr>
          <w:p w14:paraId="569131FE" w14:textId="04F5C479" w:rsidR="000068F9" w:rsidRPr="00BA1D62" w:rsidRDefault="000068F9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468" w:type="dxa"/>
            <w:textDirection w:val="btLr"/>
            <w:vAlign w:val="center"/>
          </w:tcPr>
          <w:p w14:paraId="1B37CA85" w14:textId="637F1BDD" w:rsidR="000068F9" w:rsidRPr="00BA1D62" w:rsidRDefault="000068F9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Dino</w:t>
            </w:r>
          </w:p>
        </w:tc>
        <w:tc>
          <w:tcPr>
            <w:tcW w:w="524" w:type="dxa"/>
            <w:textDirection w:val="btLr"/>
            <w:vAlign w:val="center"/>
          </w:tcPr>
          <w:p w14:paraId="5150EF3C" w14:textId="1E5CD92F" w:rsidR="000068F9" w:rsidRPr="00BA1D62" w:rsidRDefault="000068F9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Żabka</w:t>
            </w:r>
          </w:p>
        </w:tc>
        <w:tc>
          <w:tcPr>
            <w:tcW w:w="567" w:type="dxa"/>
            <w:textDirection w:val="btLr"/>
            <w:vAlign w:val="center"/>
          </w:tcPr>
          <w:p w14:paraId="28F6BA73" w14:textId="6B04A921" w:rsidR="000068F9" w:rsidRPr="00BA1D62" w:rsidRDefault="000068F9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D62">
              <w:rPr>
                <w:b/>
                <w:sz w:val="20"/>
                <w:szCs w:val="20"/>
              </w:rPr>
              <w:t>Kaufland</w:t>
            </w:r>
            <w:proofErr w:type="spellEnd"/>
          </w:p>
        </w:tc>
        <w:tc>
          <w:tcPr>
            <w:tcW w:w="868" w:type="dxa"/>
            <w:vAlign w:val="center"/>
          </w:tcPr>
          <w:p w14:paraId="1C5B859A" w14:textId="2CD934A6" w:rsidR="000068F9" w:rsidRPr="00BA1D62" w:rsidRDefault="000068F9" w:rsidP="00BA1D6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Grupa Eurocash</w:t>
            </w:r>
          </w:p>
        </w:tc>
        <w:tc>
          <w:tcPr>
            <w:tcW w:w="530" w:type="dxa"/>
            <w:vAlign w:val="center"/>
          </w:tcPr>
          <w:p w14:paraId="7553FED2" w14:textId="23C5A03E" w:rsidR="000068F9" w:rsidRPr="00BA1D62" w:rsidRDefault="000068F9" w:rsidP="00BA1D6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D62">
              <w:rPr>
                <w:b/>
                <w:sz w:val="20"/>
                <w:szCs w:val="20"/>
              </w:rPr>
              <w:t>Aldi</w:t>
            </w:r>
            <w:proofErr w:type="spellEnd"/>
          </w:p>
        </w:tc>
        <w:tc>
          <w:tcPr>
            <w:tcW w:w="812" w:type="dxa"/>
            <w:vAlign w:val="center"/>
          </w:tcPr>
          <w:p w14:paraId="5B770412" w14:textId="6005BC1B" w:rsidR="000068F9" w:rsidRPr="00BA1D62" w:rsidRDefault="000068F9" w:rsidP="00BA1D62">
            <w:pPr>
              <w:pStyle w:val="Tekstpodstawowy"/>
              <w:jc w:val="center"/>
              <w:rPr>
                <w:b/>
                <w:i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Inn</w:t>
            </w:r>
            <w:r w:rsidR="00BA1D62" w:rsidRPr="00BA1D62">
              <w:rPr>
                <w:b/>
                <w:sz w:val="20"/>
                <w:szCs w:val="20"/>
              </w:rPr>
              <w:t>i nabywcy</w:t>
            </w:r>
            <w:r w:rsidRPr="00BA1D62">
              <w:rPr>
                <w:b/>
                <w:sz w:val="20"/>
                <w:szCs w:val="20"/>
              </w:rPr>
              <w:t xml:space="preserve"> </w:t>
            </w:r>
            <w:r w:rsidR="00BA1D62" w:rsidRPr="00BA1D62">
              <w:rPr>
                <w:b/>
                <w:i/>
                <w:sz w:val="20"/>
                <w:szCs w:val="20"/>
              </w:rPr>
              <w:t>wpisać nazwę zamiast znaku X</w:t>
            </w:r>
          </w:p>
        </w:tc>
      </w:tr>
      <w:bookmarkEnd w:id="6"/>
      <w:tr w:rsidR="0093244C" w:rsidRPr="008A12A1" w14:paraId="128013DC" w14:textId="7FE41A60" w:rsidTr="005E5893">
        <w:trPr>
          <w:trHeight w:val="283"/>
        </w:trPr>
        <w:tc>
          <w:tcPr>
            <w:tcW w:w="417" w:type="dxa"/>
            <w:vAlign w:val="center"/>
          </w:tcPr>
          <w:p w14:paraId="0E2E5D28" w14:textId="0C186307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1.</w:t>
            </w:r>
          </w:p>
        </w:tc>
        <w:tc>
          <w:tcPr>
            <w:tcW w:w="4402" w:type="dxa"/>
          </w:tcPr>
          <w:p w14:paraId="71708AAA" w14:textId="2E48553D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nieterminowa zapłata za dostarczone produkty</w:t>
            </w:r>
          </w:p>
        </w:tc>
        <w:tc>
          <w:tcPr>
            <w:tcW w:w="730" w:type="dxa"/>
          </w:tcPr>
          <w:p w14:paraId="47358E05" w14:textId="007FD843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C96299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57C63C2D" w14:textId="77777777" w:rsidR="000068F9" w:rsidRPr="008A12A1" w:rsidRDefault="000068F9" w:rsidP="00BA1D62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6AFF7EB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17A3DD5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046E9BB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2575CF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0C9577A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34CEB5B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91DA709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019DECA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36B5435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CD4CE0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2CFE06B3" w14:textId="3AF0FE2B" w:rsidTr="005E5893">
        <w:trPr>
          <w:trHeight w:val="283"/>
        </w:trPr>
        <w:tc>
          <w:tcPr>
            <w:tcW w:w="417" w:type="dxa"/>
            <w:vAlign w:val="center"/>
          </w:tcPr>
          <w:p w14:paraId="284718EE" w14:textId="7420899D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2.</w:t>
            </w:r>
          </w:p>
        </w:tc>
        <w:tc>
          <w:tcPr>
            <w:tcW w:w="4402" w:type="dxa"/>
          </w:tcPr>
          <w:p w14:paraId="56869851" w14:textId="59218148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81EA8">
              <w:rPr>
                <w:sz w:val="20"/>
                <w:szCs w:val="20"/>
              </w:rPr>
              <w:t>nulowani</w:t>
            </w:r>
            <w:r>
              <w:rPr>
                <w:sz w:val="20"/>
                <w:szCs w:val="20"/>
              </w:rPr>
              <w:t>e</w:t>
            </w:r>
            <w:r w:rsidRPr="00081EA8">
              <w:rPr>
                <w:sz w:val="20"/>
                <w:szCs w:val="20"/>
              </w:rPr>
              <w:t xml:space="preserve"> przez nabywcę zamówienia w terminie krótszym niż 30 dni przed przewidywanym terminem dostarczenia łatwo psujących się produktów rolnych lub spożywczych</w:t>
            </w:r>
            <w:r w:rsidRPr="00DE3AEC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  <w:tc>
          <w:tcPr>
            <w:tcW w:w="730" w:type="dxa"/>
          </w:tcPr>
          <w:p w14:paraId="5F677A52" w14:textId="40866DE9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FCC879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047B542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0A570B0C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6B6018D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0A6E34C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D6AD51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067EB91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02F7AEE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2FCA99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62037E2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1C6AFE8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A539BC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5AF81926" w14:textId="048CDBB2" w:rsidTr="005E5893">
        <w:trPr>
          <w:trHeight w:val="283"/>
        </w:trPr>
        <w:tc>
          <w:tcPr>
            <w:tcW w:w="417" w:type="dxa"/>
            <w:vAlign w:val="center"/>
          </w:tcPr>
          <w:p w14:paraId="2EB5A2E1" w14:textId="3241DA5B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3.</w:t>
            </w:r>
          </w:p>
        </w:tc>
        <w:tc>
          <w:tcPr>
            <w:tcW w:w="4402" w:type="dxa"/>
          </w:tcPr>
          <w:p w14:paraId="2853D09A" w14:textId="4B30A263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081EA8">
              <w:rPr>
                <w:sz w:val="20"/>
                <w:szCs w:val="20"/>
              </w:rPr>
              <w:t>jednostronn</w:t>
            </w:r>
            <w:r>
              <w:rPr>
                <w:sz w:val="20"/>
                <w:szCs w:val="20"/>
              </w:rPr>
              <w:t>a</w:t>
            </w:r>
            <w:r w:rsidRPr="00081EA8">
              <w:rPr>
                <w:sz w:val="20"/>
                <w:szCs w:val="20"/>
              </w:rPr>
              <w:t xml:space="preserve"> zmian</w:t>
            </w:r>
            <w:r>
              <w:rPr>
                <w:sz w:val="20"/>
                <w:szCs w:val="20"/>
              </w:rPr>
              <w:t>a</w:t>
            </w:r>
            <w:r w:rsidRPr="00081EA8">
              <w:rPr>
                <w:sz w:val="20"/>
                <w:szCs w:val="20"/>
              </w:rPr>
              <w:t xml:space="preserve"> przez nabywcę warunków umowy w zakresie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30" w:type="dxa"/>
          </w:tcPr>
          <w:p w14:paraId="0634A029" w14:textId="4DB5CE4C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BF10629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58860E6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29E2CE59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6303F1F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2967864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3960B1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2E34098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22E6AD4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915CE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11A5A59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4380D22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AD4F56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665B9DEF" w14:textId="46D87EE3" w:rsidTr="005E5893">
        <w:trPr>
          <w:trHeight w:val="283"/>
        </w:trPr>
        <w:tc>
          <w:tcPr>
            <w:tcW w:w="417" w:type="dxa"/>
            <w:vAlign w:val="center"/>
          </w:tcPr>
          <w:p w14:paraId="1D463EB9" w14:textId="757C9421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402" w:type="dxa"/>
          </w:tcPr>
          <w:p w14:paraId="2AE112AE" w14:textId="0047F2C4" w:rsidR="000068F9" w:rsidRPr="00081EA8" w:rsidRDefault="006E465F" w:rsidP="00F979A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068F9" w:rsidRPr="00081EA8">
              <w:rPr>
                <w:sz w:val="20"/>
                <w:szCs w:val="20"/>
              </w:rPr>
              <w:t>zęstotliwości</w:t>
            </w:r>
            <w:r>
              <w:rPr>
                <w:sz w:val="20"/>
                <w:szCs w:val="20"/>
              </w:rPr>
              <w:t xml:space="preserve"> dostaw</w:t>
            </w:r>
          </w:p>
        </w:tc>
        <w:tc>
          <w:tcPr>
            <w:tcW w:w="730" w:type="dxa"/>
          </w:tcPr>
          <w:p w14:paraId="17965E0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EA1EA9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24B1779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4746133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73C328E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210551F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425D94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1B0D584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67D4361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2C09D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5B815B4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635519B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A88A2F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3CFFE395" w14:textId="66E05855" w:rsidTr="005E5893">
        <w:trPr>
          <w:trHeight w:val="283"/>
        </w:trPr>
        <w:tc>
          <w:tcPr>
            <w:tcW w:w="417" w:type="dxa"/>
            <w:vAlign w:val="center"/>
          </w:tcPr>
          <w:p w14:paraId="02FE57F6" w14:textId="3AD09335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402" w:type="dxa"/>
          </w:tcPr>
          <w:p w14:paraId="728119EF" w14:textId="79F8421C" w:rsidR="000068F9" w:rsidRPr="00081EA8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081EA8">
              <w:rPr>
                <w:sz w:val="20"/>
                <w:szCs w:val="20"/>
              </w:rPr>
              <w:t>sposobu realizacji</w:t>
            </w:r>
            <w:r w:rsidR="006E465F">
              <w:rPr>
                <w:sz w:val="20"/>
                <w:szCs w:val="20"/>
              </w:rPr>
              <w:t xml:space="preserve"> dostaw</w:t>
            </w:r>
          </w:p>
        </w:tc>
        <w:tc>
          <w:tcPr>
            <w:tcW w:w="730" w:type="dxa"/>
          </w:tcPr>
          <w:p w14:paraId="5DCCCE0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509AC9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2F2F6EA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49B4ED49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08CB0DD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0DFE7F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8D30BA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3372071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2ECBA53C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8EC7D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6194484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10F359D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7A9B21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5787BC5E" w14:textId="5421BD79" w:rsidTr="005E5893">
        <w:trPr>
          <w:trHeight w:val="283"/>
        </w:trPr>
        <w:tc>
          <w:tcPr>
            <w:tcW w:w="417" w:type="dxa"/>
            <w:vAlign w:val="center"/>
          </w:tcPr>
          <w:p w14:paraId="655D38C3" w14:textId="5C785201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402" w:type="dxa"/>
          </w:tcPr>
          <w:p w14:paraId="445781AF" w14:textId="3685C041" w:rsidR="000068F9" w:rsidRPr="00081EA8" w:rsidRDefault="006E465F" w:rsidP="00F979A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0068F9" w:rsidRPr="00081EA8">
              <w:rPr>
                <w:sz w:val="20"/>
                <w:szCs w:val="20"/>
              </w:rPr>
              <w:t>iejsca</w:t>
            </w:r>
            <w:r>
              <w:rPr>
                <w:sz w:val="20"/>
                <w:szCs w:val="20"/>
              </w:rPr>
              <w:t xml:space="preserve"> dostaw</w:t>
            </w:r>
          </w:p>
        </w:tc>
        <w:tc>
          <w:tcPr>
            <w:tcW w:w="730" w:type="dxa"/>
          </w:tcPr>
          <w:p w14:paraId="6C16DF2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447CC1E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01286F4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0740AF0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4BAC6FB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31465F8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3CC742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05918E8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51966FB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4887F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6093CE7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30290A7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D6EAFB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45DA9D5A" w14:textId="0A58A4E7" w:rsidTr="005E5893">
        <w:trPr>
          <w:trHeight w:val="283"/>
        </w:trPr>
        <w:tc>
          <w:tcPr>
            <w:tcW w:w="417" w:type="dxa"/>
            <w:vAlign w:val="center"/>
          </w:tcPr>
          <w:p w14:paraId="4A1C672A" w14:textId="7D341781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402" w:type="dxa"/>
          </w:tcPr>
          <w:p w14:paraId="3EAEA18E" w14:textId="7B55EDCD" w:rsidR="000068F9" w:rsidRPr="00081EA8" w:rsidRDefault="006E465F" w:rsidP="00F979A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068F9" w:rsidRPr="00081EA8">
              <w:rPr>
                <w:sz w:val="20"/>
                <w:szCs w:val="20"/>
              </w:rPr>
              <w:t>erminu</w:t>
            </w:r>
            <w:r>
              <w:rPr>
                <w:sz w:val="20"/>
                <w:szCs w:val="20"/>
              </w:rPr>
              <w:t xml:space="preserve"> dostaw</w:t>
            </w:r>
          </w:p>
        </w:tc>
        <w:tc>
          <w:tcPr>
            <w:tcW w:w="730" w:type="dxa"/>
          </w:tcPr>
          <w:p w14:paraId="4C78A29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4B03860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6139935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78D6071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4F8496E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2C9D70D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EFE8A9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7616F22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15C64B0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3397B9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7F487D6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07D4F1F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5BAF11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5BEB61C2" w14:textId="6FBF9130" w:rsidTr="005E5893">
        <w:trPr>
          <w:trHeight w:val="283"/>
        </w:trPr>
        <w:tc>
          <w:tcPr>
            <w:tcW w:w="417" w:type="dxa"/>
            <w:vAlign w:val="center"/>
          </w:tcPr>
          <w:p w14:paraId="0563CBF7" w14:textId="2BB26BED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4402" w:type="dxa"/>
          </w:tcPr>
          <w:p w14:paraId="60946BF0" w14:textId="19D0BB83" w:rsidR="000068F9" w:rsidRPr="00081EA8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081EA8">
              <w:rPr>
                <w:sz w:val="20"/>
                <w:szCs w:val="20"/>
              </w:rPr>
              <w:t>wielkości ogółu dostaw lub pojedynczych dostaw produktów rolnych lub spożywczych</w:t>
            </w:r>
          </w:p>
        </w:tc>
        <w:tc>
          <w:tcPr>
            <w:tcW w:w="730" w:type="dxa"/>
          </w:tcPr>
          <w:p w14:paraId="38FDD2A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C86D27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5B4506D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0224E17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75D68FA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43510D5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778EA1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14BA46E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78B7DD2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0AD142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4AEA683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0B6074E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331C11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4BD83148" w14:textId="46CA7E47" w:rsidTr="005E5893">
        <w:trPr>
          <w:trHeight w:val="283"/>
        </w:trPr>
        <w:tc>
          <w:tcPr>
            <w:tcW w:w="417" w:type="dxa"/>
            <w:vAlign w:val="center"/>
          </w:tcPr>
          <w:p w14:paraId="32CDAF0A" w14:textId="072CAEC9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4402" w:type="dxa"/>
          </w:tcPr>
          <w:p w14:paraId="17C0EF79" w14:textId="05248EC5" w:rsidR="000068F9" w:rsidRPr="00081EA8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081EA8">
              <w:rPr>
                <w:sz w:val="20"/>
                <w:szCs w:val="20"/>
              </w:rPr>
              <w:t>standardów jakości produktów rolnych lub spożywczych</w:t>
            </w:r>
          </w:p>
        </w:tc>
        <w:tc>
          <w:tcPr>
            <w:tcW w:w="730" w:type="dxa"/>
          </w:tcPr>
          <w:p w14:paraId="5FAFAA7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12B188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1D57EA1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50BBB33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6E42B73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107CA39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89B7D4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20225FA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589ADA0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AA3E3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6920B1D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472C5DF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15B569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727BCDB8" w14:textId="0815AECF" w:rsidTr="005E5893">
        <w:trPr>
          <w:trHeight w:val="283"/>
        </w:trPr>
        <w:tc>
          <w:tcPr>
            <w:tcW w:w="417" w:type="dxa"/>
            <w:vAlign w:val="center"/>
          </w:tcPr>
          <w:p w14:paraId="626E5E0B" w14:textId="450E85B0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4402" w:type="dxa"/>
          </w:tcPr>
          <w:p w14:paraId="3F1AAE14" w14:textId="7CBBBEA0" w:rsidR="000068F9" w:rsidRPr="00081EA8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081EA8">
              <w:rPr>
                <w:sz w:val="20"/>
                <w:szCs w:val="20"/>
              </w:rPr>
              <w:t>warunków płatności lub cen</w:t>
            </w:r>
          </w:p>
        </w:tc>
        <w:tc>
          <w:tcPr>
            <w:tcW w:w="730" w:type="dxa"/>
          </w:tcPr>
          <w:p w14:paraId="7D95062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91B3FD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056E1F2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6CAE36D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02CC417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0F9443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5BB73E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23599DF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0180D23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60C702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66384809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659DC27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2DFE76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4FA29682" w14:textId="22BD6111" w:rsidTr="005E5893">
        <w:trPr>
          <w:trHeight w:val="283"/>
        </w:trPr>
        <w:tc>
          <w:tcPr>
            <w:tcW w:w="417" w:type="dxa"/>
            <w:vAlign w:val="center"/>
          </w:tcPr>
          <w:p w14:paraId="6E5E24EE" w14:textId="592B92DE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4402" w:type="dxa"/>
          </w:tcPr>
          <w:p w14:paraId="2CBBB274" w14:textId="6B37312F" w:rsidR="000068F9" w:rsidRPr="00081EA8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FF6765">
              <w:rPr>
                <w:sz w:val="20"/>
                <w:szCs w:val="20"/>
              </w:rPr>
              <w:t>w odniesieniu do świadczenia usług oraz wykonywania czynności, o których mowa w pyt</w:t>
            </w:r>
            <w:r w:rsidR="00013832">
              <w:rPr>
                <w:sz w:val="20"/>
                <w:szCs w:val="20"/>
              </w:rPr>
              <w:t>.</w:t>
            </w:r>
            <w:r w:rsidRPr="00FF676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30" w:type="dxa"/>
          </w:tcPr>
          <w:p w14:paraId="37B9C68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D01562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6753B3D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11283C6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6A7F63D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3425B24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534333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5E9DA96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6EB8CD6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ACCE2C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7A6E3B3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026BC789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6418C4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58168301" w14:textId="2BB0A950" w:rsidTr="005E5893">
        <w:trPr>
          <w:trHeight w:val="283"/>
        </w:trPr>
        <w:tc>
          <w:tcPr>
            <w:tcW w:w="417" w:type="dxa"/>
            <w:vAlign w:val="center"/>
          </w:tcPr>
          <w:p w14:paraId="031E143E" w14:textId="6C9639BC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4.</w:t>
            </w:r>
          </w:p>
        </w:tc>
        <w:tc>
          <w:tcPr>
            <w:tcW w:w="4402" w:type="dxa"/>
          </w:tcPr>
          <w:p w14:paraId="7AE9BFD0" w14:textId="3774BF13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081EA8">
              <w:rPr>
                <w:sz w:val="20"/>
                <w:szCs w:val="20"/>
              </w:rPr>
              <w:t> nieuzasadnion</w:t>
            </w:r>
            <w:r>
              <w:rPr>
                <w:sz w:val="20"/>
                <w:szCs w:val="20"/>
              </w:rPr>
              <w:t>e</w:t>
            </w:r>
            <w:r w:rsidRPr="00081EA8">
              <w:rPr>
                <w:sz w:val="20"/>
                <w:szCs w:val="20"/>
              </w:rPr>
              <w:t xml:space="preserve"> obniżani</w:t>
            </w:r>
            <w:r>
              <w:rPr>
                <w:sz w:val="20"/>
                <w:szCs w:val="20"/>
              </w:rPr>
              <w:t>e</w:t>
            </w:r>
            <w:r w:rsidRPr="00081EA8">
              <w:rPr>
                <w:sz w:val="20"/>
                <w:szCs w:val="20"/>
              </w:rPr>
              <w:t xml:space="preserve"> należności z tytułu dostarczenia produktów rolnych lub spożywczych po ich przyjęciu przez nabywcę w całości albo w umówionej części, w szczególności na skutek żądania udzielenia rabatu</w:t>
            </w:r>
          </w:p>
        </w:tc>
        <w:tc>
          <w:tcPr>
            <w:tcW w:w="730" w:type="dxa"/>
          </w:tcPr>
          <w:p w14:paraId="19649218" w14:textId="79B26FA3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42455AF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79C0858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69D09D2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3D03D34C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56CDDD0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2A54E4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0AB7DEF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494982A9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266D8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7144AF9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7C64A33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35C2A2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49F05CD8" w14:textId="71C99D3D" w:rsidTr="005E5893">
        <w:trPr>
          <w:trHeight w:val="283"/>
        </w:trPr>
        <w:tc>
          <w:tcPr>
            <w:tcW w:w="417" w:type="dxa"/>
            <w:vAlign w:val="center"/>
          </w:tcPr>
          <w:p w14:paraId="4742A124" w14:textId="281E0463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5.</w:t>
            </w:r>
          </w:p>
        </w:tc>
        <w:tc>
          <w:tcPr>
            <w:tcW w:w="4402" w:type="dxa"/>
          </w:tcPr>
          <w:p w14:paraId="72AC9D32" w14:textId="1EAD0D56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081EA8">
              <w:rPr>
                <w:sz w:val="20"/>
                <w:szCs w:val="20"/>
              </w:rPr>
              <w:t>żądani</w:t>
            </w:r>
            <w:r>
              <w:rPr>
                <w:sz w:val="20"/>
                <w:szCs w:val="20"/>
              </w:rPr>
              <w:t>e</w:t>
            </w:r>
            <w:r w:rsidRPr="00081EA8">
              <w:rPr>
                <w:sz w:val="20"/>
                <w:szCs w:val="20"/>
              </w:rPr>
              <w:t xml:space="preserve"> przez nabywcę </w:t>
            </w:r>
            <w:r w:rsidR="006E465F">
              <w:rPr>
                <w:sz w:val="20"/>
                <w:szCs w:val="20"/>
              </w:rPr>
              <w:t xml:space="preserve">od dostawcy </w:t>
            </w:r>
            <w:r w:rsidRPr="00081EA8">
              <w:rPr>
                <w:sz w:val="20"/>
                <w:szCs w:val="20"/>
              </w:rPr>
              <w:t>płatności niezwiązanych ze sprzedażą produktów rolnych lub spożywczych</w:t>
            </w:r>
          </w:p>
        </w:tc>
        <w:tc>
          <w:tcPr>
            <w:tcW w:w="730" w:type="dxa"/>
          </w:tcPr>
          <w:p w14:paraId="18383854" w14:textId="1D0CDBEF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3FD5BC2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059F91D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55A99F2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5502CC0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75B07B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A44783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1FC3887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6981459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F58D57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2E01A42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4E6EA0D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EA2182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4730E181" w14:textId="0B859F0F" w:rsidTr="005E5893">
        <w:trPr>
          <w:trHeight w:val="283"/>
        </w:trPr>
        <w:tc>
          <w:tcPr>
            <w:tcW w:w="417" w:type="dxa"/>
            <w:vAlign w:val="center"/>
          </w:tcPr>
          <w:p w14:paraId="6B9BFC3C" w14:textId="5DF2C800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402" w:type="dxa"/>
          </w:tcPr>
          <w:p w14:paraId="2526AB81" w14:textId="0F20A603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44488C">
              <w:rPr>
                <w:sz w:val="20"/>
                <w:szCs w:val="20"/>
              </w:rPr>
              <w:t>żądani</w:t>
            </w:r>
            <w:r>
              <w:rPr>
                <w:sz w:val="20"/>
                <w:szCs w:val="20"/>
              </w:rPr>
              <w:t>e</w:t>
            </w:r>
            <w:r w:rsidRPr="0044488C">
              <w:rPr>
                <w:sz w:val="20"/>
                <w:szCs w:val="20"/>
              </w:rPr>
              <w:t xml:space="preserve"> przez nabywcę</w:t>
            </w:r>
            <w:r w:rsidR="006E465F">
              <w:rPr>
                <w:sz w:val="20"/>
                <w:szCs w:val="20"/>
              </w:rPr>
              <w:t xml:space="preserve"> od dostawcy</w:t>
            </w:r>
            <w:r w:rsidRPr="0044488C">
              <w:rPr>
                <w:sz w:val="20"/>
                <w:szCs w:val="20"/>
              </w:rPr>
              <w:t xml:space="preserve">  zapłaty za pogorszenie się stanu lub utratę produktów rolnych lub spożywczych, do których doszło w obiektach nabywcy lub po przejściu własności tych produktów na nabywcę z przyczyn niezawinionych przez dostawcę</w:t>
            </w:r>
          </w:p>
        </w:tc>
        <w:tc>
          <w:tcPr>
            <w:tcW w:w="730" w:type="dxa"/>
          </w:tcPr>
          <w:p w14:paraId="04D29769" w14:textId="60DAE55C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E073C9C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16ACFF9F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05D72D2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347C15C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175BBB6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530FE9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33A2B13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625877F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FF3809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3815B46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39209CC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033C4D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65771087" w14:textId="7D131D08" w:rsidTr="005E5893">
        <w:trPr>
          <w:trHeight w:val="283"/>
        </w:trPr>
        <w:tc>
          <w:tcPr>
            <w:tcW w:w="417" w:type="dxa"/>
            <w:vAlign w:val="center"/>
          </w:tcPr>
          <w:p w14:paraId="5FA4DAC8" w14:textId="7DB22857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7.</w:t>
            </w:r>
          </w:p>
        </w:tc>
        <w:tc>
          <w:tcPr>
            <w:tcW w:w="4402" w:type="dxa"/>
          </w:tcPr>
          <w:p w14:paraId="3947EEB3" w14:textId="23D27B32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44488C">
              <w:rPr>
                <w:sz w:val="20"/>
                <w:szCs w:val="20"/>
              </w:rPr>
              <w:t>odmow</w:t>
            </w:r>
            <w:r w:rsidR="00A42190">
              <w:rPr>
                <w:sz w:val="20"/>
                <w:szCs w:val="20"/>
              </w:rPr>
              <w:t>a</w:t>
            </w:r>
            <w:r w:rsidRPr="0044488C">
              <w:rPr>
                <w:sz w:val="20"/>
                <w:szCs w:val="20"/>
              </w:rPr>
              <w:t xml:space="preserve"> przez nabywcę pisemnego potwierdzenia warunków umowy obowiązujących między nabywcą a dostawcą, o których pisemne potwierdzenie zwrócił się dostawca</w:t>
            </w:r>
          </w:p>
        </w:tc>
        <w:tc>
          <w:tcPr>
            <w:tcW w:w="730" w:type="dxa"/>
          </w:tcPr>
          <w:p w14:paraId="029D0CD5" w14:textId="6B4C2FD8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E01FE3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0D82CF6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6E5BE5E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5EF3A8C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449E007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C844425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79372FC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312846A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12B515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25DCDDFC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0555BF4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14DAD3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7C1CD6AF" w14:textId="7BFA4994" w:rsidTr="005E5893">
        <w:trPr>
          <w:trHeight w:val="283"/>
        </w:trPr>
        <w:tc>
          <w:tcPr>
            <w:tcW w:w="417" w:type="dxa"/>
            <w:vAlign w:val="center"/>
          </w:tcPr>
          <w:p w14:paraId="4D62B273" w14:textId="087FF2C2" w:rsidR="000068F9" w:rsidRPr="008A12A1" w:rsidRDefault="000068F9" w:rsidP="00F979A5">
            <w:pPr>
              <w:spacing w:after="120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8.</w:t>
            </w:r>
          </w:p>
        </w:tc>
        <w:tc>
          <w:tcPr>
            <w:tcW w:w="4402" w:type="dxa"/>
          </w:tcPr>
          <w:p w14:paraId="551C2291" w14:textId="26261BF5" w:rsidR="000068F9" w:rsidRPr="000901B0" w:rsidRDefault="000068F9" w:rsidP="00F979A5">
            <w:pPr>
              <w:spacing w:after="120"/>
              <w:jc w:val="both"/>
              <w:rPr>
                <w:sz w:val="20"/>
                <w:szCs w:val="20"/>
              </w:rPr>
            </w:pPr>
            <w:r w:rsidRPr="00013832">
              <w:rPr>
                <w:sz w:val="20"/>
                <w:szCs w:val="20"/>
              </w:rPr>
              <w:t>bezprawn</w:t>
            </w:r>
            <w:r w:rsidR="006E465F" w:rsidRPr="00013832">
              <w:rPr>
                <w:sz w:val="20"/>
                <w:szCs w:val="20"/>
              </w:rPr>
              <w:t>e</w:t>
            </w:r>
            <w:r w:rsidRPr="00013832">
              <w:rPr>
                <w:sz w:val="20"/>
                <w:szCs w:val="20"/>
              </w:rPr>
              <w:t xml:space="preserve"> pozyskiwani</w:t>
            </w:r>
            <w:r w:rsidR="006E465F" w:rsidRPr="00013832">
              <w:rPr>
                <w:sz w:val="20"/>
                <w:szCs w:val="20"/>
              </w:rPr>
              <w:t>e</w:t>
            </w:r>
            <w:r w:rsidRPr="00013832">
              <w:rPr>
                <w:sz w:val="20"/>
                <w:szCs w:val="20"/>
              </w:rPr>
              <w:t>, wykorzystywani</w:t>
            </w:r>
            <w:r w:rsidR="006E465F" w:rsidRPr="00013832">
              <w:rPr>
                <w:sz w:val="20"/>
                <w:szCs w:val="20"/>
              </w:rPr>
              <w:t>e</w:t>
            </w:r>
            <w:r w:rsidRPr="00013832">
              <w:rPr>
                <w:sz w:val="20"/>
                <w:szCs w:val="20"/>
              </w:rPr>
              <w:t xml:space="preserve"> lub ujawniani</w:t>
            </w:r>
            <w:r w:rsidR="006E465F" w:rsidRPr="00013832">
              <w:rPr>
                <w:sz w:val="20"/>
                <w:szCs w:val="20"/>
              </w:rPr>
              <w:t>e</w:t>
            </w:r>
            <w:r w:rsidRPr="00013832">
              <w:rPr>
                <w:sz w:val="20"/>
                <w:szCs w:val="20"/>
              </w:rPr>
              <w:t xml:space="preserve"> przez nabywcę tajemnic przedsiębiorstwa dostawcy w </w:t>
            </w:r>
            <w:r w:rsidRPr="0093244C">
              <w:rPr>
                <w:sz w:val="20"/>
                <w:szCs w:val="20"/>
              </w:rPr>
              <w:t>rozumieniu </w:t>
            </w:r>
            <w:hyperlink r:id="rId11" w:history="1">
              <w:r w:rsidRPr="0093244C">
                <w:rPr>
                  <w:sz w:val="20"/>
                  <w:szCs w:val="20"/>
                </w:rPr>
                <w:t>art. 11 ust. 2</w:t>
              </w:r>
            </w:hyperlink>
            <w:r w:rsidRPr="0093244C">
              <w:rPr>
                <w:sz w:val="20"/>
                <w:szCs w:val="20"/>
              </w:rPr>
              <w:t> ustawy z dnia 16 kwietnia 1993 r. o zwalczaniu nieuczciwej konkurencji (Dz.U. z 2022 r. </w:t>
            </w:r>
            <w:hyperlink r:id="rId12" w:history="1">
              <w:r w:rsidRPr="0093244C">
                <w:rPr>
                  <w:sz w:val="20"/>
                  <w:szCs w:val="20"/>
                </w:rPr>
                <w:t>poz. 1233</w:t>
              </w:r>
            </w:hyperlink>
            <w:r w:rsidRPr="0093244C">
              <w:rPr>
                <w:sz w:val="20"/>
                <w:szCs w:val="20"/>
              </w:rPr>
              <w:t>);</w:t>
            </w:r>
          </w:p>
        </w:tc>
        <w:tc>
          <w:tcPr>
            <w:tcW w:w="730" w:type="dxa"/>
          </w:tcPr>
          <w:p w14:paraId="0F1B2CA7" w14:textId="4292E268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08CCA0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542E38D7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0C477DF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2F00858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42104099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48B074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64A2CC2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2E65ACD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A509C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0F75D8D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54AA02E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BE59A9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75E510BD" w14:textId="42696FF2" w:rsidTr="005E5893">
        <w:trPr>
          <w:trHeight w:val="283"/>
        </w:trPr>
        <w:tc>
          <w:tcPr>
            <w:tcW w:w="417" w:type="dxa"/>
            <w:vAlign w:val="center"/>
          </w:tcPr>
          <w:p w14:paraId="58435726" w14:textId="1FF9B298" w:rsidR="000068F9" w:rsidRPr="008A12A1" w:rsidRDefault="000068F9" w:rsidP="00F979A5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9.</w:t>
            </w:r>
          </w:p>
        </w:tc>
        <w:tc>
          <w:tcPr>
            <w:tcW w:w="4402" w:type="dxa"/>
          </w:tcPr>
          <w:p w14:paraId="5B691223" w14:textId="5CCCEEBA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  <w:r w:rsidRPr="0044488C">
              <w:rPr>
                <w:sz w:val="20"/>
                <w:szCs w:val="20"/>
              </w:rPr>
              <w:t>grożeni</w:t>
            </w:r>
            <w:r w:rsidR="006E465F">
              <w:rPr>
                <w:sz w:val="20"/>
                <w:szCs w:val="20"/>
              </w:rPr>
              <w:t>e</w:t>
            </w:r>
            <w:r w:rsidRPr="0044488C">
              <w:rPr>
                <w:sz w:val="20"/>
                <w:szCs w:val="20"/>
              </w:rPr>
              <w:t xml:space="preserve"> podjęci</w:t>
            </w:r>
            <w:r w:rsidR="00013832">
              <w:rPr>
                <w:sz w:val="20"/>
                <w:szCs w:val="20"/>
              </w:rPr>
              <w:t>em</w:t>
            </w:r>
            <w:r w:rsidRPr="0044488C">
              <w:rPr>
                <w:sz w:val="20"/>
                <w:szCs w:val="20"/>
              </w:rPr>
              <w:t xml:space="preserve"> handlowych działań odwetowych lub podejmowani</w:t>
            </w:r>
            <w:r>
              <w:rPr>
                <w:sz w:val="20"/>
                <w:szCs w:val="20"/>
              </w:rPr>
              <w:t>e</w:t>
            </w:r>
            <w:r w:rsidRPr="0044488C">
              <w:rPr>
                <w:sz w:val="20"/>
                <w:szCs w:val="20"/>
              </w:rPr>
              <w:t xml:space="preserve"> takich działań przeciwko dostawcy, jeżeli ten korzysta z praw przysługujących mu na mocy umowy lub przepisów prawa</w:t>
            </w:r>
          </w:p>
        </w:tc>
        <w:tc>
          <w:tcPr>
            <w:tcW w:w="730" w:type="dxa"/>
          </w:tcPr>
          <w:p w14:paraId="6849F985" w14:textId="7E602A1D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8F6549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1D18B0BA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5740912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321C204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C10232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209E2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0861017D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2C973438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FBB1A6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07F0443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5E726AF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1F87AD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8A12A1" w14:paraId="3AE8C2AE" w14:textId="148E7C54" w:rsidTr="005E5893">
        <w:trPr>
          <w:trHeight w:val="283"/>
        </w:trPr>
        <w:tc>
          <w:tcPr>
            <w:tcW w:w="417" w:type="dxa"/>
            <w:vAlign w:val="center"/>
          </w:tcPr>
          <w:p w14:paraId="217B58A3" w14:textId="06375E60" w:rsidR="000068F9" w:rsidRPr="008A12A1" w:rsidRDefault="000068F9" w:rsidP="00F979A5">
            <w:pPr>
              <w:spacing w:after="120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10.</w:t>
            </w:r>
          </w:p>
        </w:tc>
        <w:tc>
          <w:tcPr>
            <w:tcW w:w="4402" w:type="dxa"/>
          </w:tcPr>
          <w:p w14:paraId="57B90ED2" w14:textId="3CEF2CF0" w:rsidR="000068F9" w:rsidRPr="008A12A1" w:rsidRDefault="000068F9" w:rsidP="00F979A5">
            <w:pPr>
              <w:spacing w:after="120"/>
              <w:jc w:val="both"/>
              <w:rPr>
                <w:sz w:val="20"/>
                <w:szCs w:val="20"/>
              </w:rPr>
            </w:pPr>
            <w:r w:rsidRPr="0044488C">
              <w:rPr>
                <w:sz w:val="20"/>
                <w:szCs w:val="20"/>
              </w:rPr>
              <w:t>żądani</w:t>
            </w:r>
            <w:r w:rsidR="000901B0">
              <w:rPr>
                <w:sz w:val="20"/>
                <w:szCs w:val="20"/>
              </w:rPr>
              <w:t>e</w:t>
            </w:r>
            <w:r w:rsidRPr="0044488C">
              <w:rPr>
                <w:sz w:val="20"/>
                <w:szCs w:val="20"/>
              </w:rPr>
              <w:t xml:space="preserve"> od dostawcy rekompensaty kosztów rozpatrzenia skarg konsumentów związanych ze sprzedażą produktów rolnych lub spożywczych dostawcy, dotyczących przypadków, które wystąpiły z przyczyn niezawinionych przez dostawcę</w:t>
            </w:r>
          </w:p>
        </w:tc>
        <w:tc>
          <w:tcPr>
            <w:tcW w:w="730" w:type="dxa"/>
          </w:tcPr>
          <w:p w14:paraId="7EBD59E2" w14:textId="13CC6208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412E2BD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23539604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58AEEDEB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0F8FC3C1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19557B7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F6E281E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4006075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14:paraId="06E4A1B2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1BF040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26DC7EC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327CF1D3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94468A6" w14:textId="77777777" w:rsidR="000068F9" w:rsidRPr="008A12A1" w:rsidRDefault="000068F9" w:rsidP="00F979A5">
            <w:pPr>
              <w:pStyle w:val="Tekstpodstawowy"/>
              <w:rPr>
                <w:sz w:val="20"/>
                <w:szCs w:val="20"/>
              </w:rPr>
            </w:pPr>
          </w:p>
        </w:tc>
      </w:tr>
      <w:bookmarkEnd w:id="2"/>
    </w:tbl>
    <w:p w14:paraId="3A3C4C94" w14:textId="5E2972D2" w:rsidR="0093244C" w:rsidRDefault="0093244C" w:rsidP="0093244C">
      <w:pPr>
        <w:pStyle w:val="Tekstpodstawowy"/>
        <w:spacing w:before="240"/>
        <w:ind w:left="720"/>
        <w:rPr>
          <w:i/>
          <w:sz w:val="22"/>
          <w:szCs w:val="22"/>
        </w:rPr>
      </w:pPr>
    </w:p>
    <w:p w14:paraId="7726C604" w14:textId="73DC5EEE" w:rsidR="005E5893" w:rsidRDefault="005E5893" w:rsidP="0093244C">
      <w:pPr>
        <w:pStyle w:val="Tekstpodstawowy"/>
        <w:spacing w:before="240"/>
        <w:ind w:left="720"/>
        <w:rPr>
          <w:i/>
          <w:sz w:val="22"/>
          <w:szCs w:val="22"/>
        </w:rPr>
      </w:pPr>
    </w:p>
    <w:p w14:paraId="6832C0C7" w14:textId="77777777" w:rsidR="005E5893" w:rsidRPr="0093244C" w:rsidRDefault="005E5893" w:rsidP="0093244C">
      <w:pPr>
        <w:pStyle w:val="Tekstpodstawowy"/>
        <w:spacing w:before="240"/>
        <w:ind w:left="720"/>
        <w:rPr>
          <w:i/>
          <w:sz w:val="22"/>
          <w:szCs w:val="22"/>
        </w:rPr>
      </w:pPr>
    </w:p>
    <w:p w14:paraId="42CB7B8F" w14:textId="77777777" w:rsidR="0093244C" w:rsidRPr="0093244C" w:rsidRDefault="0093244C" w:rsidP="0093244C">
      <w:pPr>
        <w:pStyle w:val="Tekstpodstawowy"/>
        <w:spacing w:before="240"/>
        <w:ind w:left="720"/>
        <w:rPr>
          <w:i/>
          <w:sz w:val="22"/>
          <w:szCs w:val="22"/>
        </w:rPr>
      </w:pPr>
    </w:p>
    <w:p w14:paraId="1FF20718" w14:textId="77777777" w:rsidR="0093244C" w:rsidRPr="0093244C" w:rsidRDefault="0093244C" w:rsidP="0093244C">
      <w:pPr>
        <w:pStyle w:val="Tekstpodstawowy"/>
        <w:spacing w:before="240"/>
        <w:ind w:left="720"/>
        <w:rPr>
          <w:i/>
          <w:sz w:val="22"/>
          <w:szCs w:val="22"/>
        </w:rPr>
      </w:pPr>
    </w:p>
    <w:p w14:paraId="269481C2" w14:textId="70705176" w:rsidR="000901B0" w:rsidRPr="00702D67" w:rsidRDefault="000901B0" w:rsidP="0093244C">
      <w:pPr>
        <w:pStyle w:val="Tekstpodstawowy"/>
        <w:numPr>
          <w:ilvl w:val="0"/>
          <w:numId w:val="13"/>
        </w:numPr>
        <w:spacing w:before="240"/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>Czy</w:t>
      </w:r>
      <w:r w:rsidR="00C12C8A" w:rsidRPr="007D25FD">
        <w:rPr>
          <w:b/>
          <w:sz w:val="22"/>
          <w:szCs w:val="22"/>
        </w:rPr>
        <w:t xml:space="preserve"> we współpracy z</w:t>
      </w:r>
      <w:r w:rsidR="00BA1D62">
        <w:rPr>
          <w:b/>
          <w:sz w:val="22"/>
          <w:szCs w:val="22"/>
        </w:rPr>
        <w:t>e</w:t>
      </w:r>
      <w:r w:rsidR="00C12C8A" w:rsidRPr="007D25FD">
        <w:rPr>
          <w:b/>
          <w:sz w:val="22"/>
          <w:szCs w:val="22"/>
        </w:rPr>
        <w:t xml:space="preserve"> wskazanymi poniżej sieciami </w:t>
      </w:r>
      <w:r w:rsidR="007D25FD" w:rsidRPr="007D25FD">
        <w:rPr>
          <w:b/>
          <w:sz w:val="22"/>
          <w:szCs w:val="22"/>
        </w:rPr>
        <w:t xml:space="preserve">handlowymi </w:t>
      </w:r>
      <w:r w:rsidR="00C12C8A" w:rsidRPr="007D25FD">
        <w:rPr>
          <w:b/>
          <w:sz w:val="22"/>
          <w:szCs w:val="22"/>
        </w:rPr>
        <w:t>występowały poniższe praktyki</w:t>
      </w:r>
      <w:r>
        <w:rPr>
          <w:b/>
          <w:sz w:val="22"/>
          <w:szCs w:val="22"/>
        </w:rPr>
        <w:t>?</w:t>
      </w:r>
    </w:p>
    <w:p w14:paraId="3486C887" w14:textId="35D5DD83" w:rsidR="000901B0" w:rsidRDefault="000901B0" w:rsidP="0093244C">
      <w:pPr>
        <w:pStyle w:val="Tekstpodstawowy"/>
        <w:spacing w:line="276" w:lineRule="auto"/>
        <w:ind w:left="35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Proszę postawić:</w:t>
      </w:r>
    </w:p>
    <w:p w14:paraId="45A66313" w14:textId="5DBE675A" w:rsidR="00C12C8A" w:rsidRDefault="000901B0" w:rsidP="0093244C">
      <w:pPr>
        <w:pStyle w:val="Tekstpodstawowy"/>
        <w:spacing w:line="276" w:lineRule="auto"/>
        <w:ind w:left="35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</w:t>
      </w:r>
      <w:r w:rsidRPr="00702D67">
        <w:rPr>
          <w:b/>
          <w:i/>
          <w:sz w:val="22"/>
          <w:szCs w:val="22"/>
          <w:u w:val="single"/>
        </w:rPr>
        <w:t>znak X</w:t>
      </w:r>
      <w:r>
        <w:rPr>
          <w:b/>
          <w:i/>
          <w:sz w:val="22"/>
          <w:szCs w:val="22"/>
        </w:rPr>
        <w:t xml:space="preserve"> jeśli praktyki występowały i</w:t>
      </w:r>
      <w:r w:rsidRPr="000901B0">
        <w:t xml:space="preserve"> </w:t>
      </w:r>
      <w:r w:rsidRPr="00702D67">
        <w:rPr>
          <w:b/>
          <w:i/>
          <w:sz w:val="22"/>
          <w:szCs w:val="22"/>
          <w:u w:val="single"/>
        </w:rPr>
        <w:t>nie zostały</w:t>
      </w:r>
      <w:r w:rsidRPr="000901B0">
        <w:rPr>
          <w:b/>
          <w:i/>
          <w:sz w:val="22"/>
          <w:szCs w:val="22"/>
        </w:rPr>
        <w:t xml:space="preserve"> przed ich stosowaniem jasno i jednoznacznie uzgodnione w umowie między </w:t>
      </w:r>
      <w:r>
        <w:rPr>
          <w:b/>
          <w:i/>
          <w:sz w:val="22"/>
          <w:szCs w:val="22"/>
        </w:rPr>
        <w:t>siecią</w:t>
      </w:r>
      <w:r w:rsidRPr="000901B0">
        <w:rPr>
          <w:b/>
          <w:i/>
          <w:sz w:val="22"/>
          <w:szCs w:val="22"/>
        </w:rPr>
        <w:t xml:space="preserve"> a dostawcą</w:t>
      </w:r>
    </w:p>
    <w:p w14:paraId="1383BFD5" w14:textId="217F4DA9" w:rsidR="00446FB7" w:rsidRPr="008A12A1" w:rsidRDefault="000901B0" w:rsidP="0093244C">
      <w:pPr>
        <w:pStyle w:val="Tekstpodstawowy"/>
        <w:spacing w:line="276" w:lineRule="auto"/>
        <w:ind w:left="357"/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702D67">
        <w:rPr>
          <w:b/>
          <w:i/>
          <w:sz w:val="22"/>
          <w:szCs w:val="22"/>
          <w:u w:val="single"/>
        </w:rPr>
        <w:t>znak U</w:t>
      </w:r>
      <w:r w:rsidRPr="000901B0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jeśli praktyki występowały, lecz </w:t>
      </w:r>
      <w:r w:rsidRPr="00702D67">
        <w:rPr>
          <w:b/>
          <w:i/>
          <w:sz w:val="22"/>
          <w:szCs w:val="22"/>
          <w:u w:val="single"/>
        </w:rPr>
        <w:t>zostały</w:t>
      </w:r>
      <w:r w:rsidRPr="000901B0">
        <w:rPr>
          <w:b/>
          <w:i/>
          <w:sz w:val="22"/>
          <w:szCs w:val="22"/>
        </w:rPr>
        <w:t xml:space="preserve"> przed ich stosowaniem jasno i jednoznacznie uzgodnione w umowie między </w:t>
      </w:r>
      <w:r>
        <w:rPr>
          <w:b/>
          <w:i/>
          <w:sz w:val="22"/>
          <w:szCs w:val="22"/>
        </w:rPr>
        <w:t>siecią</w:t>
      </w:r>
      <w:r w:rsidRPr="000901B0">
        <w:rPr>
          <w:b/>
          <w:i/>
          <w:sz w:val="22"/>
          <w:szCs w:val="22"/>
        </w:rPr>
        <w:t xml:space="preserve"> a dostawcą</w:t>
      </w:r>
    </w:p>
    <w:tbl>
      <w:tblPr>
        <w:tblStyle w:val="Tabela-Siatka"/>
        <w:tblW w:w="14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9"/>
        <w:gridCol w:w="3914"/>
        <w:gridCol w:w="883"/>
        <w:gridCol w:w="1094"/>
        <w:gridCol w:w="1250"/>
        <w:gridCol w:w="616"/>
        <w:gridCol w:w="1427"/>
        <w:gridCol w:w="400"/>
        <w:gridCol w:w="567"/>
        <w:gridCol w:w="426"/>
        <w:gridCol w:w="567"/>
        <w:gridCol w:w="500"/>
        <w:gridCol w:w="1028"/>
        <w:gridCol w:w="602"/>
        <w:gridCol w:w="972"/>
      </w:tblGrid>
      <w:tr w:rsidR="005E5893" w:rsidRPr="006476BD" w14:paraId="79261EDF" w14:textId="77777777" w:rsidTr="005E5893">
        <w:trPr>
          <w:cantSplit/>
          <w:trHeight w:val="1134"/>
          <w:tblHeader/>
        </w:trPr>
        <w:tc>
          <w:tcPr>
            <w:tcW w:w="339" w:type="dxa"/>
            <w:vAlign w:val="center"/>
          </w:tcPr>
          <w:p w14:paraId="58BDA556" w14:textId="77777777" w:rsidR="00BA1D62" w:rsidRPr="00BA1D62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4" w:type="dxa"/>
            <w:vAlign w:val="center"/>
          </w:tcPr>
          <w:p w14:paraId="7E7CB545" w14:textId="77777777" w:rsidR="00BA1D62" w:rsidRPr="00BA1D62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Praktyki/sieć handlowa</w:t>
            </w:r>
          </w:p>
        </w:tc>
        <w:tc>
          <w:tcPr>
            <w:tcW w:w="883" w:type="dxa"/>
            <w:vAlign w:val="center"/>
          </w:tcPr>
          <w:p w14:paraId="114320E3" w14:textId="77777777" w:rsidR="00BA1D62" w:rsidRPr="00BA1D62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Auchan</w:t>
            </w:r>
          </w:p>
        </w:tc>
        <w:tc>
          <w:tcPr>
            <w:tcW w:w="1094" w:type="dxa"/>
            <w:vAlign w:val="center"/>
          </w:tcPr>
          <w:p w14:paraId="57517204" w14:textId="77777777" w:rsidR="00BA1D62" w:rsidRPr="00BA1D62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Carrefour</w:t>
            </w:r>
          </w:p>
        </w:tc>
        <w:tc>
          <w:tcPr>
            <w:tcW w:w="1250" w:type="dxa"/>
            <w:vAlign w:val="center"/>
          </w:tcPr>
          <w:p w14:paraId="6A8FDD37" w14:textId="77777777" w:rsidR="00BA1D62" w:rsidRPr="00BA1D62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 xml:space="preserve">Jeronimo </w:t>
            </w:r>
            <w:proofErr w:type="spellStart"/>
            <w:r w:rsidRPr="00BA1D62">
              <w:rPr>
                <w:b/>
                <w:sz w:val="20"/>
                <w:szCs w:val="20"/>
              </w:rPr>
              <w:t>Martins</w:t>
            </w:r>
            <w:proofErr w:type="spellEnd"/>
            <w:r w:rsidRPr="00BA1D62">
              <w:rPr>
                <w:b/>
                <w:sz w:val="20"/>
                <w:szCs w:val="20"/>
              </w:rPr>
              <w:t xml:space="preserve"> Polska (Biedronka)</w:t>
            </w:r>
          </w:p>
        </w:tc>
        <w:tc>
          <w:tcPr>
            <w:tcW w:w="616" w:type="dxa"/>
            <w:vAlign w:val="center"/>
          </w:tcPr>
          <w:p w14:paraId="2C26780C" w14:textId="77777777" w:rsidR="00BA1D62" w:rsidRPr="00BA1D62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Lidl</w:t>
            </w:r>
          </w:p>
        </w:tc>
        <w:tc>
          <w:tcPr>
            <w:tcW w:w="1427" w:type="dxa"/>
            <w:vAlign w:val="center"/>
          </w:tcPr>
          <w:p w14:paraId="5AD841DE" w14:textId="77777777" w:rsidR="00BA1D62" w:rsidRPr="00BA1D62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6476BD">
              <w:rPr>
                <w:b/>
                <w:sz w:val="20"/>
                <w:szCs w:val="20"/>
              </w:rPr>
              <w:t>SCA PR Polska (Intermarche)</w:t>
            </w:r>
          </w:p>
        </w:tc>
        <w:tc>
          <w:tcPr>
            <w:tcW w:w="400" w:type="dxa"/>
            <w:textDirection w:val="btLr"/>
            <w:vAlign w:val="center"/>
          </w:tcPr>
          <w:p w14:paraId="3563D5DD" w14:textId="77777777" w:rsidR="00BA1D62" w:rsidRPr="00BA1D62" w:rsidRDefault="00BA1D62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Stokrotka</w:t>
            </w:r>
          </w:p>
        </w:tc>
        <w:tc>
          <w:tcPr>
            <w:tcW w:w="567" w:type="dxa"/>
            <w:textDirection w:val="btLr"/>
            <w:vAlign w:val="center"/>
          </w:tcPr>
          <w:p w14:paraId="52104E8F" w14:textId="77777777" w:rsidR="00BA1D62" w:rsidRPr="00BA1D62" w:rsidRDefault="00BA1D62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426" w:type="dxa"/>
            <w:textDirection w:val="btLr"/>
            <w:vAlign w:val="center"/>
          </w:tcPr>
          <w:p w14:paraId="56A2A488" w14:textId="77777777" w:rsidR="00BA1D62" w:rsidRPr="00BA1D62" w:rsidRDefault="00BA1D62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Dino</w:t>
            </w:r>
          </w:p>
        </w:tc>
        <w:tc>
          <w:tcPr>
            <w:tcW w:w="567" w:type="dxa"/>
            <w:textDirection w:val="btLr"/>
            <w:vAlign w:val="center"/>
          </w:tcPr>
          <w:p w14:paraId="388ED46B" w14:textId="77777777" w:rsidR="00BA1D62" w:rsidRPr="00BA1D62" w:rsidRDefault="00BA1D62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Żabka</w:t>
            </w:r>
          </w:p>
        </w:tc>
        <w:tc>
          <w:tcPr>
            <w:tcW w:w="500" w:type="dxa"/>
            <w:textDirection w:val="btLr"/>
            <w:vAlign w:val="center"/>
          </w:tcPr>
          <w:p w14:paraId="5A77CCA2" w14:textId="77777777" w:rsidR="00BA1D62" w:rsidRPr="00BA1D62" w:rsidRDefault="00BA1D62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D62">
              <w:rPr>
                <w:b/>
                <w:sz w:val="20"/>
                <w:szCs w:val="20"/>
              </w:rPr>
              <w:t>Kaufland</w:t>
            </w:r>
            <w:proofErr w:type="spellEnd"/>
          </w:p>
        </w:tc>
        <w:tc>
          <w:tcPr>
            <w:tcW w:w="1028" w:type="dxa"/>
            <w:vAlign w:val="center"/>
          </w:tcPr>
          <w:p w14:paraId="40F252CB" w14:textId="77777777" w:rsidR="00BA1D62" w:rsidRPr="00BA1D62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>Grupa Eurocash</w:t>
            </w:r>
          </w:p>
        </w:tc>
        <w:tc>
          <w:tcPr>
            <w:tcW w:w="602" w:type="dxa"/>
            <w:vAlign w:val="center"/>
          </w:tcPr>
          <w:p w14:paraId="2B5F1DD3" w14:textId="77777777" w:rsidR="00BA1D62" w:rsidRPr="00BA1D62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D62">
              <w:rPr>
                <w:b/>
                <w:sz w:val="20"/>
                <w:szCs w:val="20"/>
              </w:rPr>
              <w:t>Aldi</w:t>
            </w:r>
            <w:proofErr w:type="spellEnd"/>
          </w:p>
        </w:tc>
        <w:tc>
          <w:tcPr>
            <w:tcW w:w="972" w:type="dxa"/>
            <w:vAlign w:val="center"/>
          </w:tcPr>
          <w:p w14:paraId="7B07E697" w14:textId="77777777" w:rsidR="00BA1D62" w:rsidRPr="006476BD" w:rsidRDefault="00BA1D62" w:rsidP="00A30C2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A1D62">
              <w:rPr>
                <w:b/>
                <w:sz w:val="20"/>
                <w:szCs w:val="20"/>
              </w:rPr>
              <w:t xml:space="preserve">Inni nabywcy </w:t>
            </w:r>
            <w:r w:rsidRPr="006476BD">
              <w:rPr>
                <w:b/>
                <w:sz w:val="20"/>
                <w:szCs w:val="20"/>
              </w:rPr>
              <w:t>wpisać nazwę zamiast znaku X</w:t>
            </w:r>
          </w:p>
        </w:tc>
      </w:tr>
      <w:tr w:rsidR="0093244C" w:rsidRPr="00E4647E" w14:paraId="77BF19AE" w14:textId="77777777" w:rsidTr="005E5893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339" w:type="dxa"/>
            <w:vAlign w:val="center"/>
          </w:tcPr>
          <w:p w14:paraId="0546E52C" w14:textId="34A54983" w:rsidR="00BA1D62" w:rsidRPr="00E4647E" w:rsidRDefault="00BA1D62" w:rsidP="00BA1D62">
            <w:pPr>
              <w:pStyle w:val="Tekstpodstawowy"/>
              <w:jc w:val="center"/>
              <w:rPr>
                <w:sz w:val="20"/>
                <w:szCs w:val="20"/>
              </w:rPr>
            </w:pPr>
            <w:r w:rsidRPr="00E4647E">
              <w:rPr>
                <w:sz w:val="20"/>
                <w:szCs w:val="20"/>
              </w:rPr>
              <w:t>1.</w:t>
            </w:r>
          </w:p>
        </w:tc>
        <w:tc>
          <w:tcPr>
            <w:tcW w:w="3914" w:type="dxa"/>
          </w:tcPr>
          <w:p w14:paraId="0BD26DB4" w14:textId="3F6E7FAB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  <w:r w:rsidRPr="00E4647E">
              <w:rPr>
                <w:sz w:val="20"/>
                <w:szCs w:val="20"/>
              </w:rPr>
              <w:t>zwro</w:t>
            </w:r>
            <w:r>
              <w:rPr>
                <w:sz w:val="20"/>
                <w:szCs w:val="20"/>
              </w:rPr>
              <w:t>t</w:t>
            </w:r>
            <w:r w:rsidRPr="00E4647E">
              <w:rPr>
                <w:sz w:val="20"/>
                <w:szCs w:val="20"/>
              </w:rPr>
              <w:t xml:space="preserve"> przez nabywcę niesprzedanych produktów rolnych lub spożywczych bez zapłaty za te produkty lub za ich unieszkodliwianie</w:t>
            </w:r>
          </w:p>
        </w:tc>
        <w:tc>
          <w:tcPr>
            <w:tcW w:w="883" w:type="dxa"/>
          </w:tcPr>
          <w:p w14:paraId="22C74605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51D5E710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14:paraId="160E21F6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739A958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3A2259AE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14:paraId="52D73157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8CBB3C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F7C477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D38D0A3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17A8DB07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43E75EE7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1E30A913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4BD2F99F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E4647E" w14:paraId="22763606" w14:textId="4342124C" w:rsidTr="005E5893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339" w:type="dxa"/>
            <w:vAlign w:val="center"/>
          </w:tcPr>
          <w:p w14:paraId="4218120D" w14:textId="77777777" w:rsidR="00BA1D62" w:rsidRPr="00E4647E" w:rsidRDefault="00BA1D62" w:rsidP="00BA1D62">
            <w:pPr>
              <w:pStyle w:val="Tekstpodstawowy"/>
              <w:jc w:val="center"/>
              <w:rPr>
                <w:sz w:val="20"/>
                <w:szCs w:val="20"/>
              </w:rPr>
            </w:pPr>
            <w:r w:rsidRPr="00E4647E">
              <w:rPr>
                <w:sz w:val="20"/>
                <w:szCs w:val="20"/>
              </w:rPr>
              <w:t>2.</w:t>
            </w:r>
          </w:p>
        </w:tc>
        <w:tc>
          <w:tcPr>
            <w:tcW w:w="3914" w:type="dxa"/>
          </w:tcPr>
          <w:p w14:paraId="3079452E" w14:textId="248ACCC3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  <w:r w:rsidRPr="00E4647E">
              <w:rPr>
                <w:sz w:val="20"/>
                <w:szCs w:val="20"/>
              </w:rPr>
              <w:t>pobierani</w:t>
            </w:r>
            <w:r>
              <w:rPr>
                <w:sz w:val="20"/>
                <w:szCs w:val="20"/>
              </w:rPr>
              <w:t>e</w:t>
            </w:r>
            <w:r w:rsidRPr="00E4647E">
              <w:rPr>
                <w:sz w:val="20"/>
                <w:szCs w:val="20"/>
              </w:rPr>
              <w:t xml:space="preserve"> od dostawcy opłaty stanowiącej warunek przechowywania, prezentowania lub oferowania do sprzedaży jego produktów rolnych lub spożywczych lub udostępniania takich produktów na rynku</w:t>
            </w:r>
          </w:p>
        </w:tc>
        <w:tc>
          <w:tcPr>
            <w:tcW w:w="883" w:type="dxa"/>
          </w:tcPr>
          <w:p w14:paraId="375FC1FD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6FA1DD4D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14:paraId="2FB3BD5F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D74BCA8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51DC190D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14:paraId="03B9F9B1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0ACB958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D4F27BB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0864815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4A882D50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653F2E2D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6E36A429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58C4C307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E4647E" w14:paraId="7524BB4D" w14:textId="0F7AC015" w:rsidTr="005E5893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339" w:type="dxa"/>
            <w:vAlign w:val="center"/>
          </w:tcPr>
          <w:p w14:paraId="2C03587A" w14:textId="77777777" w:rsidR="00BA1D62" w:rsidRPr="00E4647E" w:rsidRDefault="00BA1D62" w:rsidP="00BA1D62">
            <w:pPr>
              <w:pStyle w:val="Tekstpodstawowy"/>
              <w:jc w:val="center"/>
              <w:rPr>
                <w:sz w:val="20"/>
                <w:szCs w:val="20"/>
              </w:rPr>
            </w:pPr>
            <w:r w:rsidRPr="00E4647E">
              <w:rPr>
                <w:sz w:val="20"/>
                <w:szCs w:val="20"/>
              </w:rPr>
              <w:t>3.</w:t>
            </w:r>
          </w:p>
        </w:tc>
        <w:tc>
          <w:tcPr>
            <w:tcW w:w="3914" w:type="dxa"/>
          </w:tcPr>
          <w:p w14:paraId="17660110" w14:textId="64ADB74B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  <w:r w:rsidRPr="00E4647E">
              <w:rPr>
                <w:color w:val="333333"/>
                <w:sz w:val="20"/>
                <w:szCs w:val="20"/>
                <w:shd w:val="clear" w:color="auto" w:fill="FFFFFF"/>
              </w:rPr>
              <w:t>żądani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e</w:t>
            </w:r>
            <w:r w:rsidRPr="00E4647E">
              <w:rPr>
                <w:color w:val="333333"/>
                <w:sz w:val="20"/>
                <w:szCs w:val="20"/>
                <w:shd w:val="clear" w:color="auto" w:fill="FFFFFF"/>
              </w:rPr>
              <w:t xml:space="preserve"> przez nabywcę ponoszenia całości lub części kosztów obniżek cen produktów rolnych lub spożywczych sprzedawanych przez nabywcę w ramach organizowanej przez nabywcę promocji</w:t>
            </w:r>
            <w:r w:rsidRPr="00DE3AEC">
              <w:rPr>
                <w:rStyle w:val="Odwoanieprzypisudolnego"/>
                <w:b/>
                <w:color w:val="333333"/>
                <w:sz w:val="20"/>
                <w:szCs w:val="20"/>
                <w:shd w:val="clear" w:color="auto" w:fill="FFFFFF"/>
              </w:rPr>
              <w:footnoteReference w:id="2"/>
            </w:r>
          </w:p>
        </w:tc>
        <w:tc>
          <w:tcPr>
            <w:tcW w:w="883" w:type="dxa"/>
          </w:tcPr>
          <w:p w14:paraId="3F4373E4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19C1CAB2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14:paraId="3A89D27A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45C548E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45254A14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14:paraId="4297AF44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02BA0EA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C90959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5F6E73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351D01CD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34DAEF03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008FB319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7327A59D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E4647E" w14:paraId="0D728F9A" w14:textId="53097CE2" w:rsidTr="005E5893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339" w:type="dxa"/>
            <w:vAlign w:val="center"/>
          </w:tcPr>
          <w:p w14:paraId="1D327282" w14:textId="77777777" w:rsidR="00BA1D62" w:rsidRPr="00E4647E" w:rsidRDefault="00BA1D62" w:rsidP="00BA1D62">
            <w:pPr>
              <w:pStyle w:val="Tekstpodstawowy"/>
              <w:jc w:val="center"/>
              <w:rPr>
                <w:sz w:val="20"/>
                <w:szCs w:val="20"/>
              </w:rPr>
            </w:pPr>
            <w:r w:rsidRPr="00E4647E">
              <w:rPr>
                <w:sz w:val="20"/>
                <w:szCs w:val="20"/>
              </w:rPr>
              <w:t>4.</w:t>
            </w:r>
          </w:p>
        </w:tc>
        <w:tc>
          <w:tcPr>
            <w:tcW w:w="3914" w:type="dxa"/>
          </w:tcPr>
          <w:p w14:paraId="335FB0AE" w14:textId="107013FA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  <w:r w:rsidRPr="00E4647E">
              <w:rPr>
                <w:color w:val="333333"/>
                <w:sz w:val="20"/>
                <w:szCs w:val="20"/>
                <w:shd w:val="clear" w:color="auto" w:fill="FFFFFF"/>
              </w:rPr>
              <w:t>żądani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e</w:t>
            </w:r>
            <w:r w:rsidRPr="00E4647E">
              <w:rPr>
                <w:color w:val="333333"/>
                <w:sz w:val="20"/>
                <w:szCs w:val="20"/>
                <w:shd w:val="clear" w:color="auto" w:fill="FFFFFF"/>
              </w:rPr>
              <w:t xml:space="preserve"> przez nabywcę zapłaty za reklamowanie produktów rolnych lub spożywczych przez nabywcę</w:t>
            </w:r>
          </w:p>
        </w:tc>
        <w:tc>
          <w:tcPr>
            <w:tcW w:w="883" w:type="dxa"/>
          </w:tcPr>
          <w:p w14:paraId="7909D9AD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09F0B338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14:paraId="72181813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1607B9A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6C170070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14:paraId="4978B5C8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6E2A57B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FF321C6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29275A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54D78189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6A913670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74AC2402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2E08C5E4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E4647E" w14:paraId="4735FF5B" w14:textId="219C82DD" w:rsidTr="005E5893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339" w:type="dxa"/>
            <w:vAlign w:val="center"/>
          </w:tcPr>
          <w:p w14:paraId="75E3E9E8" w14:textId="5B83753F" w:rsidR="00BA1D62" w:rsidRPr="00E4647E" w:rsidRDefault="00BA1D62" w:rsidP="00BA1D62">
            <w:pPr>
              <w:pStyle w:val="Tekstpodstawowy"/>
              <w:jc w:val="center"/>
              <w:rPr>
                <w:sz w:val="20"/>
                <w:szCs w:val="20"/>
              </w:rPr>
            </w:pPr>
            <w:r w:rsidRPr="00E4647E">
              <w:rPr>
                <w:sz w:val="20"/>
                <w:szCs w:val="20"/>
              </w:rPr>
              <w:t>5.</w:t>
            </w:r>
          </w:p>
        </w:tc>
        <w:tc>
          <w:tcPr>
            <w:tcW w:w="3914" w:type="dxa"/>
          </w:tcPr>
          <w:p w14:paraId="43916177" w14:textId="35F47A1C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  <w:r w:rsidRPr="00E4647E">
              <w:rPr>
                <w:color w:val="333333"/>
                <w:sz w:val="20"/>
                <w:szCs w:val="20"/>
                <w:shd w:val="clear" w:color="auto" w:fill="FFFFFF"/>
              </w:rPr>
              <w:t>żądani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e</w:t>
            </w:r>
            <w:r w:rsidRPr="00E4647E">
              <w:rPr>
                <w:color w:val="333333"/>
                <w:sz w:val="20"/>
                <w:szCs w:val="20"/>
                <w:shd w:val="clear" w:color="auto" w:fill="FFFFFF"/>
              </w:rPr>
              <w:t xml:space="preserve"> przez nabywcę od dostawcy zapłaty za prowadzenie przez nabywcę marketingu produktów rolnych lub spożywczych</w:t>
            </w:r>
          </w:p>
        </w:tc>
        <w:tc>
          <w:tcPr>
            <w:tcW w:w="883" w:type="dxa"/>
          </w:tcPr>
          <w:p w14:paraId="3B54F98F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45F6A8EF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14:paraId="22BBA554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3C24C74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1FFBB5D1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14:paraId="167AC4D5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DDD1CD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EC6AF0B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032E8B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01D7CD7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64AFEA1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76724772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0C551342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</w:tr>
      <w:tr w:rsidR="0093244C" w:rsidRPr="00E4647E" w14:paraId="0662F899" w14:textId="36D07C94" w:rsidTr="005E5893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339" w:type="dxa"/>
            <w:vAlign w:val="center"/>
          </w:tcPr>
          <w:p w14:paraId="10A55D97" w14:textId="76C68E5B" w:rsidR="00BA1D62" w:rsidRPr="00E4647E" w:rsidRDefault="00BA1D62" w:rsidP="00BA1D62">
            <w:pPr>
              <w:pStyle w:val="Tekstpodstawowy"/>
              <w:jc w:val="center"/>
              <w:rPr>
                <w:sz w:val="20"/>
                <w:szCs w:val="20"/>
              </w:rPr>
            </w:pPr>
            <w:r w:rsidRPr="00E4647E">
              <w:rPr>
                <w:sz w:val="20"/>
                <w:szCs w:val="20"/>
              </w:rPr>
              <w:t>6.</w:t>
            </w:r>
          </w:p>
        </w:tc>
        <w:tc>
          <w:tcPr>
            <w:tcW w:w="3914" w:type="dxa"/>
          </w:tcPr>
          <w:p w14:paraId="330435AF" w14:textId="568887BB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  <w:r w:rsidRPr="00E4647E">
              <w:rPr>
                <w:color w:val="333333"/>
                <w:sz w:val="20"/>
                <w:szCs w:val="20"/>
                <w:shd w:val="clear" w:color="auto" w:fill="FFFFFF"/>
              </w:rPr>
              <w:t>żądani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e</w:t>
            </w:r>
            <w:r w:rsidRPr="00E4647E">
              <w:rPr>
                <w:color w:val="333333"/>
                <w:sz w:val="20"/>
                <w:szCs w:val="20"/>
                <w:shd w:val="clear" w:color="auto" w:fill="FFFFFF"/>
              </w:rPr>
              <w:t xml:space="preserve"> przez nabywcę od dostawcy ponoszenia opłat za czynności wykonywane przez pracowników zajmujących się urządzeniem lokalu wykorzystywanego do sprzedaży produktów rolnych lub spożywczych dostawcy</w:t>
            </w:r>
          </w:p>
        </w:tc>
        <w:tc>
          <w:tcPr>
            <w:tcW w:w="883" w:type="dxa"/>
          </w:tcPr>
          <w:p w14:paraId="438C4D85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7886C413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14:paraId="651D0828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5CEDF18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0C51592A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14:paraId="27D651A3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06A897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E7E828B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B0C49C3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3176AE29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31041916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443DB498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77481D0B" w14:textId="77777777" w:rsidR="00BA1D62" w:rsidRPr="00E4647E" w:rsidRDefault="00BA1D62" w:rsidP="00BA1D62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14:paraId="2751A84A" w14:textId="055B57D3" w:rsidR="00F469CA" w:rsidRDefault="00F469CA" w:rsidP="00702D67">
      <w:pPr>
        <w:pStyle w:val="Tekstpodstawowy"/>
        <w:spacing w:line="360" w:lineRule="auto"/>
        <w:ind w:left="720"/>
        <w:rPr>
          <w:b/>
          <w:sz w:val="22"/>
          <w:szCs w:val="20"/>
        </w:rPr>
      </w:pPr>
    </w:p>
    <w:p w14:paraId="12AE307D" w14:textId="70933489" w:rsidR="00F469CA" w:rsidRPr="00702D67" w:rsidRDefault="00F469CA" w:rsidP="0093244C">
      <w:pPr>
        <w:pStyle w:val="Tekstpodstawowy"/>
        <w:numPr>
          <w:ilvl w:val="0"/>
          <w:numId w:val="13"/>
        </w:numPr>
        <w:spacing w:line="360" w:lineRule="auto"/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>W poniższej tabeli można wpisać inne nieuczciwe praktyki, które dotyczyły Państwa przedsiębiorstwa z oznaczeniem, które sieci je stosowały.</w:t>
      </w:r>
    </w:p>
    <w:tbl>
      <w:tblPr>
        <w:tblStyle w:val="Tabela-Siatka"/>
        <w:tblW w:w="147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992"/>
        <w:gridCol w:w="1134"/>
        <w:gridCol w:w="567"/>
        <w:gridCol w:w="851"/>
        <w:gridCol w:w="566"/>
        <w:gridCol w:w="425"/>
        <w:gridCol w:w="426"/>
        <w:gridCol w:w="567"/>
        <w:gridCol w:w="567"/>
        <w:gridCol w:w="992"/>
        <w:gridCol w:w="567"/>
        <w:gridCol w:w="1133"/>
      </w:tblGrid>
      <w:tr w:rsidR="00F469CA" w:rsidRPr="00F979A5" w14:paraId="1B71B065" w14:textId="77777777" w:rsidTr="005E5893">
        <w:trPr>
          <w:cantSplit/>
          <w:trHeight w:val="1134"/>
        </w:trPr>
        <w:tc>
          <w:tcPr>
            <w:tcW w:w="421" w:type="dxa"/>
            <w:vAlign w:val="center"/>
          </w:tcPr>
          <w:p w14:paraId="3F86D9F1" w14:textId="51CC3E96" w:rsidR="00F469CA" w:rsidRPr="005E5893" w:rsidRDefault="005E5893" w:rsidP="005E5893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77" w:type="dxa"/>
            <w:vAlign w:val="center"/>
          </w:tcPr>
          <w:p w14:paraId="157CD753" w14:textId="05ED117C" w:rsidR="00F469CA" w:rsidRPr="005E5893" w:rsidRDefault="00F469CA" w:rsidP="005E589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Inne nieuczciwe praktyki (jakie?)</w:t>
            </w:r>
          </w:p>
        </w:tc>
        <w:tc>
          <w:tcPr>
            <w:tcW w:w="851" w:type="dxa"/>
            <w:vAlign w:val="center"/>
          </w:tcPr>
          <w:p w14:paraId="715D40A6" w14:textId="3FF03D0D" w:rsidR="00F469CA" w:rsidRPr="005E5893" w:rsidRDefault="00F469CA" w:rsidP="005E5893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Auchan</w:t>
            </w:r>
          </w:p>
        </w:tc>
        <w:tc>
          <w:tcPr>
            <w:tcW w:w="992" w:type="dxa"/>
            <w:vAlign w:val="center"/>
          </w:tcPr>
          <w:p w14:paraId="218614AC" w14:textId="7E62F7BB" w:rsidR="00F469CA" w:rsidRPr="005E5893" w:rsidRDefault="00F469CA" w:rsidP="005E5893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Carrefour</w:t>
            </w:r>
          </w:p>
        </w:tc>
        <w:tc>
          <w:tcPr>
            <w:tcW w:w="1134" w:type="dxa"/>
            <w:vAlign w:val="center"/>
          </w:tcPr>
          <w:p w14:paraId="2FD3C168" w14:textId="77777777" w:rsidR="00F469CA" w:rsidRPr="005E5893" w:rsidRDefault="00F469CA" w:rsidP="005E5893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 xml:space="preserve">Jeronimo </w:t>
            </w:r>
            <w:proofErr w:type="spellStart"/>
            <w:r w:rsidRPr="005E5893">
              <w:rPr>
                <w:b/>
                <w:sz w:val="20"/>
                <w:szCs w:val="20"/>
              </w:rPr>
              <w:t>Martins</w:t>
            </w:r>
            <w:proofErr w:type="spellEnd"/>
            <w:r w:rsidRPr="005E5893">
              <w:rPr>
                <w:b/>
                <w:sz w:val="20"/>
                <w:szCs w:val="20"/>
              </w:rPr>
              <w:t xml:space="preserve"> Polska (Biedronka)</w:t>
            </w:r>
          </w:p>
        </w:tc>
        <w:tc>
          <w:tcPr>
            <w:tcW w:w="567" w:type="dxa"/>
            <w:vAlign w:val="center"/>
          </w:tcPr>
          <w:p w14:paraId="69AF9216" w14:textId="77777777" w:rsidR="00F469CA" w:rsidRPr="005E5893" w:rsidRDefault="00F469CA" w:rsidP="005E5893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Lidl</w:t>
            </w:r>
          </w:p>
        </w:tc>
        <w:tc>
          <w:tcPr>
            <w:tcW w:w="851" w:type="dxa"/>
            <w:vAlign w:val="center"/>
          </w:tcPr>
          <w:p w14:paraId="0F8457FF" w14:textId="67ED9FD8" w:rsidR="00F469CA" w:rsidRPr="005E5893" w:rsidRDefault="00F469CA" w:rsidP="005E5893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rFonts w:cstheme="minorHAnsi"/>
                <w:b/>
                <w:color w:val="000000"/>
                <w:sz w:val="20"/>
                <w:szCs w:val="20"/>
              </w:rPr>
              <w:t xml:space="preserve">SCA PR Polska </w:t>
            </w:r>
            <w:r w:rsidR="005E5893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r w:rsidRPr="005E5893">
              <w:rPr>
                <w:rFonts w:cstheme="minorHAnsi"/>
                <w:b/>
                <w:color w:val="000000"/>
                <w:sz w:val="20"/>
                <w:szCs w:val="20"/>
              </w:rPr>
              <w:t>Intermarche</w:t>
            </w:r>
            <w:r w:rsidR="005E5893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66" w:type="dxa"/>
            <w:textDirection w:val="btLr"/>
            <w:vAlign w:val="center"/>
          </w:tcPr>
          <w:p w14:paraId="63308ABB" w14:textId="77777777" w:rsidR="00F469CA" w:rsidRPr="005E5893" w:rsidRDefault="00F469CA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Stokrotka</w:t>
            </w:r>
          </w:p>
        </w:tc>
        <w:tc>
          <w:tcPr>
            <w:tcW w:w="425" w:type="dxa"/>
            <w:textDirection w:val="btLr"/>
            <w:vAlign w:val="center"/>
          </w:tcPr>
          <w:p w14:paraId="58471182" w14:textId="77777777" w:rsidR="00F469CA" w:rsidRPr="005E5893" w:rsidRDefault="00F469CA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426" w:type="dxa"/>
            <w:textDirection w:val="btLr"/>
            <w:vAlign w:val="center"/>
          </w:tcPr>
          <w:p w14:paraId="39777F72" w14:textId="77777777" w:rsidR="00F469CA" w:rsidRPr="005E5893" w:rsidRDefault="00F469CA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Dino</w:t>
            </w:r>
          </w:p>
        </w:tc>
        <w:tc>
          <w:tcPr>
            <w:tcW w:w="567" w:type="dxa"/>
            <w:textDirection w:val="btLr"/>
            <w:vAlign w:val="center"/>
          </w:tcPr>
          <w:p w14:paraId="3860FC60" w14:textId="77777777" w:rsidR="00F469CA" w:rsidRPr="005E5893" w:rsidRDefault="00F469CA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Żabka</w:t>
            </w:r>
          </w:p>
        </w:tc>
        <w:tc>
          <w:tcPr>
            <w:tcW w:w="567" w:type="dxa"/>
            <w:textDirection w:val="btLr"/>
            <w:vAlign w:val="center"/>
          </w:tcPr>
          <w:p w14:paraId="7BBEBF0C" w14:textId="77777777" w:rsidR="00F469CA" w:rsidRPr="005E5893" w:rsidRDefault="00F469CA" w:rsidP="005E5893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E5893">
              <w:rPr>
                <w:b/>
                <w:sz w:val="20"/>
                <w:szCs w:val="20"/>
              </w:rPr>
              <w:t>Kaufland</w:t>
            </w:r>
            <w:proofErr w:type="spellEnd"/>
          </w:p>
        </w:tc>
        <w:tc>
          <w:tcPr>
            <w:tcW w:w="992" w:type="dxa"/>
            <w:vAlign w:val="center"/>
          </w:tcPr>
          <w:p w14:paraId="5FB416D5" w14:textId="35C6C33C" w:rsidR="00F469CA" w:rsidRPr="005E5893" w:rsidRDefault="00F469CA" w:rsidP="005E5893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Grupa Eurocash</w:t>
            </w:r>
          </w:p>
        </w:tc>
        <w:tc>
          <w:tcPr>
            <w:tcW w:w="567" w:type="dxa"/>
            <w:vAlign w:val="center"/>
          </w:tcPr>
          <w:p w14:paraId="1ADCE3BD" w14:textId="253CA9D8" w:rsidR="00F469CA" w:rsidRPr="005E5893" w:rsidRDefault="00F469CA" w:rsidP="005E5893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proofErr w:type="spellStart"/>
            <w:r w:rsidRPr="005E5893">
              <w:rPr>
                <w:b/>
                <w:sz w:val="20"/>
                <w:szCs w:val="20"/>
              </w:rPr>
              <w:t>Aldi</w:t>
            </w:r>
            <w:proofErr w:type="spellEnd"/>
          </w:p>
        </w:tc>
        <w:tc>
          <w:tcPr>
            <w:tcW w:w="1133" w:type="dxa"/>
            <w:vAlign w:val="center"/>
          </w:tcPr>
          <w:p w14:paraId="271994E4" w14:textId="77777777" w:rsidR="00F469CA" w:rsidRPr="005E5893" w:rsidRDefault="00F469CA" w:rsidP="005E5893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5E5893">
              <w:rPr>
                <w:b/>
                <w:sz w:val="20"/>
                <w:szCs w:val="20"/>
              </w:rPr>
              <w:t>Inne /jakie?</w:t>
            </w:r>
          </w:p>
        </w:tc>
      </w:tr>
      <w:tr w:rsidR="00F469CA" w:rsidRPr="00E4647E" w14:paraId="58D1088F" w14:textId="77777777" w:rsidTr="005E5893">
        <w:trPr>
          <w:trHeight w:val="1567"/>
        </w:trPr>
        <w:tc>
          <w:tcPr>
            <w:tcW w:w="421" w:type="dxa"/>
            <w:vAlign w:val="center"/>
          </w:tcPr>
          <w:p w14:paraId="7388C3B1" w14:textId="77777777" w:rsidR="00F469CA" w:rsidRPr="00E4647E" w:rsidRDefault="00F469CA" w:rsidP="005E589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77" w:type="dxa"/>
          </w:tcPr>
          <w:p w14:paraId="60C8558F" w14:textId="77777777" w:rsidR="00F469CA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00873D53" w14:textId="77777777" w:rsidR="00F469CA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5F483B9E" w14:textId="77777777" w:rsidR="00F469CA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71240B84" w14:textId="77777777" w:rsidR="00F469CA" w:rsidRPr="00E4647E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0EDABA92" w14:textId="77777777" w:rsidR="00F469CA" w:rsidRPr="00E4647E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8343100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8D586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4275B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9D6B84F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D6977E8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4229C484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4CF7F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1792948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0318972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772AF88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5C4DB70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C2301DF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160BABF8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tr w:rsidR="00F469CA" w:rsidRPr="00E4647E" w14:paraId="31BD84D2" w14:textId="77777777" w:rsidTr="005E5893">
        <w:trPr>
          <w:trHeight w:val="1831"/>
        </w:trPr>
        <w:tc>
          <w:tcPr>
            <w:tcW w:w="421" w:type="dxa"/>
            <w:vAlign w:val="center"/>
          </w:tcPr>
          <w:p w14:paraId="66422A04" w14:textId="77777777" w:rsidR="00F469CA" w:rsidRDefault="00F469CA" w:rsidP="005E589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14:paraId="1352D404" w14:textId="77777777" w:rsidR="00F469CA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6B9C5AE4" w14:textId="77777777" w:rsidR="00F469CA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6857DAEE" w14:textId="77777777" w:rsidR="00F469CA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0D76D147" w14:textId="77777777" w:rsidR="00F469CA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22474B17" w14:textId="77777777" w:rsidR="00F469CA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241870F9" w14:textId="77777777" w:rsidR="00F469CA" w:rsidRPr="00E4647E" w:rsidRDefault="00F469CA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8B2BC19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BE6FB66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475C9C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7B89D5F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07A110B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05EC8A12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99B6B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A4C51A0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CE46DB2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2512832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E7FDA89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9EF817A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0446F8A5" w14:textId="77777777" w:rsidR="00F469CA" w:rsidRPr="00E4647E" w:rsidRDefault="00F469CA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tr w:rsidR="00FA12C7" w:rsidRPr="00E4647E" w14:paraId="6B3AF8D5" w14:textId="77777777" w:rsidTr="005E5893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421" w:type="dxa"/>
            <w:vAlign w:val="center"/>
          </w:tcPr>
          <w:p w14:paraId="23770773" w14:textId="57E360FC" w:rsidR="00FA12C7" w:rsidRDefault="00D23D90" w:rsidP="005E589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677" w:type="dxa"/>
          </w:tcPr>
          <w:p w14:paraId="030A2469" w14:textId="77777777" w:rsidR="00FA12C7" w:rsidRDefault="00FA12C7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69ED2BE1" w14:textId="77777777" w:rsidR="00D23D90" w:rsidRDefault="00D23D90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425A97F5" w14:textId="77777777" w:rsidR="00D23D90" w:rsidRDefault="00D23D90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7A9D3579" w14:textId="77777777" w:rsidR="00D23D90" w:rsidRDefault="00D23D90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2865906F" w14:textId="2884682C" w:rsidR="00D23D90" w:rsidRDefault="00D23D90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B62BB01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5ACF68B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7B22E4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9F649FD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8813B7D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30D3F650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E9D34FA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0063377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8F10B24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450C51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DF65550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E33B62D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20E0CD91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tr w:rsidR="00D23D90" w:rsidRPr="00E4647E" w14:paraId="7C94380B" w14:textId="77777777" w:rsidTr="005E5893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421" w:type="dxa"/>
          </w:tcPr>
          <w:p w14:paraId="66D31DF0" w14:textId="77777777" w:rsidR="00D23D90" w:rsidRDefault="00D23D90" w:rsidP="001D512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4C3071B5" w14:textId="77777777" w:rsidR="00D23D90" w:rsidRDefault="00D23D90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986FE59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AD8951E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DD723E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774A643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11B4E5A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7F99AFC1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5F86FE1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6E8F2D0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1B7FADE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A1FE04D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ECD905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04E4FA4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51EA3E" w14:textId="77777777" w:rsidR="00D23D90" w:rsidRPr="00E4647E" w:rsidRDefault="00D23D90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tr w:rsidR="00FA12C7" w:rsidRPr="00E4647E" w14:paraId="755DE530" w14:textId="77777777" w:rsidTr="005E5893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421" w:type="dxa"/>
          </w:tcPr>
          <w:p w14:paraId="15967CA1" w14:textId="77777777" w:rsidR="00FA12C7" w:rsidRDefault="00FA12C7" w:rsidP="001D512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4937DE04" w14:textId="77777777" w:rsidR="00FA12C7" w:rsidRDefault="00FA12C7" w:rsidP="001D512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F4D1BC3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C2EFFA6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126E3A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81B88A0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3554EFF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6AC4638D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B2C0D0A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3FCF301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0333F3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7ECA8CD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D148ACE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81DBB81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AF2651" w14:textId="77777777" w:rsidR="00FA12C7" w:rsidRPr="00E4647E" w:rsidRDefault="00FA12C7" w:rsidP="001D512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5158DF3D" w14:textId="77777777" w:rsidR="00FA12C7" w:rsidRPr="00702D67" w:rsidRDefault="00FA12C7" w:rsidP="00F469CA">
      <w:pPr>
        <w:pStyle w:val="Tekstpodstawowy"/>
        <w:spacing w:line="360" w:lineRule="auto"/>
        <w:rPr>
          <w:b/>
          <w:sz w:val="22"/>
          <w:szCs w:val="20"/>
        </w:rPr>
      </w:pPr>
    </w:p>
    <w:p w14:paraId="532ADB2C" w14:textId="5AB303C4" w:rsidR="00D23D90" w:rsidRPr="00702D67" w:rsidRDefault="00FA12C7" w:rsidP="00F469CA">
      <w:pPr>
        <w:pStyle w:val="Tekstpodstawowy"/>
        <w:spacing w:line="360" w:lineRule="auto"/>
        <w:rPr>
          <w:b/>
          <w:sz w:val="22"/>
          <w:szCs w:val="20"/>
        </w:rPr>
      </w:pPr>
      <w:r w:rsidRPr="00702D67">
        <w:rPr>
          <w:b/>
          <w:sz w:val="22"/>
          <w:szCs w:val="20"/>
        </w:rPr>
        <w:t>(w razie potrzeby dodać pola tabeli, opisać praktyki w punkcie 5 kwestionariusza lub na osobnej kartce)</w:t>
      </w:r>
    </w:p>
    <w:p w14:paraId="40DDC69E" w14:textId="77777777" w:rsidR="0093244C" w:rsidRDefault="0093244C" w:rsidP="0093244C">
      <w:pPr>
        <w:pStyle w:val="Tekstpodstawowy"/>
        <w:numPr>
          <w:ilvl w:val="0"/>
          <w:numId w:val="13"/>
        </w:numPr>
        <w:spacing w:line="360" w:lineRule="auto"/>
        <w:rPr>
          <w:b/>
          <w:sz w:val="22"/>
          <w:szCs w:val="20"/>
        </w:rPr>
        <w:sectPr w:rsidR="0093244C" w:rsidSect="005E5893">
          <w:pgSz w:w="16838" w:h="11906" w:orient="landscape"/>
          <w:pgMar w:top="1134" w:right="1387" w:bottom="709" w:left="851" w:header="709" w:footer="709" w:gutter="0"/>
          <w:cols w:space="708"/>
          <w:docGrid w:linePitch="360"/>
        </w:sectPr>
      </w:pPr>
    </w:p>
    <w:p w14:paraId="412BB1ED" w14:textId="4C8B477A" w:rsidR="00F469CA" w:rsidRDefault="00F469CA" w:rsidP="0093244C">
      <w:pPr>
        <w:pStyle w:val="Tekstpodstawowy"/>
        <w:numPr>
          <w:ilvl w:val="0"/>
          <w:numId w:val="13"/>
        </w:numPr>
        <w:tabs>
          <w:tab w:val="left" w:pos="284"/>
        </w:tabs>
        <w:spacing w:line="360" w:lineRule="auto"/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 xml:space="preserve">W tym punkcie mogą Państwo zawrzeć bardziej szczegółowy opis nieuczciwych praktyk, które Państwa dotyczyły, bądź zawrzeć inne uwagi dotyczące współpracy z sieciami handlowymi </w:t>
      </w:r>
      <w:r w:rsidRPr="00702D67">
        <w:rPr>
          <w:b/>
          <w:sz w:val="22"/>
          <w:szCs w:val="20"/>
        </w:rPr>
        <w:t>(w razie potrzeby proszę dołączyć kolejną kartkę)</w:t>
      </w:r>
      <w:r>
        <w:rPr>
          <w:b/>
          <w:sz w:val="22"/>
          <w:szCs w:val="20"/>
        </w:rPr>
        <w:t>.</w:t>
      </w:r>
    </w:p>
    <w:p w14:paraId="75505E33" w14:textId="45D647FC" w:rsidR="00F469CA" w:rsidRPr="00702D67" w:rsidRDefault="00F469CA" w:rsidP="00702D67">
      <w:pPr>
        <w:pStyle w:val="Tekstpodstawowy"/>
        <w:spacing w:line="360" w:lineRule="auto"/>
        <w:ind w:left="720"/>
        <w:rPr>
          <w:b/>
          <w:sz w:val="22"/>
          <w:szCs w:val="20"/>
        </w:rPr>
      </w:pPr>
    </w:p>
    <w:p w14:paraId="25689AFE" w14:textId="77777777" w:rsidR="00F469CA" w:rsidRPr="008A12A1" w:rsidRDefault="00F469CA" w:rsidP="00FA12C7">
      <w:pPr>
        <w:pStyle w:val="Tekstpodstawowy"/>
        <w:spacing w:line="360" w:lineRule="auto"/>
        <w:rPr>
          <w:b/>
          <w:sz w:val="20"/>
          <w:szCs w:val="20"/>
        </w:rPr>
      </w:pPr>
    </w:p>
    <w:p w14:paraId="75F15066" w14:textId="4F5A25FC" w:rsidR="00C12C8A" w:rsidRDefault="00C12C8A" w:rsidP="00E223A4">
      <w:pPr>
        <w:pStyle w:val="Tekstpodstawowy"/>
        <w:spacing w:line="360" w:lineRule="auto"/>
        <w:rPr>
          <w:b/>
          <w:sz w:val="20"/>
          <w:szCs w:val="20"/>
        </w:rPr>
      </w:pPr>
    </w:p>
    <w:p w14:paraId="50702311" w14:textId="78FE19F1" w:rsidR="000068F9" w:rsidRDefault="000068F9" w:rsidP="00E223A4">
      <w:pPr>
        <w:pStyle w:val="Tekstpodstawowy"/>
        <w:spacing w:line="360" w:lineRule="auto"/>
        <w:rPr>
          <w:b/>
          <w:sz w:val="20"/>
          <w:szCs w:val="20"/>
        </w:rPr>
      </w:pPr>
    </w:p>
    <w:p w14:paraId="400F75C7" w14:textId="25273005" w:rsidR="00FC06C7" w:rsidRPr="008A12A1" w:rsidRDefault="00FC06C7" w:rsidP="008B4474">
      <w:pPr>
        <w:pStyle w:val="Tekstpodstawowy"/>
        <w:spacing w:line="360" w:lineRule="auto"/>
        <w:rPr>
          <w:b/>
          <w:sz w:val="20"/>
          <w:szCs w:val="20"/>
        </w:rPr>
      </w:pPr>
    </w:p>
    <w:sectPr w:rsidR="00FC06C7" w:rsidRPr="008A12A1" w:rsidSect="0093244C">
      <w:pgSz w:w="11906" w:h="16838"/>
      <w:pgMar w:top="993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CB6C2" w14:textId="77777777" w:rsidR="00AB6412" w:rsidRDefault="00AB6412" w:rsidP="00327595">
      <w:r>
        <w:separator/>
      </w:r>
    </w:p>
  </w:endnote>
  <w:endnote w:type="continuationSeparator" w:id="0">
    <w:p w14:paraId="59B68EC3" w14:textId="77777777" w:rsidR="00AB6412" w:rsidRDefault="00AB6412" w:rsidP="0032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3403593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8F0E6A" w14:textId="131B0878" w:rsidR="00B2145E" w:rsidRPr="00B2145E" w:rsidRDefault="00B2145E">
            <w:pPr>
              <w:pStyle w:val="Stopka"/>
              <w:jc w:val="right"/>
              <w:rPr>
                <w:sz w:val="20"/>
                <w:szCs w:val="20"/>
              </w:rPr>
            </w:pPr>
            <w:r w:rsidRPr="00B2145E">
              <w:rPr>
                <w:sz w:val="20"/>
                <w:szCs w:val="20"/>
              </w:rPr>
              <w:t xml:space="preserve">Strona </w:t>
            </w:r>
            <w:r w:rsidRPr="00B2145E">
              <w:rPr>
                <w:b/>
                <w:bCs/>
                <w:sz w:val="20"/>
                <w:szCs w:val="20"/>
              </w:rPr>
              <w:fldChar w:fldCharType="begin"/>
            </w:r>
            <w:r w:rsidRPr="00B2145E">
              <w:rPr>
                <w:b/>
                <w:bCs/>
                <w:sz w:val="20"/>
                <w:szCs w:val="20"/>
              </w:rPr>
              <w:instrText>PAGE</w:instrText>
            </w:r>
            <w:r w:rsidRPr="00B2145E">
              <w:rPr>
                <w:b/>
                <w:bCs/>
                <w:sz w:val="20"/>
                <w:szCs w:val="20"/>
              </w:rPr>
              <w:fldChar w:fldCharType="separate"/>
            </w:r>
            <w:r w:rsidR="0032598C">
              <w:rPr>
                <w:b/>
                <w:bCs/>
                <w:noProof/>
                <w:sz w:val="20"/>
                <w:szCs w:val="20"/>
              </w:rPr>
              <w:t>1</w:t>
            </w:r>
            <w:r w:rsidRPr="00B2145E">
              <w:rPr>
                <w:b/>
                <w:bCs/>
                <w:sz w:val="20"/>
                <w:szCs w:val="20"/>
              </w:rPr>
              <w:fldChar w:fldCharType="end"/>
            </w:r>
            <w:r w:rsidRPr="00B2145E">
              <w:rPr>
                <w:sz w:val="20"/>
                <w:szCs w:val="20"/>
              </w:rPr>
              <w:t xml:space="preserve"> z </w:t>
            </w:r>
            <w:r w:rsidRPr="00B2145E">
              <w:rPr>
                <w:b/>
                <w:bCs/>
                <w:sz w:val="20"/>
                <w:szCs w:val="20"/>
              </w:rPr>
              <w:fldChar w:fldCharType="begin"/>
            </w:r>
            <w:r w:rsidRPr="00B2145E">
              <w:rPr>
                <w:b/>
                <w:bCs/>
                <w:sz w:val="20"/>
                <w:szCs w:val="20"/>
              </w:rPr>
              <w:instrText>NUMPAGES</w:instrText>
            </w:r>
            <w:r w:rsidRPr="00B2145E">
              <w:rPr>
                <w:b/>
                <w:bCs/>
                <w:sz w:val="20"/>
                <w:szCs w:val="20"/>
              </w:rPr>
              <w:fldChar w:fldCharType="separate"/>
            </w:r>
            <w:r w:rsidR="0032598C">
              <w:rPr>
                <w:b/>
                <w:bCs/>
                <w:noProof/>
                <w:sz w:val="20"/>
                <w:szCs w:val="20"/>
              </w:rPr>
              <w:t>6</w:t>
            </w:r>
            <w:r w:rsidRPr="00B2145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AC1ADC" w14:textId="77777777" w:rsidR="00B2145E" w:rsidRPr="00B2145E" w:rsidRDefault="00B2145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4FED7" w14:textId="77777777" w:rsidR="00AB6412" w:rsidRDefault="00AB6412" w:rsidP="00327595">
      <w:r>
        <w:separator/>
      </w:r>
    </w:p>
  </w:footnote>
  <w:footnote w:type="continuationSeparator" w:id="0">
    <w:p w14:paraId="721EB9F3" w14:textId="77777777" w:rsidR="00AB6412" w:rsidRDefault="00AB6412" w:rsidP="00327595">
      <w:r>
        <w:continuationSeparator/>
      </w:r>
    </w:p>
  </w:footnote>
  <w:footnote w:id="1">
    <w:p w14:paraId="756987A9" w14:textId="31097858" w:rsidR="000068F9" w:rsidRDefault="000068F9" w:rsidP="0093244C">
      <w:pPr>
        <w:pStyle w:val="Tekstprzypisudolnego"/>
        <w:ind w:left="426"/>
      </w:pPr>
      <w:r>
        <w:rPr>
          <w:rStyle w:val="Odwoanieprzypisudolnego"/>
        </w:rPr>
        <w:footnoteRef/>
      </w:r>
      <w:r>
        <w:t xml:space="preserve"> Art. 3 pkt 2 ustawy o przewadze kontraktowej</w:t>
      </w:r>
      <w:r w:rsidR="00DE3AEC">
        <w:t>:</w:t>
      </w:r>
      <w:r w:rsidR="00262813">
        <w:t xml:space="preserve"> „</w:t>
      </w:r>
      <w:r w:rsidR="00262813" w:rsidRPr="00262813">
        <w:rPr>
          <w:b/>
        </w:rPr>
        <w:t>łatwo psujące się produkty rolne lub spożywcze - produkty rolne lub spożywcze, które ze względu na swoją naturę lub etap przetwarzania mogą przestać nadawać się do sprzedaży lub przetworzenia w okresie 30 dni od ich zebrania, wyprodukowania lub przetworzenia</w:t>
      </w:r>
      <w:r w:rsidR="00262813">
        <w:t>”</w:t>
      </w:r>
    </w:p>
  </w:footnote>
  <w:footnote w:id="2">
    <w:p w14:paraId="775DAE41" w14:textId="4DF5A35E" w:rsidR="00BA1D62" w:rsidRDefault="00BA1D62" w:rsidP="0093244C">
      <w:pPr>
        <w:pStyle w:val="Tekstprzypisudolnego"/>
        <w:tabs>
          <w:tab w:val="left" w:pos="142"/>
          <w:tab w:val="left" w:pos="284"/>
        </w:tabs>
      </w:pPr>
      <w:r>
        <w:rPr>
          <w:rStyle w:val="Odwoanieprzypisudolnego"/>
        </w:rPr>
        <w:footnoteRef/>
      </w:r>
      <w:r w:rsidR="0093244C">
        <w:t xml:space="preserve"> </w:t>
      </w:r>
      <w:r w:rsidR="000901B0">
        <w:t>Praktyka ta jest nieuczciwa</w:t>
      </w:r>
      <w:r w:rsidRPr="00DE3AEC">
        <w:t xml:space="preserve"> jeżeli umowa między dostawcą a nabywcą </w:t>
      </w:r>
      <w:r>
        <w:t xml:space="preserve">nie </w:t>
      </w:r>
      <w:r w:rsidRPr="00DE3AEC">
        <w:t>została zawarta przed przewidywanym terminem promocji i zawiera postanowienia określające termin rozpoczęcia promocji, czas jej trwania oraz ilość produktów rolnych lub spożywczych, które będą objęte promocją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BE451" w14:textId="77777777" w:rsidR="003327E9" w:rsidRPr="00FE6DD7" w:rsidRDefault="003327E9" w:rsidP="003327E9">
    <w:bookmarkStart w:id="5" w:name="ezdSprawaZnak"/>
    <w:r>
      <w:t>RBG.4080.1.2024</w:t>
    </w:r>
    <w:bookmarkEnd w:id="5"/>
    <w:r>
      <w:t>.MS</w:t>
    </w:r>
  </w:p>
  <w:p w14:paraId="7CBDF2F0" w14:textId="77777777" w:rsidR="003327E9" w:rsidRDefault="003327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E332D"/>
    <w:multiLevelType w:val="hybridMultilevel"/>
    <w:tmpl w:val="D8C8F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17F1"/>
    <w:multiLevelType w:val="hybridMultilevel"/>
    <w:tmpl w:val="22D00EB4"/>
    <w:lvl w:ilvl="0" w:tplc="5C1E6B8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344"/>
    <w:multiLevelType w:val="hybridMultilevel"/>
    <w:tmpl w:val="E696A8EA"/>
    <w:lvl w:ilvl="0" w:tplc="D0444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502"/>
    <w:multiLevelType w:val="hybridMultilevel"/>
    <w:tmpl w:val="1D268A56"/>
    <w:lvl w:ilvl="0" w:tplc="CCAEAF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A6769"/>
    <w:multiLevelType w:val="hybridMultilevel"/>
    <w:tmpl w:val="16E8282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563E3"/>
    <w:multiLevelType w:val="hybridMultilevel"/>
    <w:tmpl w:val="961C53C4"/>
    <w:lvl w:ilvl="0" w:tplc="8CB686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74015"/>
    <w:multiLevelType w:val="hybridMultilevel"/>
    <w:tmpl w:val="46D83A3E"/>
    <w:lvl w:ilvl="0" w:tplc="6FBA9E4E">
      <w:start w:val="1"/>
      <w:numFmt w:val="bullet"/>
      <w:lvlText w:val=""/>
      <w:lvlJc w:val="left"/>
      <w:pPr>
        <w:ind w:left="1120" w:hanging="360"/>
      </w:pPr>
      <w:rPr>
        <w:rFonts w:ascii="ZapfDingbats" w:hAnsi="ZapfDingbat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A19CE"/>
    <w:multiLevelType w:val="hybridMultilevel"/>
    <w:tmpl w:val="80B07518"/>
    <w:lvl w:ilvl="0" w:tplc="7E54CC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571B"/>
    <w:multiLevelType w:val="hybridMultilevel"/>
    <w:tmpl w:val="BA7A4D0C"/>
    <w:lvl w:ilvl="0" w:tplc="6FBA9E4E">
      <w:start w:val="1"/>
      <w:numFmt w:val="bullet"/>
      <w:lvlText w:val=""/>
      <w:lvlJc w:val="left"/>
      <w:pPr>
        <w:ind w:left="1120" w:hanging="360"/>
      </w:pPr>
      <w:rPr>
        <w:rFonts w:ascii="ZapfDingbats" w:hAnsi="ZapfDingbat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7678384D"/>
    <w:multiLevelType w:val="hybridMultilevel"/>
    <w:tmpl w:val="825A5EB4"/>
    <w:lvl w:ilvl="0" w:tplc="5C1E6B8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29"/>
    <w:rsid w:val="000068F9"/>
    <w:rsid w:val="00012AC5"/>
    <w:rsid w:val="00013832"/>
    <w:rsid w:val="00017697"/>
    <w:rsid w:val="0002159B"/>
    <w:rsid w:val="000219FD"/>
    <w:rsid w:val="000337F2"/>
    <w:rsid w:val="00033C51"/>
    <w:rsid w:val="000347C3"/>
    <w:rsid w:val="00044D5C"/>
    <w:rsid w:val="00057682"/>
    <w:rsid w:val="00077DB8"/>
    <w:rsid w:val="00081EA8"/>
    <w:rsid w:val="0008695E"/>
    <w:rsid w:val="00086BAC"/>
    <w:rsid w:val="00087A81"/>
    <w:rsid w:val="000901B0"/>
    <w:rsid w:val="000A2C26"/>
    <w:rsid w:val="000A3CB0"/>
    <w:rsid w:val="000A5551"/>
    <w:rsid w:val="000B2602"/>
    <w:rsid w:val="000B6D2D"/>
    <w:rsid w:val="000D1620"/>
    <w:rsid w:val="000D3039"/>
    <w:rsid w:val="000E270E"/>
    <w:rsid w:val="000E4E5B"/>
    <w:rsid w:val="000E7AF3"/>
    <w:rsid w:val="000E7FF8"/>
    <w:rsid w:val="000F1A69"/>
    <w:rsid w:val="00116C2F"/>
    <w:rsid w:val="001207A4"/>
    <w:rsid w:val="0012592B"/>
    <w:rsid w:val="00142DBE"/>
    <w:rsid w:val="0015099A"/>
    <w:rsid w:val="00152A36"/>
    <w:rsid w:val="00162D44"/>
    <w:rsid w:val="00171A1F"/>
    <w:rsid w:val="0017331D"/>
    <w:rsid w:val="00173A90"/>
    <w:rsid w:val="001852B5"/>
    <w:rsid w:val="0019339A"/>
    <w:rsid w:val="001A326D"/>
    <w:rsid w:val="001B4863"/>
    <w:rsid w:val="001C0B2C"/>
    <w:rsid w:val="001C603B"/>
    <w:rsid w:val="001C6A9A"/>
    <w:rsid w:val="001E7904"/>
    <w:rsid w:val="001F0684"/>
    <w:rsid w:val="001F26CA"/>
    <w:rsid w:val="001F42FC"/>
    <w:rsid w:val="001F659B"/>
    <w:rsid w:val="00203522"/>
    <w:rsid w:val="0020475D"/>
    <w:rsid w:val="00217B7B"/>
    <w:rsid w:val="0022428C"/>
    <w:rsid w:val="002311D1"/>
    <w:rsid w:val="0023436C"/>
    <w:rsid w:val="00237D4D"/>
    <w:rsid w:val="00243EDF"/>
    <w:rsid w:val="0024787A"/>
    <w:rsid w:val="00262813"/>
    <w:rsid w:val="00275A1F"/>
    <w:rsid w:val="002767BB"/>
    <w:rsid w:val="002773C8"/>
    <w:rsid w:val="002A01AD"/>
    <w:rsid w:val="002C47E5"/>
    <w:rsid w:val="002C5598"/>
    <w:rsid w:val="002C690F"/>
    <w:rsid w:val="002D0A5F"/>
    <w:rsid w:val="002D1003"/>
    <w:rsid w:val="002D2BA4"/>
    <w:rsid w:val="002E4202"/>
    <w:rsid w:val="002F4C54"/>
    <w:rsid w:val="002F5C97"/>
    <w:rsid w:val="002F61ED"/>
    <w:rsid w:val="00305B79"/>
    <w:rsid w:val="00306B7D"/>
    <w:rsid w:val="00316753"/>
    <w:rsid w:val="00320D8A"/>
    <w:rsid w:val="0032598C"/>
    <w:rsid w:val="00327595"/>
    <w:rsid w:val="0033162D"/>
    <w:rsid w:val="003327E9"/>
    <w:rsid w:val="00334142"/>
    <w:rsid w:val="00337E9F"/>
    <w:rsid w:val="00343C1A"/>
    <w:rsid w:val="0034512B"/>
    <w:rsid w:val="003472B5"/>
    <w:rsid w:val="0036098F"/>
    <w:rsid w:val="00365FCE"/>
    <w:rsid w:val="00376E5E"/>
    <w:rsid w:val="003A7078"/>
    <w:rsid w:val="003B0D50"/>
    <w:rsid w:val="003B6853"/>
    <w:rsid w:val="003B7502"/>
    <w:rsid w:val="003C04E1"/>
    <w:rsid w:val="003C2D66"/>
    <w:rsid w:val="003C4138"/>
    <w:rsid w:val="003D0F9E"/>
    <w:rsid w:val="003D16D5"/>
    <w:rsid w:val="003D3274"/>
    <w:rsid w:val="003D452E"/>
    <w:rsid w:val="003E4D20"/>
    <w:rsid w:val="00417DFF"/>
    <w:rsid w:val="004276FF"/>
    <w:rsid w:val="00430436"/>
    <w:rsid w:val="004319FA"/>
    <w:rsid w:val="00436169"/>
    <w:rsid w:val="004418FA"/>
    <w:rsid w:val="00441CFA"/>
    <w:rsid w:val="00441FF9"/>
    <w:rsid w:val="0044488C"/>
    <w:rsid w:val="00446FB7"/>
    <w:rsid w:val="004505DB"/>
    <w:rsid w:val="00456D94"/>
    <w:rsid w:val="00463A04"/>
    <w:rsid w:val="004645A7"/>
    <w:rsid w:val="00471353"/>
    <w:rsid w:val="00473670"/>
    <w:rsid w:val="00480863"/>
    <w:rsid w:val="00483A18"/>
    <w:rsid w:val="00495256"/>
    <w:rsid w:val="00495A3E"/>
    <w:rsid w:val="004B1283"/>
    <w:rsid w:val="004B25C8"/>
    <w:rsid w:val="004C0FB7"/>
    <w:rsid w:val="004D3FC6"/>
    <w:rsid w:val="004D6B40"/>
    <w:rsid w:val="004D7216"/>
    <w:rsid w:val="004E5EDA"/>
    <w:rsid w:val="004E6774"/>
    <w:rsid w:val="00502737"/>
    <w:rsid w:val="005106EF"/>
    <w:rsid w:val="005174CC"/>
    <w:rsid w:val="005201BB"/>
    <w:rsid w:val="00527C13"/>
    <w:rsid w:val="00530E6A"/>
    <w:rsid w:val="00537316"/>
    <w:rsid w:val="00543E16"/>
    <w:rsid w:val="005475D1"/>
    <w:rsid w:val="00550AEA"/>
    <w:rsid w:val="00563479"/>
    <w:rsid w:val="00564939"/>
    <w:rsid w:val="0057050A"/>
    <w:rsid w:val="00583CE1"/>
    <w:rsid w:val="0059288F"/>
    <w:rsid w:val="005A2707"/>
    <w:rsid w:val="005A6BA9"/>
    <w:rsid w:val="005C449F"/>
    <w:rsid w:val="005D33F4"/>
    <w:rsid w:val="005D561E"/>
    <w:rsid w:val="005D7C49"/>
    <w:rsid w:val="005E0913"/>
    <w:rsid w:val="005E4039"/>
    <w:rsid w:val="005E5893"/>
    <w:rsid w:val="005F207E"/>
    <w:rsid w:val="00606B2F"/>
    <w:rsid w:val="006114BC"/>
    <w:rsid w:val="006179E5"/>
    <w:rsid w:val="00621A98"/>
    <w:rsid w:val="00625158"/>
    <w:rsid w:val="0063349B"/>
    <w:rsid w:val="006410B0"/>
    <w:rsid w:val="006476BD"/>
    <w:rsid w:val="0065081D"/>
    <w:rsid w:val="006519DF"/>
    <w:rsid w:val="006550A6"/>
    <w:rsid w:val="006558CB"/>
    <w:rsid w:val="00665ADC"/>
    <w:rsid w:val="00667D51"/>
    <w:rsid w:val="0067315A"/>
    <w:rsid w:val="00676848"/>
    <w:rsid w:val="00680929"/>
    <w:rsid w:val="00681FC7"/>
    <w:rsid w:val="006A0852"/>
    <w:rsid w:val="006A4079"/>
    <w:rsid w:val="006A69E3"/>
    <w:rsid w:val="006A75DE"/>
    <w:rsid w:val="006D1519"/>
    <w:rsid w:val="006D6E6B"/>
    <w:rsid w:val="006D75CD"/>
    <w:rsid w:val="006E07A2"/>
    <w:rsid w:val="006E4071"/>
    <w:rsid w:val="006E465F"/>
    <w:rsid w:val="006F0F95"/>
    <w:rsid w:val="006F333A"/>
    <w:rsid w:val="006F5398"/>
    <w:rsid w:val="00700292"/>
    <w:rsid w:val="00702D67"/>
    <w:rsid w:val="00721D8A"/>
    <w:rsid w:val="00735190"/>
    <w:rsid w:val="00741AB4"/>
    <w:rsid w:val="00745EE0"/>
    <w:rsid w:val="007533FA"/>
    <w:rsid w:val="00757B25"/>
    <w:rsid w:val="00772DE5"/>
    <w:rsid w:val="007736E5"/>
    <w:rsid w:val="00775186"/>
    <w:rsid w:val="007773B3"/>
    <w:rsid w:val="00780F53"/>
    <w:rsid w:val="00787303"/>
    <w:rsid w:val="00791650"/>
    <w:rsid w:val="00791718"/>
    <w:rsid w:val="007A6D76"/>
    <w:rsid w:val="007B0030"/>
    <w:rsid w:val="007C01DC"/>
    <w:rsid w:val="007C213F"/>
    <w:rsid w:val="007C649C"/>
    <w:rsid w:val="007D25FD"/>
    <w:rsid w:val="007D3DCE"/>
    <w:rsid w:val="007D4872"/>
    <w:rsid w:val="007D51A2"/>
    <w:rsid w:val="007D676A"/>
    <w:rsid w:val="007D7108"/>
    <w:rsid w:val="007E2A4C"/>
    <w:rsid w:val="007F58E4"/>
    <w:rsid w:val="00805D2D"/>
    <w:rsid w:val="00806029"/>
    <w:rsid w:val="008077B1"/>
    <w:rsid w:val="00807C33"/>
    <w:rsid w:val="00821DE0"/>
    <w:rsid w:val="0082652C"/>
    <w:rsid w:val="00842067"/>
    <w:rsid w:val="008530D9"/>
    <w:rsid w:val="008533AF"/>
    <w:rsid w:val="00867CE8"/>
    <w:rsid w:val="008844E9"/>
    <w:rsid w:val="008850BE"/>
    <w:rsid w:val="008855FA"/>
    <w:rsid w:val="00887A61"/>
    <w:rsid w:val="00892B45"/>
    <w:rsid w:val="008A12A1"/>
    <w:rsid w:val="008A470C"/>
    <w:rsid w:val="008A7D89"/>
    <w:rsid w:val="008B4474"/>
    <w:rsid w:val="008B6A12"/>
    <w:rsid w:val="008B6A55"/>
    <w:rsid w:val="008C03DD"/>
    <w:rsid w:val="008C4F7C"/>
    <w:rsid w:val="008C51A2"/>
    <w:rsid w:val="008C66A4"/>
    <w:rsid w:val="008D2BCA"/>
    <w:rsid w:val="008D4729"/>
    <w:rsid w:val="008D5D57"/>
    <w:rsid w:val="008E3887"/>
    <w:rsid w:val="008E4A4C"/>
    <w:rsid w:val="008E7A23"/>
    <w:rsid w:val="00911D30"/>
    <w:rsid w:val="00912804"/>
    <w:rsid w:val="00915155"/>
    <w:rsid w:val="00922263"/>
    <w:rsid w:val="00927DD2"/>
    <w:rsid w:val="0093244C"/>
    <w:rsid w:val="009359EE"/>
    <w:rsid w:val="00937A31"/>
    <w:rsid w:val="00937A32"/>
    <w:rsid w:val="009564E3"/>
    <w:rsid w:val="009623C3"/>
    <w:rsid w:val="00973DAE"/>
    <w:rsid w:val="0099475D"/>
    <w:rsid w:val="009A549B"/>
    <w:rsid w:val="009A54A8"/>
    <w:rsid w:val="009A6D0B"/>
    <w:rsid w:val="009B4D9F"/>
    <w:rsid w:val="009B5418"/>
    <w:rsid w:val="009B61EA"/>
    <w:rsid w:val="009C011F"/>
    <w:rsid w:val="009C1EBC"/>
    <w:rsid w:val="009D4F3C"/>
    <w:rsid w:val="009D7C4F"/>
    <w:rsid w:val="009E1410"/>
    <w:rsid w:val="00A133FC"/>
    <w:rsid w:val="00A14C8D"/>
    <w:rsid w:val="00A33D05"/>
    <w:rsid w:val="00A41517"/>
    <w:rsid w:val="00A42190"/>
    <w:rsid w:val="00A42905"/>
    <w:rsid w:val="00A4790B"/>
    <w:rsid w:val="00A62A41"/>
    <w:rsid w:val="00A734D5"/>
    <w:rsid w:val="00A90E56"/>
    <w:rsid w:val="00A94399"/>
    <w:rsid w:val="00A95AB0"/>
    <w:rsid w:val="00AA5F86"/>
    <w:rsid w:val="00AB5801"/>
    <w:rsid w:val="00AB6412"/>
    <w:rsid w:val="00AB7569"/>
    <w:rsid w:val="00AC03D0"/>
    <w:rsid w:val="00AD30DE"/>
    <w:rsid w:val="00AD44BA"/>
    <w:rsid w:val="00AE11C8"/>
    <w:rsid w:val="00AE1820"/>
    <w:rsid w:val="00AF45E3"/>
    <w:rsid w:val="00AF4F89"/>
    <w:rsid w:val="00AF7B5E"/>
    <w:rsid w:val="00B11610"/>
    <w:rsid w:val="00B1781D"/>
    <w:rsid w:val="00B20DCE"/>
    <w:rsid w:val="00B2145E"/>
    <w:rsid w:val="00B216D0"/>
    <w:rsid w:val="00B24576"/>
    <w:rsid w:val="00B37479"/>
    <w:rsid w:val="00B42C1D"/>
    <w:rsid w:val="00B44365"/>
    <w:rsid w:val="00B463FB"/>
    <w:rsid w:val="00B50254"/>
    <w:rsid w:val="00B53924"/>
    <w:rsid w:val="00B54E22"/>
    <w:rsid w:val="00B8255A"/>
    <w:rsid w:val="00B91C65"/>
    <w:rsid w:val="00BA1D62"/>
    <w:rsid w:val="00BA6FBB"/>
    <w:rsid w:val="00BB2DF3"/>
    <w:rsid w:val="00BB7188"/>
    <w:rsid w:val="00BC0451"/>
    <w:rsid w:val="00BD42BB"/>
    <w:rsid w:val="00BD7CD5"/>
    <w:rsid w:val="00C07C58"/>
    <w:rsid w:val="00C12C8A"/>
    <w:rsid w:val="00C30358"/>
    <w:rsid w:val="00C401E2"/>
    <w:rsid w:val="00C45537"/>
    <w:rsid w:val="00C464A8"/>
    <w:rsid w:val="00C521EE"/>
    <w:rsid w:val="00C5364A"/>
    <w:rsid w:val="00C7480D"/>
    <w:rsid w:val="00C76D90"/>
    <w:rsid w:val="00C865D1"/>
    <w:rsid w:val="00C92DF6"/>
    <w:rsid w:val="00CA6827"/>
    <w:rsid w:val="00CB3BE0"/>
    <w:rsid w:val="00CC3BA4"/>
    <w:rsid w:val="00CC65DA"/>
    <w:rsid w:val="00CD176C"/>
    <w:rsid w:val="00CD2C39"/>
    <w:rsid w:val="00CD2F83"/>
    <w:rsid w:val="00CD6F84"/>
    <w:rsid w:val="00CE2117"/>
    <w:rsid w:val="00CE359C"/>
    <w:rsid w:val="00CF7162"/>
    <w:rsid w:val="00D234C8"/>
    <w:rsid w:val="00D23D90"/>
    <w:rsid w:val="00D24935"/>
    <w:rsid w:val="00D27020"/>
    <w:rsid w:val="00D31DB3"/>
    <w:rsid w:val="00D41C82"/>
    <w:rsid w:val="00D4380A"/>
    <w:rsid w:val="00D43DB4"/>
    <w:rsid w:val="00D613A5"/>
    <w:rsid w:val="00D73BFF"/>
    <w:rsid w:val="00D75956"/>
    <w:rsid w:val="00D762A1"/>
    <w:rsid w:val="00D8198F"/>
    <w:rsid w:val="00D81BF2"/>
    <w:rsid w:val="00D82CD4"/>
    <w:rsid w:val="00D8449C"/>
    <w:rsid w:val="00D85BC9"/>
    <w:rsid w:val="00D900EF"/>
    <w:rsid w:val="00D951C1"/>
    <w:rsid w:val="00D96F10"/>
    <w:rsid w:val="00DA0179"/>
    <w:rsid w:val="00DA10F8"/>
    <w:rsid w:val="00DA7E6A"/>
    <w:rsid w:val="00DB3195"/>
    <w:rsid w:val="00DC1E0B"/>
    <w:rsid w:val="00DD10BD"/>
    <w:rsid w:val="00DD2617"/>
    <w:rsid w:val="00DD472D"/>
    <w:rsid w:val="00DD5387"/>
    <w:rsid w:val="00DE3AEC"/>
    <w:rsid w:val="00DF77A5"/>
    <w:rsid w:val="00E06921"/>
    <w:rsid w:val="00E15A5B"/>
    <w:rsid w:val="00E15EFC"/>
    <w:rsid w:val="00E17751"/>
    <w:rsid w:val="00E223A4"/>
    <w:rsid w:val="00E2694C"/>
    <w:rsid w:val="00E26E72"/>
    <w:rsid w:val="00E30BCB"/>
    <w:rsid w:val="00E3266D"/>
    <w:rsid w:val="00E4647E"/>
    <w:rsid w:val="00E51A21"/>
    <w:rsid w:val="00E553E6"/>
    <w:rsid w:val="00E610BF"/>
    <w:rsid w:val="00E67F6B"/>
    <w:rsid w:val="00E72EDA"/>
    <w:rsid w:val="00E73A4A"/>
    <w:rsid w:val="00E80294"/>
    <w:rsid w:val="00E81316"/>
    <w:rsid w:val="00E81DA9"/>
    <w:rsid w:val="00E929EF"/>
    <w:rsid w:val="00EB07D7"/>
    <w:rsid w:val="00EB3047"/>
    <w:rsid w:val="00EB6F62"/>
    <w:rsid w:val="00EC42CA"/>
    <w:rsid w:val="00EC4497"/>
    <w:rsid w:val="00ED4718"/>
    <w:rsid w:val="00EF29A7"/>
    <w:rsid w:val="00EF3388"/>
    <w:rsid w:val="00EF3A8C"/>
    <w:rsid w:val="00EF3E12"/>
    <w:rsid w:val="00EF6E07"/>
    <w:rsid w:val="00F046E9"/>
    <w:rsid w:val="00F066E9"/>
    <w:rsid w:val="00F2419E"/>
    <w:rsid w:val="00F37650"/>
    <w:rsid w:val="00F415D4"/>
    <w:rsid w:val="00F4311B"/>
    <w:rsid w:val="00F469CA"/>
    <w:rsid w:val="00F703C8"/>
    <w:rsid w:val="00F70403"/>
    <w:rsid w:val="00F82E76"/>
    <w:rsid w:val="00F84327"/>
    <w:rsid w:val="00F84EC4"/>
    <w:rsid w:val="00F8614E"/>
    <w:rsid w:val="00F87B38"/>
    <w:rsid w:val="00F92017"/>
    <w:rsid w:val="00F93B50"/>
    <w:rsid w:val="00F94A18"/>
    <w:rsid w:val="00F979A5"/>
    <w:rsid w:val="00FA12C7"/>
    <w:rsid w:val="00FC06C7"/>
    <w:rsid w:val="00FC3A19"/>
    <w:rsid w:val="00FD215B"/>
    <w:rsid w:val="00FD4150"/>
    <w:rsid w:val="00FE0934"/>
    <w:rsid w:val="00FE16EF"/>
    <w:rsid w:val="00FE3B57"/>
    <w:rsid w:val="00FE59FB"/>
    <w:rsid w:val="00FE636C"/>
    <w:rsid w:val="00FE7265"/>
    <w:rsid w:val="00FE79B5"/>
    <w:rsid w:val="00FF3620"/>
    <w:rsid w:val="00FF427F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C10F4"/>
  <w15:chartTrackingRefBased/>
  <w15:docId w15:val="{88434E0E-3D27-41D9-BB6D-0C72EC2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6029"/>
    <w:pPr>
      <w:keepNext/>
      <w:ind w:left="993"/>
      <w:outlineLvl w:val="0"/>
    </w:pPr>
    <w:rPr>
      <w:b/>
      <w:caps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06029"/>
    <w:pPr>
      <w:keepNext/>
      <w:spacing w:line="360" w:lineRule="auto"/>
      <w:ind w:left="567"/>
      <w:jc w:val="both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806029"/>
    <w:pPr>
      <w:keepNext/>
      <w:tabs>
        <w:tab w:val="center" w:pos="1701"/>
      </w:tabs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i/>
      <w:cap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029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602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6029"/>
    <w:rPr>
      <w:rFonts w:ascii="Times New Roman" w:eastAsia="Times New Roman" w:hAnsi="Times New Roman" w:cs="Times New Roman"/>
      <w:b/>
      <w:i/>
      <w:caps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602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060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806029"/>
    <w:rPr>
      <w:color w:val="0000FF"/>
      <w:u w:val="single"/>
    </w:rPr>
  </w:style>
  <w:style w:type="character" w:customStyle="1" w:styleId="txt-new">
    <w:name w:val="txt-new"/>
    <w:basedOn w:val="Domylnaczcionkaakapitu"/>
    <w:rsid w:val="00806029"/>
  </w:style>
  <w:style w:type="paragraph" w:styleId="Akapitzlist">
    <w:name w:val="List Paragraph"/>
    <w:basedOn w:val="Normalny"/>
    <w:uiPriority w:val="34"/>
    <w:qFormat/>
    <w:rsid w:val="00193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256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4E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E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0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75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5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5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5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B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B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B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C42C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0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0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071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488C"/>
    <w:rPr>
      <w:color w:val="605E5C"/>
      <w:shd w:val="clear" w:color="auto" w:fill="E1DFDD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F6765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F67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onrwgq3taltqmfyc4nrtheztamryg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onrwgq3taltqmfyc4nrtheztamzrge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FA89-F58D-4D7C-A406-D062740893B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0861F8B-41AB-40EA-82F5-FB9992F4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Ważniewski</dc:creator>
  <cp:keywords/>
  <dc:description/>
  <cp:lastModifiedBy>Maciej Chmielowski</cp:lastModifiedBy>
  <cp:revision>2</cp:revision>
  <cp:lastPrinted>2023-12-14T09:35:00Z</cp:lastPrinted>
  <dcterms:created xsi:type="dcterms:W3CDTF">2024-03-11T11:12:00Z</dcterms:created>
  <dcterms:modified xsi:type="dcterms:W3CDTF">2024-03-11T11:12:00Z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481105eb-9958-477d-bba4-2d1d868934db</vt:lpwstr>
  </property>
  <property fmtid="{D5CDD505-2E9C-101B-9397-08002B2CF9AE}" pid="3" name="bjSaver">
    <vt:lpwstr>Tvq9qCRnQHyjFK0EKSTHevhFBdZjDW+v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