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C4E42E" w14:textId="68056A07" w:rsidR="00D47CCF" w:rsidRPr="00F35DC6" w:rsidRDefault="003A56CB" w:rsidP="00492BBC">
      <w:pPr>
        <w:spacing w:line="360" w:lineRule="auto"/>
        <w:jc w:val="both"/>
        <w:rPr>
          <w:b/>
          <w:sz w:val="32"/>
        </w:rPr>
      </w:pPr>
      <w:r>
        <w:rPr>
          <w:b/>
          <w:sz w:val="32"/>
          <w:szCs w:val="32"/>
        </w:rPr>
        <w:t xml:space="preserve">Źle oznaczona promocja paliw na </w:t>
      </w:r>
      <w:r w:rsidR="00CE0AB8" w:rsidRPr="00F35DC6">
        <w:rPr>
          <w:b/>
          <w:sz w:val="32"/>
        </w:rPr>
        <w:t>SHELL</w:t>
      </w:r>
      <w:r w:rsidR="00456782" w:rsidRPr="00456782">
        <w:rPr>
          <w:rFonts w:cs="Calibri"/>
          <w:sz w:val="22"/>
        </w:rPr>
        <w:t xml:space="preserve"> </w:t>
      </w:r>
      <w:r w:rsidR="00456782">
        <w:rPr>
          <w:b/>
          <w:sz w:val="32"/>
        </w:rPr>
        <w:t>Polska?</w:t>
      </w:r>
      <w:r w:rsidR="0040669A" w:rsidRPr="00F35DC6">
        <w:rPr>
          <w:b/>
          <w:sz w:val="32"/>
        </w:rPr>
        <w:t xml:space="preserve"> </w:t>
      </w:r>
      <w:r w:rsidR="00CB07E4">
        <w:rPr>
          <w:b/>
          <w:sz w:val="32"/>
          <w:szCs w:val="32"/>
        </w:rPr>
        <w:t>Zarzuty Urzędu</w:t>
      </w:r>
    </w:p>
    <w:p w14:paraId="05D56788" w14:textId="3FFC7473" w:rsidR="00437B67" w:rsidRPr="00456782" w:rsidRDefault="00437B67" w:rsidP="00CE0AB8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240" w:line="360" w:lineRule="auto"/>
        <w:jc w:val="both"/>
        <w:rPr>
          <w:rFonts w:cs="Tahoma"/>
          <w:b/>
          <w:bCs/>
          <w:color w:val="000000" w:themeColor="text1"/>
          <w:sz w:val="22"/>
          <w:lang w:eastAsia="en-GB"/>
        </w:rPr>
      </w:pPr>
      <w:r w:rsidRPr="00456782">
        <w:rPr>
          <w:rFonts w:cs="Tahoma"/>
          <w:b/>
          <w:bCs/>
          <w:color w:val="000000" w:themeColor="text1"/>
          <w:sz w:val="22"/>
          <w:lang w:eastAsia="en-GB"/>
        </w:rPr>
        <w:t xml:space="preserve">Paliwo premium w cenie zwykłego. </w:t>
      </w:r>
      <w:r w:rsidR="00456782" w:rsidRPr="00456782">
        <w:rPr>
          <w:rFonts w:cs="Tahoma"/>
          <w:b/>
          <w:bCs/>
          <w:color w:val="000000" w:themeColor="text1"/>
          <w:sz w:val="22"/>
          <w:lang w:eastAsia="en-GB"/>
        </w:rPr>
        <w:t xml:space="preserve">Świetnie! </w:t>
      </w:r>
      <w:r w:rsidRPr="00456782">
        <w:rPr>
          <w:rFonts w:cs="Tahoma"/>
          <w:b/>
          <w:bCs/>
          <w:color w:val="000000" w:themeColor="text1"/>
          <w:sz w:val="22"/>
          <w:lang w:eastAsia="en-GB"/>
        </w:rPr>
        <w:t>Niestety</w:t>
      </w:r>
      <w:r w:rsidR="00CB07E4">
        <w:rPr>
          <w:rFonts w:cs="Tahoma"/>
          <w:b/>
          <w:bCs/>
          <w:color w:val="000000" w:themeColor="text1"/>
          <w:sz w:val="22"/>
          <w:lang w:eastAsia="en-GB"/>
        </w:rPr>
        <w:t>,</w:t>
      </w:r>
      <w:r w:rsidRPr="00456782">
        <w:rPr>
          <w:rFonts w:cs="Tahoma"/>
          <w:b/>
          <w:bCs/>
          <w:color w:val="000000" w:themeColor="text1"/>
          <w:sz w:val="22"/>
          <w:lang w:eastAsia="en-GB"/>
        </w:rPr>
        <w:t xml:space="preserve"> </w:t>
      </w:r>
      <w:r w:rsidR="00456782" w:rsidRPr="00456782">
        <w:rPr>
          <w:rFonts w:cs="Tahoma"/>
          <w:b/>
          <w:bCs/>
          <w:color w:val="000000" w:themeColor="text1"/>
          <w:sz w:val="22"/>
          <w:lang w:eastAsia="en-GB"/>
        </w:rPr>
        <w:t xml:space="preserve">za </w:t>
      </w:r>
      <w:r w:rsidRPr="00456782">
        <w:rPr>
          <w:rFonts w:cs="Tahoma"/>
          <w:b/>
          <w:bCs/>
          <w:color w:val="000000" w:themeColor="text1"/>
          <w:sz w:val="22"/>
          <w:lang w:eastAsia="en-GB"/>
        </w:rPr>
        <w:t>brak jasnej informacji   Prezes UOKiK stawia zarzuty Shell Polska.</w:t>
      </w:r>
    </w:p>
    <w:p w14:paraId="6F277EE1" w14:textId="78357253" w:rsidR="00BC2D78" w:rsidRPr="00BC2D78" w:rsidRDefault="00BC2D78" w:rsidP="00437B67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240" w:line="360" w:lineRule="auto"/>
        <w:jc w:val="both"/>
        <w:rPr>
          <w:rFonts w:cs="Tahoma"/>
          <w:b/>
          <w:bCs/>
          <w:color w:val="000000" w:themeColor="text1"/>
          <w:sz w:val="22"/>
          <w:lang w:eastAsia="en-GB"/>
        </w:rPr>
      </w:pPr>
      <w:r>
        <w:rPr>
          <w:rFonts w:cs="Tahoma"/>
          <w:b/>
          <w:bCs/>
          <w:color w:val="000000" w:themeColor="text1"/>
          <w:sz w:val="22"/>
          <w:lang w:eastAsia="en-GB"/>
        </w:rPr>
        <w:t xml:space="preserve">Jeżeli przedsiębiorca informuje konsumentów o obniżonej cenie paliwa, to powinien </w:t>
      </w:r>
      <w:r w:rsidR="00E81264">
        <w:rPr>
          <w:rFonts w:cs="Tahoma"/>
          <w:b/>
          <w:bCs/>
          <w:color w:val="000000" w:themeColor="text1"/>
          <w:sz w:val="22"/>
          <w:lang w:eastAsia="en-GB"/>
        </w:rPr>
        <w:t xml:space="preserve">wskazać najniższa cenę z 30 dni przed obniżką. </w:t>
      </w:r>
    </w:p>
    <w:p w14:paraId="24CCFDB8" w14:textId="52EBDB51" w:rsidR="00456782" w:rsidRPr="00456782" w:rsidRDefault="00456782" w:rsidP="00437B67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240" w:line="360" w:lineRule="auto"/>
        <w:jc w:val="both"/>
        <w:rPr>
          <w:rFonts w:cs="Tahoma"/>
          <w:b/>
          <w:bCs/>
          <w:color w:val="000000" w:themeColor="text1"/>
          <w:sz w:val="22"/>
          <w:lang w:eastAsia="en-GB"/>
        </w:rPr>
      </w:pPr>
      <w:r>
        <w:rPr>
          <w:rFonts w:cs="Tahoma"/>
          <w:b/>
          <w:bCs/>
          <w:color w:val="000000" w:themeColor="text1"/>
          <w:sz w:val="22"/>
          <w:lang w:eastAsia="en-GB"/>
        </w:rPr>
        <w:t xml:space="preserve">To kolejne działanie Urzędu sprawdzające wykonanie przepisów dyrektywy Omnibus. </w:t>
      </w:r>
    </w:p>
    <w:p w14:paraId="6173C63B" w14:textId="77777777" w:rsidR="00027680" w:rsidRDefault="0010559C" w:rsidP="00F27316">
      <w:pPr>
        <w:shd w:val="clear" w:color="auto" w:fill="FFFFFF"/>
        <w:spacing w:after="240" w:line="360" w:lineRule="auto"/>
        <w:jc w:val="both"/>
        <w:rPr>
          <w:sz w:val="22"/>
        </w:rPr>
      </w:pPr>
      <w:r w:rsidRPr="004C20B3">
        <w:rPr>
          <w:b/>
          <w:sz w:val="22"/>
        </w:rPr>
        <w:t>[Wa</w:t>
      </w:r>
      <w:r w:rsidR="00A65F20" w:rsidRPr="004C20B3">
        <w:rPr>
          <w:b/>
          <w:sz w:val="22"/>
        </w:rPr>
        <w:t>rszawa,</w:t>
      </w:r>
      <w:r w:rsidR="006422DE" w:rsidRPr="004C20B3">
        <w:rPr>
          <w:b/>
          <w:sz w:val="22"/>
        </w:rPr>
        <w:t xml:space="preserve"> </w:t>
      </w:r>
      <w:r w:rsidR="00212A05">
        <w:rPr>
          <w:b/>
          <w:sz w:val="22"/>
        </w:rPr>
        <w:t>11</w:t>
      </w:r>
      <w:r w:rsidR="00437B67">
        <w:rPr>
          <w:b/>
          <w:sz w:val="22"/>
        </w:rPr>
        <w:t xml:space="preserve"> marca</w:t>
      </w:r>
      <w:r w:rsidR="007224B3" w:rsidRPr="004C20B3">
        <w:rPr>
          <w:b/>
          <w:sz w:val="22"/>
        </w:rPr>
        <w:t xml:space="preserve"> </w:t>
      </w:r>
      <w:r w:rsidR="00986C37" w:rsidRPr="004C20B3">
        <w:rPr>
          <w:b/>
          <w:sz w:val="22"/>
        </w:rPr>
        <w:t>20</w:t>
      </w:r>
      <w:r w:rsidR="00255F77" w:rsidRPr="004C20B3">
        <w:rPr>
          <w:b/>
          <w:sz w:val="22"/>
        </w:rPr>
        <w:t>2</w:t>
      </w:r>
      <w:r w:rsidR="00C33A67">
        <w:rPr>
          <w:b/>
          <w:sz w:val="22"/>
        </w:rPr>
        <w:t>4</w:t>
      </w:r>
      <w:r w:rsidRPr="004C20B3">
        <w:rPr>
          <w:b/>
          <w:sz w:val="22"/>
        </w:rPr>
        <w:t xml:space="preserve"> r.]</w:t>
      </w:r>
      <w:r w:rsidR="004C20B3">
        <w:rPr>
          <w:b/>
          <w:sz w:val="22"/>
        </w:rPr>
        <w:t xml:space="preserve"> </w:t>
      </w:r>
      <w:bookmarkStart w:id="0" w:name="_Hlk158292658"/>
      <w:r w:rsidR="00BF0F88">
        <w:rPr>
          <w:sz w:val="22"/>
        </w:rPr>
        <w:t xml:space="preserve"> Wątpliwości UOKiK wzbudziła promocja </w:t>
      </w:r>
      <w:r w:rsidR="00414783" w:rsidRPr="00414783">
        <w:rPr>
          <w:sz w:val="22"/>
        </w:rPr>
        <w:t xml:space="preserve"> </w:t>
      </w:r>
      <w:r w:rsidR="00414783">
        <w:rPr>
          <w:sz w:val="22"/>
        </w:rPr>
        <w:t xml:space="preserve">„Wtorki i czwartki z Shell V-Power”, </w:t>
      </w:r>
      <w:r w:rsidR="00BF0F88">
        <w:rPr>
          <w:sz w:val="22"/>
        </w:rPr>
        <w:t xml:space="preserve">zgodnie z którą w </w:t>
      </w:r>
      <w:r w:rsidR="003A56CB">
        <w:rPr>
          <w:sz w:val="22"/>
        </w:rPr>
        <w:t>wymienione dni kierowcy mogli</w:t>
      </w:r>
      <w:r w:rsidR="00BF0F88">
        <w:rPr>
          <w:sz w:val="22"/>
        </w:rPr>
        <w:t xml:space="preserve"> zatankować paliwo w obniżonej cenie.</w:t>
      </w:r>
      <w:r w:rsidR="003A56CB">
        <w:rPr>
          <w:sz w:val="22"/>
        </w:rPr>
        <w:t xml:space="preserve"> </w:t>
      </w:r>
      <w:r w:rsidR="00414783">
        <w:rPr>
          <w:sz w:val="22"/>
        </w:rPr>
        <w:t>Ni</w:t>
      </w:r>
      <w:r w:rsidR="00437B67">
        <w:rPr>
          <w:sz w:val="22"/>
        </w:rPr>
        <w:t>estety</w:t>
      </w:r>
      <w:r w:rsidR="00736C2B">
        <w:rPr>
          <w:sz w:val="22"/>
        </w:rPr>
        <w:t>,</w:t>
      </w:r>
      <w:r w:rsidR="00414783">
        <w:rPr>
          <w:sz w:val="22"/>
        </w:rPr>
        <w:t xml:space="preserve"> </w:t>
      </w:r>
      <w:r w:rsidR="00437B67">
        <w:rPr>
          <w:sz w:val="22"/>
        </w:rPr>
        <w:t xml:space="preserve">ani w </w:t>
      </w:r>
      <w:r w:rsidR="00414783">
        <w:rPr>
          <w:sz w:val="22"/>
        </w:rPr>
        <w:t>materiałach marketingowych</w:t>
      </w:r>
      <w:r w:rsidR="00736C2B">
        <w:rPr>
          <w:sz w:val="22"/>
        </w:rPr>
        <w:t>,</w:t>
      </w:r>
      <w:r w:rsidR="00437B67">
        <w:rPr>
          <w:sz w:val="22"/>
        </w:rPr>
        <w:t xml:space="preserve"> ani </w:t>
      </w:r>
      <w:r w:rsidR="00414783">
        <w:rPr>
          <w:sz w:val="22"/>
        </w:rPr>
        <w:t>na terenie stacji nie po</w:t>
      </w:r>
      <w:r w:rsidR="003014B1">
        <w:rPr>
          <w:sz w:val="22"/>
        </w:rPr>
        <w:t>jawiała się</w:t>
      </w:r>
      <w:r w:rsidR="00414783">
        <w:rPr>
          <w:sz w:val="22"/>
        </w:rPr>
        <w:t xml:space="preserve"> informacj</w:t>
      </w:r>
      <w:r w:rsidR="003014B1">
        <w:rPr>
          <w:sz w:val="22"/>
        </w:rPr>
        <w:t xml:space="preserve">a </w:t>
      </w:r>
      <w:r w:rsidR="00414783">
        <w:rPr>
          <w:sz w:val="22"/>
        </w:rPr>
        <w:t xml:space="preserve">o </w:t>
      </w:r>
      <w:r w:rsidR="00CE0AB8" w:rsidRPr="00414783">
        <w:rPr>
          <w:sz w:val="22"/>
        </w:rPr>
        <w:t>najniższej cenie paliwa, która obowiązywała w okresie 30 dni przed wprowadzeniem obniżek</w:t>
      </w:r>
      <w:r w:rsidR="00BF0F88">
        <w:rPr>
          <w:sz w:val="22"/>
        </w:rPr>
        <w:t>.</w:t>
      </w:r>
      <w:r w:rsidR="00D338AD">
        <w:rPr>
          <w:sz w:val="22"/>
        </w:rPr>
        <w:t xml:space="preserve"> Tym samym </w:t>
      </w:r>
      <w:r w:rsidR="003014B1">
        <w:rPr>
          <w:sz w:val="22"/>
        </w:rPr>
        <w:t>konsumenci nie mogli ocenić</w:t>
      </w:r>
      <w:r w:rsidR="00BF0F88">
        <w:rPr>
          <w:sz w:val="22"/>
        </w:rPr>
        <w:t>, czy promocja jest dla nich korzystna</w:t>
      </w:r>
      <w:r w:rsidR="003014B1">
        <w:rPr>
          <w:sz w:val="22"/>
        </w:rPr>
        <w:t xml:space="preserve">. </w:t>
      </w:r>
      <w:r w:rsidR="003014B1" w:rsidRPr="003014B1">
        <w:rPr>
          <w:sz w:val="22"/>
        </w:rPr>
        <w:t xml:space="preserve">Prezes Urzędu </w:t>
      </w:r>
      <w:r w:rsidR="00BF0F88" w:rsidRPr="003014B1">
        <w:rPr>
          <w:sz w:val="22"/>
        </w:rPr>
        <w:t>postawi</w:t>
      </w:r>
      <w:r w:rsidR="00BF0F88">
        <w:rPr>
          <w:sz w:val="22"/>
        </w:rPr>
        <w:t>ł</w:t>
      </w:r>
      <w:r w:rsidR="00BF0F88" w:rsidRPr="003014B1">
        <w:rPr>
          <w:sz w:val="22"/>
        </w:rPr>
        <w:t xml:space="preserve"> </w:t>
      </w:r>
      <w:r w:rsidR="003014B1" w:rsidRPr="003014B1">
        <w:rPr>
          <w:sz w:val="22"/>
        </w:rPr>
        <w:t xml:space="preserve">firmie </w:t>
      </w:r>
      <w:r w:rsidR="00BF0F88" w:rsidRPr="003014B1">
        <w:rPr>
          <w:sz w:val="22"/>
        </w:rPr>
        <w:t>zarzut</w:t>
      </w:r>
      <w:r w:rsidR="00BF0F88">
        <w:rPr>
          <w:sz w:val="22"/>
        </w:rPr>
        <w:t>y</w:t>
      </w:r>
      <w:r w:rsidR="00BF0F88" w:rsidRPr="003014B1">
        <w:rPr>
          <w:sz w:val="22"/>
        </w:rPr>
        <w:t xml:space="preserve"> </w:t>
      </w:r>
      <w:r w:rsidR="003014B1" w:rsidRPr="003014B1">
        <w:rPr>
          <w:sz w:val="22"/>
        </w:rPr>
        <w:t>naruszania zbiorowych interesów konsumentów.</w:t>
      </w:r>
    </w:p>
    <w:p w14:paraId="3188A4D2" w14:textId="77777777" w:rsidR="00027680" w:rsidRDefault="00027680" w:rsidP="00027680">
      <w:pPr>
        <w:pStyle w:val="Tekstkomentarza"/>
        <w:spacing w:after="240" w:line="360" w:lineRule="auto"/>
        <w:jc w:val="both"/>
        <w:rPr>
          <w:rFonts w:cs="Calibri"/>
          <w:sz w:val="22"/>
        </w:rPr>
      </w:pPr>
      <w:r w:rsidRPr="002D7519">
        <w:rPr>
          <w:rFonts w:cs="Calibri"/>
          <w:sz w:val="22"/>
        </w:rPr>
        <w:t>Informacja o n</w:t>
      </w:r>
      <w:bookmarkStart w:id="1" w:name="_GoBack"/>
      <w:bookmarkEnd w:id="1"/>
      <w:r w:rsidRPr="002D7519">
        <w:rPr>
          <w:rFonts w:cs="Calibri"/>
          <w:sz w:val="22"/>
        </w:rPr>
        <w:t xml:space="preserve">ajniższej cenie z 30 dni przed obniżką powinna się </w:t>
      </w:r>
      <w:r w:rsidRPr="00467EA4">
        <w:rPr>
          <w:rFonts w:cs="Calibri"/>
          <w:sz w:val="22"/>
        </w:rPr>
        <w:t>znaleźć </w:t>
      </w:r>
      <w:r>
        <w:rPr>
          <w:rFonts w:cs="Calibri"/>
          <w:sz w:val="22"/>
        </w:rPr>
        <w:t xml:space="preserve">obok informacji o obniżonej cenie, a zatem </w:t>
      </w:r>
      <w:r w:rsidRPr="00467EA4">
        <w:rPr>
          <w:rFonts w:cs="Calibri"/>
          <w:bCs/>
          <w:sz w:val="22"/>
        </w:rPr>
        <w:t>wszędzie tam, gdzie przedsiębiorca ogłasza rabaty dotyczące konkretnego towaru lub usługi</w:t>
      </w:r>
      <w:r>
        <w:rPr>
          <w:rFonts w:cs="Calibri"/>
          <w:bCs/>
          <w:sz w:val="22"/>
        </w:rPr>
        <w:t>, np. w komunikatach marketingowych lub na dystrybutorach paliw</w:t>
      </w:r>
      <w:r>
        <w:rPr>
          <w:rFonts w:cs="Calibri"/>
          <w:sz w:val="22"/>
        </w:rPr>
        <w:t xml:space="preserve">. </w:t>
      </w:r>
      <w:r w:rsidRPr="003014B1">
        <w:rPr>
          <w:rFonts w:cs="Calibri"/>
          <w:sz w:val="22"/>
        </w:rPr>
        <w:t xml:space="preserve">Jeśli zarzuty naruszania zbiorowych interesów konsumentów się potwierdzą, spółce </w:t>
      </w:r>
      <w:r>
        <w:rPr>
          <w:rFonts w:cs="Calibri"/>
          <w:sz w:val="22"/>
        </w:rPr>
        <w:t xml:space="preserve">Shell Polska </w:t>
      </w:r>
      <w:r w:rsidRPr="003014B1">
        <w:rPr>
          <w:rFonts w:cs="Calibri"/>
          <w:sz w:val="22"/>
        </w:rPr>
        <w:t>grozi kara do 10 proc. obrotu.</w:t>
      </w:r>
    </w:p>
    <w:bookmarkEnd w:id="0"/>
    <w:p w14:paraId="63E9D333" w14:textId="67F027AB" w:rsidR="00376127" w:rsidRPr="001D7CC7" w:rsidRDefault="00107C1E" w:rsidP="00492BBC">
      <w:pPr>
        <w:spacing w:after="240" w:line="360" w:lineRule="auto"/>
        <w:jc w:val="both"/>
        <w:rPr>
          <w:rFonts w:cs="Tahoma"/>
          <w:bCs/>
          <w:i/>
          <w:iCs/>
          <w:sz w:val="22"/>
          <w:lang w:eastAsia="pl-PL"/>
        </w:rPr>
      </w:pPr>
      <w:r w:rsidRPr="00314393">
        <w:rPr>
          <w:rFonts w:cs="Tahoma"/>
          <w:bCs/>
          <w:i/>
          <w:sz w:val="22"/>
          <w:lang w:eastAsia="pl-PL"/>
        </w:rPr>
        <w:t xml:space="preserve">- </w:t>
      </w:r>
      <w:bookmarkStart w:id="2" w:name="_Hlk158369182"/>
      <w:r w:rsidR="00CE0AB8" w:rsidRPr="00CB07E4">
        <w:rPr>
          <w:rFonts w:cs="Tahoma"/>
          <w:bCs/>
          <w:i/>
          <w:iCs/>
          <w:sz w:val="22"/>
          <w:lang w:eastAsia="pl-PL"/>
        </w:rPr>
        <w:t xml:space="preserve">Właściwe oznaczenie promocji i </w:t>
      </w:r>
      <w:r w:rsidR="00CB07E4">
        <w:rPr>
          <w:rFonts w:cs="Tahoma"/>
          <w:bCs/>
          <w:i/>
          <w:iCs/>
          <w:sz w:val="22"/>
          <w:lang w:eastAsia="pl-PL"/>
        </w:rPr>
        <w:t>spełnienie wymogów</w:t>
      </w:r>
      <w:r w:rsidR="00E03021" w:rsidRPr="00CB07E4">
        <w:rPr>
          <w:rFonts w:cs="Tahoma"/>
          <w:bCs/>
          <w:i/>
          <w:iCs/>
          <w:sz w:val="22"/>
          <w:lang w:eastAsia="pl-PL"/>
        </w:rPr>
        <w:t xml:space="preserve"> informacyjnych</w:t>
      </w:r>
      <w:r w:rsidR="00CE0AB8" w:rsidRPr="00CB07E4">
        <w:rPr>
          <w:rFonts w:cs="Tahoma"/>
          <w:bCs/>
          <w:i/>
          <w:iCs/>
          <w:sz w:val="22"/>
          <w:lang w:eastAsia="pl-PL"/>
        </w:rPr>
        <w:t xml:space="preserve"> wynikających z dyrektywy Omnibus </w:t>
      </w:r>
      <w:r w:rsidR="00636721" w:rsidRPr="00CB07E4">
        <w:rPr>
          <w:rFonts w:cs="Tahoma"/>
          <w:bCs/>
          <w:i/>
          <w:iCs/>
          <w:sz w:val="22"/>
          <w:lang w:eastAsia="pl-PL"/>
        </w:rPr>
        <w:t>obowiązuj</w:t>
      </w:r>
      <w:r w:rsidR="00CB07E4">
        <w:rPr>
          <w:rFonts w:cs="Tahoma"/>
          <w:bCs/>
          <w:i/>
          <w:iCs/>
          <w:sz w:val="22"/>
          <w:lang w:eastAsia="pl-PL"/>
        </w:rPr>
        <w:t>e</w:t>
      </w:r>
      <w:r w:rsidR="00636721" w:rsidRPr="00CB07E4">
        <w:rPr>
          <w:rFonts w:cs="Tahoma"/>
          <w:bCs/>
          <w:i/>
          <w:iCs/>
          <w:sz w:val="22"/>
          <w:lang w:eastAsia="pl-PL"/>
        </w:rPr>
        <w:t xml:space="preserve"> również stacje paliwowe.</w:t>
      </w:r>
      <w:r w:rsidR="00437B67" w:rsidRPr="00CB07E4">
        <w:rPr>
          <w:rFonts w:cs="Tahoma"/>
          <w:bCs/>
          <w:i/>
          <w:iCs/>
          <w:sz w:val="22"/>
          <w:lang w:eastAsia="pl-PL"/>
        </w:rPr>
        <w:t xml:space="preserve"> Już rok przypominamy rynkowi o nowym prawie.</w:t>
      </w:r>
      <w:r w:rsidR="00636721" w:rsidRPr="00CB07E4">
        <w:rPr>
          <w:rFonts w:cs="Tahoma"/>
          <w:bCs/>
          <w:i/>
          <w:iCs/>
          <w:sz w:val="22"/>
          <w:lang w:eastAsia="pl-PL"/>
        </w:rPr>
        <w:t xml:space="preserve"> </w:t>
      </w:r>
      <w:r w:rsidR="00437B67" w:rsidRPr="00CB07E4">
        <w:rPr>
          <w:rFonts w:cs="Tahoma"/>
          <w:bCs/>
          <w:i/>
          <w:iCs/>
          <w:sz w:val="22"/>
          <w:lang w:eastAsia="pl-PL"/>
        </w:rPr>
        <w:t>W przypadku Shell z</w:t>
      </w:r>
      <w:r w:rsidR="003A56CB" w:rsidRPr="00CB07E4">
        <w:rPr>
          <w:rFonts w:cs="Tahoma"/>
          <w:bCs/>
          <w:i/>
          <w:iCs/>
          <w:sz w:val="22"/>
          <w:lang w:eastAsia="pl-PL"/>
        </w:rPr>
        <w:t xml:space="preserve">akwestionowaliśmy brak </w:t>
      </w:r>
      <w:r w:rsidR="00636721" w:rsidRPr="00CB07E4">
        <w:rPr>
          <w:rFonts w:cs="Tahoma"/>
          <w:bCs/>
          <w:i/>
          <w:iCs/>
          <w:sz w:val="22"/>
          <w:lang w:eastAsia="pl-PL"/>
        </w:rPr>
        <w:t>jasnych informacji na temat</w:t>
      </w:r>
      <w:r w:rsidR="004C4C99" w:rsidRPr="00CB07E4">
        <w:rPr>
          <w:i/>
          <w:sz w:val="22"/>
        </w:rPr>
        <w:t xml:space="preserve"> ceny paliwa, która obowiązywała przed wprowadzeniem przez sieć obniżek w wyznaczone dni. </w:t>
      </w:r>
      <w:r w:rsidR="003A56CB" w:rsidRPr="00CB07E4">
        <w:rPr>
          <w:rFonts w:cs="Tahoma"/>
          <w:bCs/>
          <w:i/>
          <w:iCs/>
          <w:sz w:val="22"/>
          <w:lang w:eastAsia="pl-PL"/>
        </w:rPr>
        <w:t>Okazje i obniżki paliw powinny być rzetelnie komunikowane</w:t>
      </w:r>
      <w:r w:rsidR="00437B67" w:rsidRPr="00CB07E4">
        <w:rPr>
          <w:rFonts w:cs="Tahoma"/>
          <w:bCs/>
          <w:i/>
          <w:iCs/>
          <w:sz w:val="22"/>
          <w:lang w:eastAsia="pl-PL"/>
        </w:rPr>
        <w:t xml:space="preserve">, ponieważ kupujący chcą wiedzieć jakie są </w:t>
      </w:r>
      <w:r w:rsidR="00CE0AB8" w:rsidRPr="00CB07E4">
        <w:rPr>
          <w:rFonts w:cs="Tahoma"/>
          <w:bCs/>
          <w:i/>
          <w:iCs/>
          <w:sz w:val="22"/>
          <w:lang w:eastAsia="pl-PL"/>
        </w:rPr>
        <w:t>faktyczne warunki promocji</w:t>
      </w:r>
      <w:r w:rsidR="00437B67">
        <w:rPr>
          <w:rFonts w:cs="Tahoma"/>
          <w:bCs/>
          <w:i/>
          <w:iCs/>
          <w:sz w:val="22"/>
          <w:lang w:eastAsia="pl-PL"/>
        </w:rPr>
        <w:t xml:space="preserve"> </w:t>
      </w:r>
      <w:r w:rsidR="00D63312" w:rsidRPr="00D63312">
        <w:rPr>
          <w:rFonts w:cs="Tahoma"/>
          <w:bCs/>
          <w:i/>
          <w:sz w:val="22"/>
          <w:lang w:eastAsia="pl-PL"/>
        </w:rPr>
        <w:t xml:space="preserve">– </w:t>
      </w:r>
      <w:r w:rsidR="00D63312" w:rsidRPr="001D7CC7">
        <w:rPr>
          <w:rFonts w:cs="Tahoma"/>
          <w:bCs/>
          <w:sz w:val="22"/>
          <w:lang w:eastAsia="pl-PL"/>
        </w:rPr>
        <w:t xml:space="preserve">mówi </w:t>
      </w:r>
      <w:r w:rsidR="00CB07E4" w:rsidRPr="001D7CC7">
        <w:rPr>
          <w:rFonts w:cs="Tahoma"/>
          <w:bCs/>
          <w:sz w:val="22"/>
          <w:lang w:eastAsia="pl-PL"/>
        </w:rPr>
        <w:t xml:space="preserve">Prezes UOKiK </w:t>
      </w:r>
      <w:r w:rsidR="00D63312" w:rsidRPr="001D7CC7">
        <w:rPr>
          <w:rFonts w:cs="Tahoma"/>
          <w:bCs/>
          <w:sz w:val="22"/>
          <w:lang w:eastAsia="pl-PL"/>
        </w:rPr>
        <w:t>Tomasz Chróstny.</w:t>
      </w:r>
    </w:p>
    <w:bookmarkEnd w:id="2"/>
    <w:p w14:paraId="10A98776" w14:textId="7C5108E2" w:rsidR="002D7519" w:rsidRPr="002D7519" w:rsidRDefault="002D7519" w:rsidP="002D7519">
      <w:pPr>
        <w:pStyle w:val="Tekstkomentarza"/>
        <w:spacing w:after="240" w:line="360" w:lineRule="auto"/>
        <w:jc w:val="both"/>
        <w:rPr>
          <w:rFonts w:cs="Calibri"/>
          <w:sz w:val="22"/>
        </w:rPr>
      </w:pPr>
      <w:r w:rsidRPr="002D7519">
        <w:rPr>
          <w:rFonts w:cs="Calibri"/>
          <w:sz w:val="22"/>
        </w:rPr>
        <w:t xml:space="preserve">Dyrektywa Omnibus obowiązuje od 1 stycznia 2023 roku. Prezes UOKiK monitoruje jak przedsiębiorcy dostosowali się do nowych obowiązków – </w:t>
      </w:r>
      <w:hyperlink r:id="rId9" w:history="1">
        <w:r w:rsidRPr="00BC2D78">
          <w:rPr>
            <w:rStyle w:val="Hipercze"/>
            <w:rFonts w:cs="Calibri"/>
            <w:sz w:val="22"/>
          </w:rPr>
          <w:t>postawił</w:t>
        </w:r>
        <w:r w:rsidR="00636721" w:rsidRPr="00BC2D78">
          <w:rPr>
            <w:rStyle w:val="Hipercze"/>
            <w:rFonts w:cs="Calibri"/>
            <w:sz w:val="22"/>
          </w:rPr>
          <w:t xml:space="preserve"> zarzuty</w:t>
        </w:r>
        <w:r w:rsidRPr="00BC2D78">
          <w:rPr>
            <w:rStyle w:val="Hipercze"/>
            <w:rFonts w:cs="Calibri"/>
            <w:sz w:val="22"/>
          </w:rPr>
          <w:t xml:space="preserve"> </w:t>
        </w:r>
        <w:r w:rsidRPr="00BC2D78">
          <w:rPr>
            <w:rStyle w:val="Hipercze"/>
            <w:sz w:val="22"/>
          </w:rPr>
          <w:t>czterem</w:t>
        </w:r>
        <w:r w:rsidRPr="00BC2D78">
          <w:rPr>
            <w:rStyle w:val="Hipercze"/>
            <w:rFonts w:cs="Calibri"/>
            <w:sz w:val="22"/>
          </w:rPr>
          <w:t xml:space="preserve"> </w:t>
        </w:r>
        <w:r w:rsidRPr="00BC2D78">
          <w:rPr>
            <w:rStyle w:val="Hipercze"/>
            <w:rFonts w:cs="Calibri"/>
            <w:sz w:val="22"/>
          </w:rPr>
          <w:lastRenderedPageBreak/>
          <w:t>przedsiębiorcom</w:t>
        </w:r>
      </w:hyperlink>
      <w:r w:rsidRPr="002D7519">
        <w:rPr>
          <w:rFonts w:cs="Calibri"/>
          <w:sz w:val="22"/>
        </w:rPr>
        <w:t xml:space="preserve"> w związku z błędnym prezentowaniem promocji, wystosował ponad </w:t>
      </w:r>
      <w:r w:rsidR="001A4382">
        <w:rPr>
          <w:rFonts w:cs="Calibri"/>
          <w:sz w:val="22"/>
        </w:rPr>
        <w:t>7</w:t>
      </w:r>
      <w:r w:rsidRPr="002D7519">
        <w:rPr>
          <w:rFonts w:cs="Calibri"/>
          <w:sz w:val="22"/>
        </w:rPr>
        <w:t>0 wystąpień miękkich, w toku jest 14 postępowań wyjaśniających w sprawie sklepów stacjonarnych. Po działaniach Prezesa UOKiK</w:t>
      </w:r>
      <w:r w:rsidR="00456782">
        <w:rPr>
          <w:rFonts w:cs="Calibri"/>
          <w:sz w:val="22"/>
        </w:rPr>
        <w:t xml:space="preserve"> </w:t>
      </w:r>
      <w:r w:rsidRPr="002D7519">
        <w:rPr>
          <w:rFonts w:cs="Calibri"/>
          <w:sz w:val="22"/>
        </w:rPr>
        <w:t>znaczna część przedsiębiorców skorygowała dotychczasowe praktyki.</w:t>
      </w:r>
    </w:p>
    <w:p w14:paraId="2EC0DCB8" w14:textId="6787C99C" w:rsidR="00437B67" w:rsidRDefault="002D7519" w:rsidP="00700C54">
      <w:pPr>
        <w:spacing w:after="240" w:line="360" w:lineRule="auto"/>
        <w:rPr>
          <w:rFonts w:cs="Calibri"/>
          <w:sz w:val="22"/>
        </w:rPr>
      </w:pPr>
      <w:r w:rsidRPr="002D7519">
        <w:rPr>
          <w:rFonts w:cs="Calibri"/>
          <w:sz w:val="22"/>
        </w:rPr>
        <w:t>Przedsiębiorców, którzy chcą się dowiedzieć więcej na temat prawidłowego oznaczania obniżek, zachęcamy do lektury </w:t>
      </w:r>
      <w:hyperlink r:id="rId10" w:tgtFrame="_blank" w:history="1">
        <w:r w:rsidRPr="002D7519">
          <w:rPr>
            <w:rStyle w:val="Hipercze"/>
            <w:rFonts w:cs="Calibri"/>
            <w:sz w:val="22"/>
          </w:rPr>
          <w:t>Wyjaśnień Prezesa UOKiK</w:t>
        </w:r>
      </w:hyperlink>
      <w:r w:rsidRPr="002D7519">
        <w:rPr>
          <w:rFonts w:cs="Calibri"/>
          <w:sz w:val="22"/>
        </w:rPr>
        <w:t> oraz obejrzenia webinaru </w:t>
      </w:r>
      <w:hyperlink r:id="rId11" w:tgtFrame="_blank" w:history="1">
        <w:r w:rsidRPr="002D7519">
          <w:rPr>
            <w:rStyle w:val="Hipercze"/>
            <w:rFonts w:cs="Calibri"/>
            <w:sz w:val="22"/>
          </w:rPr>
          <w:t>„O cenie na przecenie – dla przedsiębiorców”</w:t>
        </w:r>
      </w:hyperlink>
      <w:r w:rsidRPr="002D7519">
        <w:rPr>
          <w:rFonts w:cs="Calibri"/>
          <w:sz w:val="22"/>
        </w:rPr>
        <w:t>.</w:t>
      </w:r>
    </w:p>
    <w:p w14:paraId="5F4E5E4E" w14:textId="77777777" w:rsidR="00736C2B" w:rsidRDefault="00736C2B" w:rsidP="00700C54">
      <w:pPr>
        <w:spacing w:after="240" w:line="360" w:lineRule="auto"/>
        <w:rPr>
          <w:rFonts w:cs="Calibri"/>
          <w:sz w:val="22"/>
        </w:rPr>
      </w:pPr>
    </w:p>
    <w:p w14:paraId="54E7C845" w14:textId="77777777" w:rsidR="00736C2B" w:rsidRDefault="00736C2B" w:rsidP="00736C2B">
      <w:pPr>
        <w:spacing w:after="240" w:line="360" w:lineRule="auto"/>
        <w:jc w:val="both"/>
        <w:rPr>
          <w:rFonts w:cs="Tahoma"/>
          <w:szCs w:val="18"/>
        </w:rPr>
      </w:pPr>
      <w:r>
        <w:rPr>
          <w:rStyle w:val="Pogrubienie"/>
          <w:rFonts w:eastAsia="Calibri" w:cs="Tahoma"/>
        </w:rPr>
        <w:t>Pomoc dla konsumentów:</w:t>
      </w:r>
    </w:p>
    <w:p w14:paraId="5AFAEDF5" w14:textId="77777777" w:rsidR="00736C2B" w:rsidRDefault="00736C2B" w:rsidP="00736C2B">
      <w:pPr>
        <w:rPr>
          <w:rFonts w:cs="Tahoma"/>
          <w:szCs w:val="18"/>
        </w:rPr>
      </w:pPr>
      <w:r>
        <w:rPr>
          <w:rFonts w:cs="Tahoma"/>
          <w:szCs w:val="18"/>
        </w:rPr>
        <w:t xml:space="preserve">Infolinia konsumencka: </w:t>
      </w:r>
      <w:bookmarkStart w:id="3" w:name="_Hlk120527957"/>
      <w:r>
        <w:rPr>
          <w:rFonts w:cs="Tahoma"/>
          <w:szCs w:val="18"/>
        </w:rPr>
        <w:t xml:space="preserve">801 440 220 lub 222 66 76 76 </w:t>
      </w:r>
      <w:bookmarkEnd w:id="3"/>
      <w:r>
        <w:rPr>
          <w:rFonts w:cs="Tahoma"/>
          <w:color w:val="3C4147"/>
          <w:szCs w:val="18"/>
        </w:rPr>
        <w:br/>
      </w:r>
      <w:r>
        <w:rPr>
          <w:rFonts w:cs="Tahoma"/>
          <w:szCs w:val="18"/>
        </w:rPr>
        <w:t>E-mail: </w:t>
      </w:r>
      <w:hyperlink r:id="rId12" w:history="1">
        <w:r>
          <w:rPr>
            <w:rStyle w:val="Hipercze"/>
            <w:rFonts w:cs="Tahoma"/>
            <w:szCs w:val="18"/>
          </w:rPr>
          <w:t>porady@dlakonsumentow.pl</w:t>
        </w:r>
      </w:hyperlink>
      <w:r>
        <w:rPr>
          <w:rFonts w:cs="Tahoma"/>
          <w:color w:val="3C4147"/>
          <w:szCs w:val="18"/>
        </w:rPr>
        <w:br/>
      </w:r>
      <w:hyperlink r:id="rId13" w:history="1">
        <w:r w:rsidRPr="00AC0B96">
          <w:rPr>
            <w:rStyle w:val="Hipercze"/>
            <w:rFonts w:cs="Tahoma"/>
            <w:szCs w:val="18"/>
          </w:rPr>
          <w:t>Rzecznicy konsumentów</w:t>
        </w:r>
      </w:hyperlink>
      <w:r>
        <w:rPr>
          <w:rFonts w:cs="Tahoma"/>
          <w:color w:val="3C4147"/>
          <w:szCs w:val="18"/>
        </w:rPr>
        <w:t xml:space="preserve"> – </w:t>
      </w:r>
      <w:r>
        <w:rPr>
          <w:rFonts w:cs="Tahoma"/>
          <w:szCs w:val="18"/>
        </w:rPr>
        <w:t>w twoim mieście lub powiecie.</w:t>
      </w:r>
    </w:p>
    <w:p w14:paraId="18C0FFB7" w14:textId="28EE3158" w:rsidR="00700C54" w:rsidRPr="00700C54" w:rsidRDefault="00700C54" w:rsidP="00700C54">
      <w:pPr>
        <w:spacing w:after="240" w:line="360" w:lineRule="auto"/>
        <w:rPr>
          <w:bCs/>
          <w:szCs w:val="18"/>
        </w:rPr>
      </w:pPr>
      <w:r>
        <w:rPr>
          <w:bCs/>
          <w:szCs w:val="18"/>
        </w:rPr>
        <w:br/>
      </w:r>
      <w:r w:rsidRPr="00700C54">
        <w:rPr>
          <w:rFonts w:ascii="Tahoma" w:hAnsi="Tahoma" w:cs="Tahoma"/>
          <w:szCs w:val="18"/>
          <w:lang w:eastAsia="pl-PL"/>
        </w:rPr>
        <w:br/>
      </w:r>
    </w:p>
    <w:sectPr w:rsidR="00700C54" w:rsidRPr="00700C54" w:rsidSect="00240013">
      <w:headerReference w:type="default" r:id="rId14"/>
      <w:footerReference w:type="default" r:id="rId15"/>
      <w:pgSz w:w="11906" w:h="16838"/>
      <w:pgMar w:top="2127" w:right="1417" w:bottom="2127" w:left="1417" w:header="680" w:footer="680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7F68629D" w16cex:dateUtc="2023-09-14T19:26:00Z"/>
  <w16cex:commentExtensible w16cex:durableId="20C7F371" w16cex:dateUtc="2023-09-14T19:39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4850A5" w14:textId="77777777" w:rsidR="0018004B" w:rsidRDefault="0018004B">
      <w:r>
        <w:separator/>
      </w:r>
    </w:p>
  </w:endnote>
  <w:endnote w:type="continuationSeparator" w:id="0">
    <w:p w14:paraId="07D31D53" w14:textId="77777777" w:rsidR="0018004B" w:rsidRDefault="0018004B">
      <w:r>
        <w:continuationSeparator/>
      </w:r>
    </w:p>
  </w:endnote>
  <w:endnote w:type="continuationNotice" w:id="1">
    <w:p w14:paraId="50AC64CB" w14:textId="77777777" w:rsidR="0018004B" w:rsidRDefault="0018004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E7A921" w14:textId="77777777" w:rsidR="000E726B" w:rsidRPr="00B512B5" w:rsidRDefault="008D527A" w:rsidP="008D527A">
    <w:pPr>
      <w:pStyle w:val="Stopka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noProof/>
        <w:color w:val="595959" w:themeColor="text1" w:themeTint="A6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F813DE4" wp14:editId="6C3012EA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line w14:anchorId="38131DE7" id="Łącznik prosty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WWW.UOKiK.GOV.PL   TELEFON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55 60 246    TELEFON KOM. 695 902</w:t>
    </w:r>
    <w:r w:rsidR="006A2065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 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088</w:t>
    </w:r>
  </w:p>
  <w:p w14:paraId="0F5052C6" w14:textId="6B8C3346" w:rsidR="000E726B" w:rsidRPr="00B512B5" w:rsidRDefault="00746549" w:rsidP="008D527A">
    <w:pPr>
      <w:pStyle w:val="TEKSTKOMUNIKATU"/>
      <w:spacing w:after="120" w:line="240" w:lineRule="auto"/>
      <w:jc w:val="left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Departament Komunikacji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 UOKiK  Pl. Powstańców Warszawy 1, 00-950 Warszawa 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br/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E-mail: </w:t>
    </w:r>
    <w:hyperlink r:id="rId1" w:history="1">
      <w:r w:rsidR="008C53D0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5D62E4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X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: </w:t>
    </w:r>
    <w:hyperlink r:id="rId2" w:history="1">
      <w:r w:rsidR="00C21071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</w:t>
      </w:r>
      <w:r w:rsidR="00C21071" w:rsidRPr="00B512B5">
        <w:rPr>
          <w:rStyle w:val="u-linkcomplex-target"/>
          <w:rFonts w:asciiTheme="minorHAnsi" w:hAnsiTheme="minorHAnsi" w:cstheme="minorHAnsi"/>
          <w:color w:val="595959" w:themeColor="text1" w:themeTint="A6"/>
          <w:sz w:val="16"/>
          <w:szCs w:val="16"/>
          <w:u w:val="single"/>
          <w:lang w:val="pl-PL"/>
        </w:rPr>
        <w:t>UOKiKgovPL</w:t>
      </w:r>
    </w:hyperlink>
    <w:r w:rsidR="00360C66">
      <w:rPr>
        <w:rStyle w:val="u-linkcomplex-target"/>
        <w:rFonts w:asciiTheme="minorHAnsi" w:hAnsiTheme="minorHAnsi" w:cstheme="minorHAnsi"/>
        <w:color w:val="595959" w:themeColor="text1" w:themeTint="A6"/>
        <w:sz w:val="16"/>
        <w:szCs w:val="16"/>
        <w:u w:val="single"/>
        <w:lang w:val="pl-PL"/>
      </w:rPr>
      <w:br/>
    </w:r>
    <w:r w:rsidR="00360C66" w:rsidRPr="00360C6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Instagram: </w:t>
    </w:r>
    <w:hyperlink r:id="rId3" w:tgtFrame="_blank" w:history="1">
      <w:r w:rsidR="00360C66" w:rsidRPr="00360C66">
        <w:rPr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@uokikgovpl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066F16" w14:textId="77777777" w:rsidR="0018004B" w:rsidRDefault="0018004B">
      <w:r>
        <w:separator/>
      </w:r>
    </w:p>
  </w:footnote>
  <w:footnote w:type="continuationSeparator" w:id="0">
    <w:p w14:paraId="4AB915CE" w14:textId="77777777" w:rsidR="0018004B" w:rsidRDefault="0018004B">
      <w:r>
        <w:continuationSeparator/>
      </w:r>
    </w:p>
  </w:footnote>
  <w:footnote w:type="continuationNotice" w:id="1">
    <w:p w14:paraId="70340A26" w14:textId="77777777" w:rsidR="0018004B" w:rsidRDefault="0018004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1E3F89" w14:textId="77777777" w:rsidR="000E726B" w:rsidRDefault="00C81210" w:rsidP="0041396E">
    <w:pPr>
      <w:pStyle w:val="Nagwek"/>
      <w:tabs>
        <w:tab w:val="clear" w:pos="9072"/>
      </w:tabs>
    </w:pPr>
    <w:r>
      <w:rPr>
        <w:noProof/>
        <w:lang w:val="pl-PL" w:eastAsia="pl-PL"/>
      </w:rPr>
      <w:drawing>
        <wp:inline distT="0" distB="0" distL="0" distR="0" wp14:anchorId="4DA9BB98" wp14:editId="038E91EF">
          <wp:extent cx="1400175" cy="542764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403" cy="559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57BBB"/>
    <w:multiLevelType w:val="hybridMultilevel"/>
    <w:tmpl w:val="084A53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D3855"/>
    <w:multiLevelType w:val="multilevel"/>
    <w:tmpl w:val="956274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2D009A"/>
    <w:multiLevelType w:val="hybridMultilevel"/>
    <w:tmpl w:val="8FAE7624"/>
    <w:lvl w:ilvl="0" w:tplc="7E7E4720">
      <w:start w:val="1"/>
      <w:numFmt w:val="upperLetter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4507EFD"/>
    <w:multiLevelType w:val="multilevel"/>
    <w:tmpl w:val="E4AA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BE35A3"/>
    <w:multiLevelType w:val="multilevel"/>
    <w:tmpl w:val="FB324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4A55BD"/>
    <w:multiLevelType w:val="multilevel"/>
    <w:tmpl w:val="B7BE987C"/>
    <w:lvl w:ilvl="0">
      <w:start w:val="1"/>
      <w:numFmt w:val="upperLetter"/>
      <w:lvlText w:val="%1."/>
      <w:lvlJc w:val="left"/>
      <w:pPr>
        <w:ind w:left="643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34" w:hanging="680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ind w:left="2097" w:hanging="680"/>
      </w:pPr>
      <w:rPr>
        <w:rFonts w:hint="default"/>
        <w:b/>
      </w:rPr>
    </w:lvl>
    <w:lvl w:ilvl="3">
      <w:start w:val="1"/>
      <w:numFmt w:val="lowerRoman"/>
      <w:lvlText w:val="%4."/>
      <w:lvlJc w:val="left"/>
      <w:pPr>
        <w:ind w:left="248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33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2CFE420F"/>
    <w:multiLevelType w:val="hybridMultilevel"/>
    <w:tmpl w:val="995E13DA"/>
    <w:lvl w:ilvl="0" w:tplc="EF36A434">
      <w:start w:val="42"/>
      <w:numFmt w:val="decimal"/>
      <w:lvlText w:val="[%1]"/>
      <w:lvlJc w:val="left"/>
      <w:pPr>
        <w:ind w:left="720" w:hanging="360"/>
      </w:pPr>
      <w:rPr>
        <w:rFonts w:ascii="Trebuchet MS" w:hAnsi="Trebuchet MS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92" w:hanging="360"/>
      </w:pPr>
    </w:lvl>
    <w:lvl w:ilvl="2" w:tplc="0415001B">
      <w:start w:val="1"/>
      <w:numFmt w:val="lowerRoman"/>
      <w:lvlText w:val="%3."/>
      <w:lvlJc w:val="right"/>
      <w:pPr>
        <w:ind w:left="1812" w:hanging="180"/>
      </w:pPr>
    </w:lvl>
    <w:lvl w:ilvl="3" w:tplc="0415000F" w:tentative="1">
      <w:start w:val="1"/>
      <w:numFmt w:val="decimal"/>
      <w:lvlText w:val="%4."/>
      <w:lvlJc w:val="left"/>
      <w:pPr>
        <w:ind w:left="2532" w:hanging="360"/>
      </w:pPr>
    </w:lvl>
    <w:lvl w:ilvl="4" w:tplc="04150019" w:tentative="1">
      <w:start w:val="1"/>
      <w:numFmt w:val="lowerLetter"/>
      <w:lvlText w:val="%5."/>
      <w:lvlJc w:val="left"/>
      <w:pPr>
        <w:ind w:left="3252" w:hanging="360"/>
      </w:pPr>
    </w:lvl>
    <w:lvl w:ilvl="5" w:tplc="0415001B" w:tentative="1">
      <w:start w:val="1"/>
      <w:numFmt w:val="lowerRoman"/>
      <w:lvlText w:val="%6."/>
      <w:lvlJc w:val="right"/>
      <w:pPr>
        <w:ind w:left="3972" w:hanging="180"/>
      </w:pPr>
    </w:lvl>
    <w:lvl w:ilvl="6" w:tplc="0415000F" w:tentative="1">
      <w:start w:val="1"/>
      <w:numFmt w:val="decimal"/>
      <w:lvlText w:val="%7."/>
      <w:lvlJc w:val="left"/>
      <w:pPr>
        <w:ind w:left="4692" w:hanging="360"/>
      </w:pPr>
    </w:lvl>
    <w:lvl w:ilvl="7" w:tplc="04150019" w:tentative="1">
      <w:start w:val="1"/>
      <w:numFmt w:val="lowerLetter"/>
      <w:lvlText w:val="%8."/>
      <w:lvlJc w:val="left"/>
      <w:pPr>
        <w:ind w:left="5412" w:hanging="360"/>
      </w:pPr>
    </w:lvl>
    <w:lvl w:ilvl="8" w:tplc="0415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7" w15:restartNumberingAfterBreak="0">
    <w:nsid w:val="35651ECA"/>
    <w:multiLevelType w:val="hybridMultilevel"/>
    <w:tmpl w:val="FED619F8"/>
    <w:lvl w:ilvl="0" w:tplc="AE56934C">
      <w:start w:val="1"/>
      <w:numFmt w:val="decimal"/>
      <w:lvlText w:val="[%1]"/>
      <w:lvlJc w:val="left"/>
      <w:pPr>
        <w:ind w:left="284" w:firstLine="0"/>
      </w:pPr>
      <w:rPr>
        <w:rFonts w:ascii="Trebuchet MS" w:hAnsi="Trebuchet MS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9413A51"/>
    <w:multiLevelType w:val="hybridMultilevel"/>
    <w:tmpl w:val="53F2E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7E5944"/>
    <w:multiLevelType w:val="multilevel"/>
    <w:tmpl w:val="98268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17A1DE0"/>
    <w:multiLevelType w:val="hybridMultilevel"/>
    <w:tmpl w:val="B9347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FB0DD8"/>
    <w:multiLevelType w:val="hybridMultilevel"/>
    <w:tmpl w:val="8F426F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7A721F"/>
    <w:multiLevelType w:val="hybridMultilevel"/>
    <w:tmpl w:val="AAB45C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CA0AB4"/>
    <w:multiLevelType w:val="multilevel"/>
    <w:tmpl w:val="8174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0F3395D"/>
    <w:multiLevelType w:val="hybridMultilevel"/>
    <w:tmpl w:val="A44CA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8B13ED"/>
    <w:multiLevelType w:val="hybridMultilevel"/>
    <w:tmpl w:val="5E96F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DA765C"/>
    <w:multiLevelType w:val="hybridMultilevel"/>
    <w:tmpl w:val="9438B866"/>
    <w:lvl w:ilvl="0" w:tplc="A320926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1775CE"/>
    <w:multiLevelType w:val="hybridMultilevel"/>
    <w:tmpl w:val="69C66E40"/>
    <w:lvl w:ilvl="0" w:tplc="0D0A7900">
      <w:start w:val="1"/>
      <w:numFmt w:val="bullet"/>
      <w:lvlText w:val="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3"/>
  </w:num>
  <w:num w:numId="3">
    <w:abstractNumId w:val="3"/>
  </w:num>
  <w:num w:numId="4">
    <w:abstractNumId w:val="15"/>
  </w:num>
  <w:num w:numId="5">
    <w:abstractNumId w:val="8"/>
  </w:num>
  <w:num w:numId="6">
    <w:abstractNumId w:val="14"/>
  </w:num>
  <w:num w:numId="7">
    <w:abstractNumId w:val="6"/>
  </w:num>
  <w:num w:numId="8">
    <w:abstractNumId w:val="17"/>
  </w:num>
  <w:num w:numId="9">
    <w:abstractNumId w:val="0"/>
  </w:num>
  <w:num w:numId="10">
    <w:abstractNumId w:val="12"/>
  </w:num>
  <w:num w:numId="11">
    <w:abstractNumId w:val="11"/>
  </w:num>
  <w:num w:numId="12">
    <w:abstractNumId w:val="7"/>
  </w:num>
  <w:num w:numId="13">
    <w:abstractNumId w:val="5"/>
  </w:num>
  <w:num w:numId="14">
    <w:abstractNumId w:val="4"/>
  </w:num>
  <w:num w:numId="15">
    <w:abstractNumId w:val="16"/>
  </w:num>
  <w:num w:numId="16">
    <w:abstractNumId w:val="2"/>
  </w:num>
  <w:num w:numId="17">
    <w:abstractNumId w:val="1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9FA"/>
    <w:rsid w:val="00002C19"/>
    <w:rsid w:val="0000713A"/>
    <w:rsid w:val="00007E00"/>
    <w:rsid w:val="00007EF4"/>
    <w:rsid w:val="000102B5"/>
    <w:rsid w:val="00011459"/>
    <w:rsid w:val="00011AF2"/>
    <w:rsid w:val="0002062B"/>
    <w:rsid w:val="00022C26"/>
    <w:rsid w:val="00023634"/>
    <w:rsid w:val="0002523D"/>
    <w:rsid w:val="00027680"/>
    <w:rsid w:val="000278BB"/>
    <w:rsid w:val="000429D9"/>
    <w:rsid w:val="00042F96"/>
    <w:rsid w:val="000535DB"/>
    <w:rsid w:val="000651E9"/>
    <w:rsid w:val="00071F5C"/>
    <w:rsid w:val="00073AA7"/>
    <w:rsid w:val="00073D2E"/>
    <w:rsid w:val="0008009F"/>
    <w:rsid w:val="00080766"/>
    <w:rsid w:val="0008180E"/>
    <w:rsid w:val="00082ACF"/>
    <w:rsid w:val="00082CF7"/>
    <w:rsid w:val="000862B6"/>
    <w:rsid w:val="000A74FA"/>
    <w:rsid w:val="000B149D"/>
    <w:rsid w:val="000B1AC5"/>
    <w:rsid w:val="000B20AF"/>
    <w:rsid w:val="000B7247"/>
    <w:rsid w:val="000C2377"/>
    <w:rsid w:val="000C7FF2"/>
    <w:rsid w:val="000D2504"/>
    <w:rsid w:val="000E36E7"/>
    <w:rsid w:val="000E726B"/>
    <w:rsid w:val="001029EF"/>
    <w:rsid w:val="0010559C"/>
    <w:rsid w:val="00107844"/>
    <w:rsid w:val="00107C1E"/>
    <w:rsid w:val="00120FBD"/>
    <w:rsid w:val="0012424D"/>
    <w:rsid w:val="00126787"/>
    <w:rsid w:val="0013159A"/>
    <w:rsid w:val="00131BB9"/>
    <w:rsid w:val="00134074"/>
    <w:rsid w:val="00135455"/>
    <w:rsid w:val="00136BE3"/>
    <w:rsid w:val="00137E5B"/>
    <w:rsid w:val="00143310"/>
    <w:rsid w:val="00144E9C"/>
    <w:rsid w:val="00161094"/>
    <w:rsid w:val="00163DF9"/>
    <w:rsid w:val="00164833"/>
    <w:rsid w:val="001666D6"/>
    <w:rsid w:val="00166B5D"/>
    <w:rsid w:val="001675EF"/>
    <w:rsid w:val="0017028A"/>
    <w:rsid w:val="0018004B"/>
    <w:rsid w:val="00186A20"/>
    <w:rsid w:val="00190D5A"/>
    <w:rsid w:val="001979B5"/>
    <w:rsid w:val="001A4382"/>
    <w:rsid w:val="001A5A1F"/>
    <w:rsid w:val="001A5F7C"/>
    <w:rsid w:val="001A6E5B"/>
    <w:rsid w:val="001A7451"/>
    <w:rsid w:val="001C1FAD"/>
    <w:rsid w:val="001C3AA7"/>
    <w:rsid w:val="001D2174"/>
    <w:rsid w:val="001D4902"/>
    <w:rsid w:val="001D7CC7"/>
    <w:rsid w:val="001E188E"/>
    <w:rsid w:val="001E445C"/>
    <w:rsid w:val="001E4F92"/>
    <w:rsid w:val="001E7323"/>
    <w:rsid w:val="001F16A4"/>
    <w:rsid w:val="001F4A73"/>
    <w:rsid w:val="002016E7"/>
    <w:rsid w:val="00205580"/>
    <w:rsid w:val="00212523"/>
    <w:rsid w:val="00212A05"/>
    <w:rsid w:val="002136A3"/>
    <w:rsid w:val="002157BB"/>
    <w:rsid w:val="0022610A"/>
    <w:rsid w:val="002262B5"/>
    <w:rsid w:val="0023138D"/>
    <w:rsid w:val="002317EF"/>
    <w:rsid w:val="00240013"/>
    <w:rsid w:val="0024118E"/>
    <w:rsid w:val="00241BAC"/>
    <w:rsid w:val="0024462B"/>
    <w:rsid w:val="00255F77"/>
    <w:rsid w:val="00260382"/>
    <w:rsid w:val="002645D4"/>
    <w:rsid w:val="00265410"/>
    <w:rsid w:val="00266614"/>
    <w:rsid w:val="00266CB4"/>
    <w:rsid w:val="00267DD1"/>
    <w:rsid w:val="002801AA"/>
    <w:rsid w:val="00283295"/>
    <w:rsid w:val="002844AC"/>
    <w:rsid w:val="002947C7"/>
    <w:rsid w:val="00295B34"/>
    <w:rsid w:val="00296ADF"/>
    <w:rsid w:val="0029783B"/>
    <w:rsid w:val="00297FAF"/>
    <w:rsid w:val="002A33FF"/>
    <w:rsid w:val="002A46F3"/>
    <w:rsid w:val="002A5D69"/>
    <w:rsid w:val="002B1DBF"/>
    <w:rsid w:val="002C0885"/>
    <w:rsid w:val="002C0D5D"/>
    <w:rsid w:val="002C104D"/>
    <w:rsid w:val="002C4461"/>
    <w:rsid w:val="002C692D"/>
    <w:rsid w:val="002C6ABE"/>
    <w:rsid w:val="002D2003"/>
    <w:rsid w:val="002D25E5"/>
    <w:rsid w:val="002D7519"/>
    <w:rsid w:val="002E0E16"/>
    <w:rsid w:val="002E388C"/>
    <w:rsid w:val="002E6E42"/>
    <w:rsid w:val="002F1BF3"/>
    <w:rsid w:val="002F20FC"/>
    <w:rsid w:val="002F23DA"/>
    <w:rsid w:val="002F4B9F"/>
    <w:rsid w:val="002F4D43"/>
    <w:rsid w:val="003014B1"/>
    <w:rsid w:val="003056C6"/>
    <w:rsid w:val="00311B14"/>
    <w:rsid w:val="00314393"/>
    <w:rsid w:val="00324306"/>
    <w:rsid w:val="003278D6"/>
    <w:rsid w:val="003303F0"/>
    <w:rsid w:val="00337B90"/>
    <w:rsid w:val="0034059B"/>
    <w:rsid w:val="00344364"/>
    <w:rsid w:val="0035019C"/>
    <w:rsid w:val="0035041C"/>
    <w:rsid w:val="00360248"/>
    <w:rsid w:val="00360C66"/>
    <w:rsid w:val="00361E3D"/>
    <w:rsid w:val="00365ED8"/>
    <w:rsid w:val="00366A46"/>
    <w:rsid w:val="00376127"/>
    <w:rsid w:val="00377A0D"/>
    <w:rsid w:val="0038677D"/>
    <w:rsid w:val="00392A20"/>
    <w:rsid w:val="003A1ECD"/>
    <w:rsid w:val="003A56CB"/>
    <w:rsid w:val="003B0E38"/>
    <w:rsid w:val="003B21D0"/>
    <w:rsid w:val="003B557C"/>
    <w:rsid w:val="003C30FD"/>
    <w:rsid w:val="003D2F3E"/>
    <w:rsid w:val="003D3FF4"/>
    <w:rsid w:val="003D7161"/>
    <w:rsid w:val="003E0F53"/>
    <w:rsid w:val="003E3765"/>
    <w:rsid w:val="003E3F9D"/>
    <w:rsid w:val="003E414A"/>
    <w:rsid w:val="003E69E5"/>
    <w:rsid w:val="003F43A4"/>
    <w:rsid w:val="003F5242"/>
    <w:rsid w:val="0040669A"/>
    <w:rsid w:val="0040748E"/>
    <w:rsid w:val="00412206"/>
    <w:rsid w:val="00414783"/>
    <w:rsid w:val="00415F12"/>
    <w:rsid w:val="00423DA4"/>
    <w:rsid w:val="00427E08"/>
    <w:rsid w:val="00431E3E"/>
    <w:rsid w:val="004326A1"/>
    <w:rsid w:val="004349BA"/>
    <w:rsid w:val="0043575C"/>
    <w:rsid w:val="004365C7"/>
    <w:rsid w:val="00437B67"/>
    <w:rsid w:val="004410CA"/>
    <w:rsid w:val="004425B7"/>
    <w:rsid w:val="00444A85"/>
    <w:rsid w:val="00444E51"/>
    <w:rsid w:val="00456782"/>
    <w:rsid w:val="00462CFA"/>
    <w:rsid w:val="00466871"/>
    <w:rsid w:val="00467EA4"/>
    <w:rsid w:val="00480DF4"/>
    <w:rsid w:val="00481061"/>
    <w:rsid w:val="0048479E"/>
    <w:rsid w:val="00486DB1"/>
    <w:rsid w:val="00492BBC"/>
    <w:rsid w:val="00493E10"/>
    <w:rsid w:val="00496B62"/>
    <w:rsid w:val="004972E8"/>
    <w:rsid w:val="004A0E99"/>
    <w:rsid w:val="004B3F46"/>
    <w:rsid w:val="004C0F9E"/>
    <w:rsid w:val="004C1243"/>
    <w:rsid w:val="004C20B3"/>
    <w:rsid w:val="004C4C99"/>
    <w:rsid w:val="004C5C26"/>
    <w:rsid w:val="004C62B7"/>
    <w:rsid w:val="004D6256"/>
    <w:rsid w:val="004D799B"/>
    <w:rsid w:val="004F20CA"/>
    <w:rsid w:val="004F2423"/>
    <w:rsid w:val="004F2DE6"/>
    <w:rsid w:val="004F7E99"/>
    <w:rsid w:val="004F7F05"/>
    <w:rsid w:val="005003F9"/>
    <w:rsid w:val="0050417B"/>
    <w:rsid w:val="00505675"/>
    <w:rsid w:val="005133CE"/>
    <w:rsid w:val="00516B60"/>
    <w:rsid w:val="00521BA3"/>
    <w:rsid w:val="00523E0D"/>
    <w:rsid w:val="00525588"/>
    <w:rsid w:val="0052710E"/>
    <w:rsid w:val="0053482E"/>
    <w:rsid w:val="00537EB6"/>
    <w:rsid w:val="00542048"/>
    <w:rsid w:val="005442FC"/>
    <w:rsid w:val="00545376"/>
    <w:rsid w:val="00550835"/>
    <w:rsid w:val="0055631D"/>
    <w:rsid w:val="0056190A"/>
    <w:rsid w:val="00575DF8"/>
    <w:rsid w:val="00577B80"/>
    <w:rsid w:val="00582790"/>
    <w:rsid w:val="005915FB"/>
    <w:rsid w:val="00593935"/>
    <w:rsid w:val="005973FD"/>
    <w:rsid w:val="00597C68"/>
    <w:rsid w:val="005A33FA"/>
    <w:rsid w:val="005A382B"/>
    <w:rsid w:val="005A4047"/>
    <w:rsid w:val="005B3C0C"/>
    <w:rsid w:val="005B766F"/>
    <w:rsid w:val="005C028F"/>
    <w:rsid w:val="005C0D39"/>
    <w:rsid w:val="005C4A18"/>
    <w:rsid w:val="005C4BE8"/>
    <w:rsid w:val="005C6232"/>
    <w:rsid w:val="005D62E4"/>
    <w:rsid w:val="005D68C4"/>
    <w:rsid w:val="005D6F7A"/>
    <w:rsid w:val="005D7CE9"/>
    <w:rsid w:val="005E2529"/>
    <w:rsid w:val="005E361D"/>
    <w:rsid w:val="005E5B88"/>
    <w:rsid w:val="005E771F"/>
    <w:rsid w:val="005E78EE"/>
    <w:rsid w:val="005F139F"/>
    <w:rsid w:val="005F1EBD"/>
    <w:rsid w:val="005F59D4"/>
    <w:rsid w:val="006063D0"/>
    <w:rsid w:val="00611CB2"/>
    <w:rsid w:val="006125A4"/>
    <w:rsid w:val="00613C45"/>
    <w:rsid w:val="00620FFC"/>
    <w:rsid w:val="00633D4E"/>
    <w:rsid w:val="00634C53"/>
    <w:rsid w:val="0063526F"/>
    <w:rsid w:val="00636721"/>
    <w:rsid w:val="00637BE6"/>
    <w:rsid w:val="00637E86"/>
    <w:rsid w:val="006422DE"/>
    <w:rsid w:val="006439FA"/>
    <w:rsid w:val="0065722B"/>
    <w:rsid w:val="00666182"/>
    <w:rsid w:val="0067002A"/>
    <w:rsid w:val="0067485D"/>
    <w:rsid w:val="00676115"/>
    <w:rsid w:val="00683BB1"/>
    <w:rsid w:val="00691E5B"/>
    <w:rsid w:val="00692B56"/>
    <w:rsid w:val="00694915"/>
    <w:rsid w:val="006A2065"/>
    <w:rsid w:val="006A29B3"/>
    <w:rsid w:val="006A3D88"/>
    <w:rsid w:val="006A4A7A"/>
    <w:rsid w:val="006B00B4"/>
    <w:rsid w:val="006B0848"/>
    <w:rsid w:val="006B733D"/>
    <w:rsid w:val="006C25B7"/>
    <w:rsid w:val="006C34AE"/>
    <w:rsid w:val="006C67AF"/>
    <w:rsid w:val="006C70D4"/>
    <w:rsid w:val="006D3DC5"/>
    <w:rsid w:val="006D601C"/>
    <w:rsid w:val="006F143B"/>
    <w:rsid w:val="006F3BDF"/>
    <w:rsid w:val="006F46BD"/>
    <w:rsid w:val="00700C54"/>
    <w:rsid w:val="007039EC"/>
    <w:rsid w:val="00714E9A"/>
    <w:rsid w:val="0071572D"/>
    <w:rsid w:val="007157BA"/>
    <w:rsid w:val="007169F9"/>
    <w:rsid w:val="007174A6"/>
    <w:rsid w:val="007224B3"/>
    <w:rsid w:val="00727487"/>
    <w:rsid w:val="00731303"/>
    <w:rsid w:val="00736C2B"/>
    <w:rsid w:val="007402E0"/>
    <w:rsid w:val="00740E67"/>
    <w:rsid w:val="00741E22"/>
    <w:rsid w:val="0074489D"/>
    <w:rsid w:val="00746549"/>
    <w:rsid w:val="00750D50"/>
    <w:rsid w:val="007514AD"/>
    <w:rsid w:val="0075524D"/>
    <w:rsid w:val="007560B0"/>
    <w:rsid w:val="00757DC8"/>
    <w:rsid w:val="007627D7"/>
    <w:rsid w:val="00763B82"/>
    <w:rsid w:val="00771EA4"/>
    <w:rsid w:val="00775678"/>
    <w:rsid w:val="00776C4F"/>
    <w:rsid w:val="0077794E"/>
    <w:rsid w:val="007838E4"/>
    <w:rsid w:val="007846DC"/>
    <w:rsid w:val="007874CB"/>
    <w:rsid w:val="00797406"/>
    <w:rsid w:val="007A126E"/>
    <w:rsid w:val="007A19D8"/>
    <w:rsid w:val="007B25B1"/>
    <w:rsid w:val="007B480B"/>
    <w:rsid w:val="007D4BCC"/>
    <w:rsid w:val="007D542E"/>
    <w:rsid w:val="007D6987"/>
    <w:rsid w:val="007E36E4"/>
    <w:rsid w:val="007F0ACE"/>
    <w:rsid w:val="00800F0E"/>
    <w:rsid w:val="00804024"/>
    <w:rsid w:val="00805919"/>
    <w:rsid w:val="0081287E"/>
    <w:rsid w:val="00812B3A"/>
    <w:rsid w:val="00813A47"/>
    <w:rsid w:val="0081753E"/>
    <w:rsid w:val="00824BD9"/>
    <w:rsid w:val="00831D0E"/>
    <w:rsid w:val="00834908"/>
    <w:rsid w:val="00840554"/>
    <w:rsid w:val="00840A7A"/>
    <w:rsid w:val="008458AB"/>
    <w:rsid w:val="0085010E"/>
    <w:rsid w:val="0085454F"/>
    <w:rsid w:val="0087354F"/>
    <w:rsid w:val="00876174"/>
    <w:rsid w:val="00896985"/>
    <w:rsid w:val="0089769C"/>
    <w:rsid w:val="008A128B"/>
    <w:rsid w:val="008A1AED"/>
    <w:rsid w:val="008A5CE8"/>
    <w:rsid w:val="008B01C4"/>
    <w:rsid w:val="008B0989"/>
    <w:rsid w:val="008C2F09"/>
    <w:rsid w:val="008C53D0"/>
    <w:rsid w:val="008D0E5C"/>
    <w:rsid w:val="008D527A"/>
    <w:rsid w:val="008D56DA"/>
    <w:rsid w:val="008D5771"/>
    <w:rsid w:val="008F266A"/>
    <w:rsid w:val="008F472E"/>
    <w:rsid w:val="008F5275"/>
    <w:rsid w:val="008F7A68"/>
    <w:rsid w:val="00902556"/>
    <w:rsid w:val="0090338C"/>
    <w:rsid w:val="00907746"/>
    <w:rsid w:val="0091048E"/>
    <w:rsid w:val="00910D94"/>
    <w:rsid w:val="009123DB"/>
    <w:rsid w:val="00913931"/>
    <w:rsid w:val="00924ABC"/>
    <w:rsid w:val="00940E8F"/>
    <w:rsid w:val="00942461"/>
    <w:rsid w:val="00942E13"/>
    <w:rsid w:val="0095309C"/>
    <w:rsid w:val="00954CBE"/>
    <w:rsid w:val="0096017B"/>
    <w:rsid w:val="00961FD2"/>
    <w:rsid w:val="009652F2"/>
    <w:rsid w:val="009719ED"/>
    <w:rsid w:val="00975F85"/>
    <w:rsid w:val="00981FB1"/>
    <w:rsid w:val="00984753"/>
    <w:rsid w:val="00986C37"/>
    <w:rsid w:val="00993AC7"/>
    <w:rsid w:val="00994BDD"/>
    <w:rsid w:val="0099691C"/>
    <w:rsid w:val="00997528"/>
    <w:rsid w:val="0099796A"/>
    <w:rsid w:val="009A4E6B"/>
    <w:rsid w:val="009C1346"/>
    <w:rsid w:val="009D053F"/>
    <w:rsid w:val="009D05C8"/>
    <w:rsid w:val="009D4536"/>
    <w:rsid w:val="009D5CBB"/>
    <w:rsid w:val="009E3C0B"/>
    <w:rsid w:val="009F21A9"/>
    <w:rsid w:val="009F3142"/>
    <w:rsid w:val="009F6F5F"/>
    <w:rsid w:val="00A018E2"/>
    <w:rsid w:val="00A039A7"/>
    <w:rsid w:val="00A03C7F"/>
    <w:rsid w:val="00A1270A"/>
    <w:rsid w:val="00A13244"/>
    <w:rsid w:val="00A146DD"/>
    <w:rsid w:val="00A218EB"/>
    <w:rsid w:val="00A239AA"/>
    <w:rsid w:val="00A3196B"/>
    <w:rsid w:val="00A439E8"/>
    <w:rsid w:val="00A45753"/>
    <w:rsid w:val="00A503F1"/>
    <w:rsid w:val="00A52EC7"/>
    <w:rsid w:val="00A53423"/>
    <w:rsid w:val="00A62659"/>
    <w:rsid w:val="00A65F20"/>
    <w:rsid w:val="00A70595"/>
    <w:rsid w:val="00A76293"/>
    <w:rsid w:val="00A77DA2"/>
    <w:rsid w:val="00A81877"/>
    <w:rsid w:val="00A81D57"/>
    <w:rsid w:val="00A85D9D"/>
    <w:rsid w:val="00A8681E"/>
    <w:rsid w:val="00A92C4C"/>
    <w:rsid w:val="00AA602D"/>
    <w:rsid w:val="00AB2E5D"/>
    <w:rsid w:val="00AB572D"/>
    <w:rsid w:val="00AC4F2C"/>
    <w:rsid w:val="00AD1052"/>
    <w:rsid w:val="00AD4082"/>
    <w:rsid w:val="00AD73B8"/>
    <w:rsid w:val="00AE0B33"/>
    <w:rsid w:val="00AE2923"/>
    <w:rsid w:val="00AE7CC7"/>
    <w:rsid w:val="00AE7F9D"/>
    <w:rsid w:val="00AF1794"/>
    <w:rsid w:val="00AF3390"/>
    <w:rsid w:val="00B028F7"/>
    <w:rsid w:val="00B0473B"/>
    <w:rsid w:val="00B12356"/>
    <w:rsid w:val="00B13C42"/>
    <w:rsid w:val="00B22863"/>
    <w:rsid w:val="00B22A67"/>
    <w:rsid w:val="00B406B4"/>
    <w:rsid w:val="00B41502"/>
    <w:rsid w:val="00B433FD"/>
    <w:rsid w:val="00B46D8C"/>
    <w:rsid w:val="00B51024"/>
    <w:rsid w:val="00B512B5"/>
    <w:rsid w:val="00B60CD8"/>
    <w:rsid w:val="00B60F9C"/>
    <w:rsid w:val="00B6769E"/>
    <w:rsid w:val="00B73F22"/>
    <w:rsid w:val="00B76F9A"/>
    <w:rsid w:val="00B810B2"/>
    <w:rsid w:val="00BA26F7"/>
    <w:rsid w:val="00BA4FE0"/>
    <w:rsid w:val="00BA79F0"/>
    <w:rsid w:val="00BB3BE6"/>
    <w:rsid w:val="00BB5068"/>
    <w:rsid w:val="00BB7AE8"/>
    <w:rsid w:val="00BC2D78"/>
    <w:rsid w:val="00BD0481"/>
    <w:rsid w:val="00BD4447"/>
    <w:rsid w:val="00BE020B"/>
    <w:rsid w:val="00BE2623"/>
    <w:rsid w:val="00BE3923"/>
    <w:rsid w:val="00BE4664"/>
    <w:rsid w:val="00BE4BF0"/>
    <w:rsid w:val="00BE5EE5"/>
    <w:rsid w:val="00BE68EE"/>
    <w:rsid w:val="00BE7F63"/>
    <w:rsid w:val="00BF0F88"/>
    <w:rsid w:val="00BF45FB"/>
    <w:rsid w:val="00C123B1"/>
    <w:rsid w:val="00C21071"/>
    <w:rsid w:val="00C2398C"/>
    <w:rsid w:val="00C25569"/>
    <w:rsid w:val="00C27366"/>
    <w:rsid w:val="00C303D7"/>
    <w:rsid w:val="00C3087A"/>
    <w:rsid w:val="00C32FFB"/>
    <w:rsid w:val="00C33A67"/>
    <w:rsid w:val="00C35DC6"/>
    <w:rsid w:val="00C35F62"/>
    <w:rsid w:val="00C5065B"/>
    <w:rsid w:val="00C62310"/>
    <w:rsid w:val="00C63AA8"/>
    <w:rsid w:val="00C7783C"/>
    <w:rsid w:val="00C81210"/>
    <w:rsid w:val="00C903DF"/>
    <w:rsid w:val="00C90F16"/>
    <w:rsid w:val="00CA03A0"/>
    <w:rsid w:val="00CA6B58"/>
    <w:rsid w:val="00CB07E4"/>
    <w:rsid w:val="00CB1AE6"/>
    <w:rsid w:val="00CB1C63"/>
    <w:rsid w:val="00CB3ED4"/>
    <w:rsid w:val="00CB3F86"/>
    <w:rsid w:val="00CC1AEC"/>
    <w:rsid w:val="00CC21E3"/>
    <w:rsid w:val="00CC7303"/>
    <w:rsid w:val="00CD2BD3"/>
    <w:rsid w:val="00CD34F0"/>
    <w:rsid w:val="00CE0954"/>
    <w:rsid w:val="00CE0AB8"/>
    <w:rsid w:val="00CF11F7"/>
    <w:rsid w:val="00CF3B87"/>
    <w:rsid w:val="00D00DD6"/>
    <w:rsid w:val="00D1323F"/>
    <w:rsid w:val="00D20168"/>
    <w:rsid w:val="00D202BA"/>
    <w:rsid w:val="00D23760"/>
    <w:rsid w:val="00D251AC"/>
    <w:rsid w:val="00D25E68"/>
    <w:rsid w:val="00D31033"/>
    <w:rsid w:val="00D323FA"/>
    <w:rsid w:val="00D338AD"/>
    <w:rsid w:val="00D43766"/>
    <w:rsid w:val="00D47CCF"/>
    <w:rsid w:val="00D54C78"/>
    <w:rsid w:val="00D55468"/>
    <w:rsid w:val="00D562D5"/>
    <w:rsid w:val="00D63312"/>
    <w:rsid w:val="00D6457B"/>
    <w:rsid w:val="00D66DEC"/>
    <w:rsid w:val="00D7000A"/>
    <w:rsid w:val="00D71A41"/>
    <w:rsid w:val="00D763CA"/>
    <w:rsid w:val="00D768A4"/>
    <w:rsid w:val="00D84278"/>
    <w:rsid w:val="00D922B8"/>
    <w:rsid w:val="00D92F52"/>
    <w:rsid w:val="00D97A86"/>
    <w:rsid w:val="00DA2246"/>
    <w:rsid w:val="00DA57AC"/>
    <w:rsid w:val="00DA753F"/>
    <w:rsid w:val="00DB794C"/>
    <w:rsid w:val="00DC182C"/>
    <w:rsid w:val="00DC391C"/>
    <w:rsid w:val="00DC5754"/>
    <w:rsid w:val="00DD34A3"/>
    <w:rsid w:val="00DD5BD4"/>
    <w:rsid w:val="00DD6056"/>
    <w:rsid w:val="00DE22EA"/>
    <w:rsid w:val="00DE7C6A"/>
    <w:rsid w:val="00DF2857"/>
    <w:rsid w:val="00DF782B"/>
    <w:rsid w:val="00E01C34"/>
    <w:rsid w:val="00E03021"/>
    <w:rsid w:val="00E03AEF"/>
    <w:rsid w:val="00E102DE"/>
    <w:rsid w:val="00E24825"/>
    <w:rsid w:val="00E31A68"/>
    <w:rsid w:val="00E42093"/>
    <w:rsid w:val="00E437F3"/>
    <w:rsid w:val="00E522AD"/>
    <w:rsid w:val="00E54195"/>
    <w:rsid w:val="00E64103"/>
    <w:rsid w:val="00E6541C"/>
    <w:rsid w:val="00E65F84"/>
    <w:rsid w:val="00E76CD1"/>
    <w:rsid w:val="00E81264"/>
    <w:rsid w:val="00E84C17"/>
    <w:rsid w:val="00EA6DF4"/>
    <w:rsid w:val="00EE4AD8"/>
    <w:rsid w:val="00EF6E30"/>
    <w:rsid w:val="00F139AC"/>
    <w:rsid w:val="00F2021F"/>
    <w:rsid w:val="00F21EAC"/>
    <w:rsid w:val="00F27316"/>
    <w:rsid w:val="00F3243D"/>
    <w:rsid w:val="00F35DC6"/>
    <w:rsid w:val="00F45D9C"/>
    <w:rsid w:val="00F46D0D"/>
    <w:rsid w:val="00F521ED"/>
    <w:rsid w:val="00F5268D"/>
    <w:rsid w:val="00F56623"/>
    <w:rsid w:val="00F57FCD"/>
    <w:rsid w:val="00F60633"/>
    <w:rsid w:val="00F764D9"/>
    <w:rsid w:val="00F8163E"/>
    <w:rsid w:val="00F92199"/>
    <w:rsid w:val="00F92B59"/>
    <w:rsid w:val="00F948BC"/>
    <w:rsid w:val="00F960CF"/>
    <w:rsid w:val="00F96E1B"/>
    <w:rsid w:val="00FA10A3"/>
    <w:rsid w:val="00FA1226"/>
    <w:rsid w:val="00FC08A2"/>
    <w:rsid w:val="00FC5C48"/>
    <w:rsid w:val="00FC63A0"/>
    <w:rsid w:val="00FD09D8"/>
    <w:rsid w:val="00FF2210"/>
    <w:rsid w:val="00FF2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23F657"/>
  <w15:docId w15:val="{BB3045C5-1C0E-4F0C-ACB8-F03890B2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D47CCF"/>
    <w:pPr>
      <w:ind w:left="720"/>
      <w:contextualSpacing/>
    </w:pPr>
  </w:style>
  <w:style w:type="paragraph" w:styleId="Poprawka">
    <w:name w:val="Revision"/>
    <w:hidden/>
    <w:uiPriority w:val="99"/>
    <w:semiHidden/>
    <w:rsid w:val="004326A1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125A4"/>
    <w:rPr>
      <w:color w:val="605E5C"/>
      <w:shd w:val="clear" w:color="auto" w:fill="E1DFDD"/>
    </w:rPr>
  </w:style>
  <w:style w:type="character" w:customStyle="1" w:styleId="AkapitzlistZnak">
    <w:name w:val="Akapit z listą Znak"/>
    <w:link w:val="Akapitzlist"/>
    <w:uiPriority w:val="34"/>
    <w:rsid w:val="000C2377"/>
    <w:rPr>
      <w:rFonts w:ascii="Trebuchet MS" w:eastAsia="Times New Roman" w:hAnsi="Trebuchet MS" w:cs="Times New Roman"/>
      <w:sz w:val="18"/>
    </w:rPr>
  </w:style>
  <w:style w:type="paragraph" w:customStyle="1" w:styleId="xxmsonormal">
    <w:name w:val="x_x_msonormal"/>
    <w:basedOn w:val="Normalny"/>
    <w:rsid w:val="005C028F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0B20AF"/>
    <w:rPr>
      <w:color w:val="954F72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13A4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13A47"/>
    <w:rPr>
      <w:rFonts w:ascii="Trebuchet MS" w:eastAsia="Times New Roman" w:hAnsi="Trebuchet MS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13A47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E0AB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E0AB8"/>
    <w:rPr>
      <w:rFonts w:ascii="Trebuchet MS" w:eastAsia="Times New Roman" w:hAnsi="Trebuchet MS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E0AB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3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4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1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3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5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2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66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uokik.gov.pl/pomoc.php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porady@dlakonsumentow.p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youtube.com/watch?v=TzEfedKK5n4&amp;feature=youtu.be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uokik.gov.pl/download.php?plik=27128" TargetMode="External"/><Relationship Id="rId4" Type="http://schemas.openxmlformats.org/officeDocument/2006/relationships/styles" Target="styles.xml"/><Relationship Id="rId9" Type="http://schemas.openxmlformats.org/officeDocument/2006/relationships/hyperlink" Target="https://archiwum.uokik.gov.pl/aktualnosci.php?news_id=19716" TargetMode="External"/><Relationship Id="rId14" Type="http://schemas.openxmlformats.org/officeDocument/2006/relationships/header" Target="header1.xml"/><Relationship Id="rId22" Type="http://schemas.microsoft.com/office/2018/08/relationships/commentsExtensible" Target="commentsExtensi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nstagram.com/uokikgovpl/" TargetMode="External"/><Relationship Id="rId2" Type="http://schemas.openxmlformats.org/officeDocument/2006/relationships/hyperlink" Target="https://twitter.com/UOKiKgovPL" TargetMode="External"/><Relationship Id="rId1" Type="http://schemas.openxmlformats.org/officeDocument/2006/relationships/hyperlink" Target="mailto:biuroprasowe@uokik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5E0469-9416-49DB-9A10-FB1CCA1AC494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DF8E33C1-D4E0-4C25-944E-90FEC7DFD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424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Piskorek</dc:creator>
  <cp:keywords/>
  <dc:description/>
  <cp:lastModifiedBy>Piotr Chudzik</cp:lastModifiedBy>
  <cp:revision>3</cp:revision>
  <cp:lastPrinted>2019-03-06T14:11:00Z</cp:lastPrinted>
  <dcterms:created xsi:type="dcterms:W3CDTF">2024-03-11T06:53:00Z</dcterms:created>
  <dcterms:modified xsi:type="dcterms:W3CDTF">2024-03-11T07:45:00Z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7d983ae0-f03b-4310-825d-64be1e79b1a3</vt:lpwstr>
  </property>
  <property fmtid="{D5CDD505-2E9C-101B-9397-08002B2CF9AE}" pid="3" name="bjSaver">
    <vt:lpwstr>EdTe/sjob9V76AZtH11DVetpymuTPYyX</vt:lpwstr>
  </property>
  <property fmtid="{D5CDD505-2E9C-101B-9397-08002B2CF9AE}" pid="4" name="bjDocumentSecurityLabel">
    <vt:lpwstr>JAWNE</vt:lpwstr>
  </property>
  <property fmtid="{D5CDD505-2E9C-101B-9397-08002B2CF9AE}" pid="5" name="bjClsUserRVM">
    <vt:lpwstr>[]</vt:lpwstr>
  </property>
  <property fmtid="{D5CDD505-2E9C-101B-9397-08002B2CF9AE}" pid="6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7" name="bjDocumentLabelXML-0">
    <vt:lpwstr>ames.com/2008/01/sie/internal/label"&gt;&lt;element uid="89790441-96e2-477c-afd4-1e96c2fd8935" value="" /&gt;&lt;/sisl&gt;</vt:lpwstr>
  </property>
</Properties>
</file>