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E3AC9" w14:textId="47FE146C" w:rsidR="000D1942" w:rsidRPr="000D1942" w:rsidRDefault="000D1942" w:rsidP="000D1942">
      <w:pPr>
        <w:spacing w:line="360" w:lineRule="auto"/>
        <w:jc w:val="both"/>
        <w:rPr>
          <w:sz w:val="32"/>
        </w:rPr>
      </w:pPr>
      <w:r w:rsidRPr="000D1942">
        <w:rPr>
          <w:sz w:val="32"/>
        </w:rPr>
        <w:t>PONA</w:t>
      </w:r>
      <w:r w:rsidR="00AB145D">
        <w:rPr>
          <w:sz w:val="32"/>
        </w:rPr>
        <w:t xml:space="preserve">D </w:t>
      </w:r>
      <w:r w:rsidRPr="000D1942">
        <w:rPr>
          <w:sz w:val="32"/>
        </w:rPr>
        <w:t xml:space="preserve">5 MLN ZŁ KARY ZA KRYPTOREKLAMĘ </w:t>
      </w:r>
      <w:r w:rsidR="00943643">
        <w:rPr>
          <w:sz w:val="32"/>
        </w:rPr>
        <w:t>NA INSTAGRAMIE</w:t>
      </w:r>
    </w:p>
    <w:p w14:paraId="6506B194" w14:textId="407E5A20" w:rsidR="00900063" w:rsidRPr="000D1942" w:rsidRDefault="00900063" w:rsidP="00900063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b/>
          <w:sz w:val="22"/>
        </w:rPr>
      </w:pPr>
      <w:r w:rsidRPr="000D1942">
        <w:rPr>
          <w:b/>
          <w:sz w:val="22"/>
        </w:rPr>
        <w:t xml:space="preserve">Prezes UOKiK nałożył łącznie ponad 5 mln zł kary za </w:t>
      </w:r>
      <w:r w:rsidR="00621F4F">
        <w:rPr>
          <w:b/>
          <w:sz w:val="22"/>
        </w:rPr>
        <w:t>nieprawidłowe oznaczanie materiałów reklamowych</w:t>
      </w:r>
      <w:r w:rsidR="00621F4F" w:rsidRPr="000D1942">
        <w:rPr>
          <w:b/>
          <w:sz w:val="22"/>
        </w:rPr>
        <w:t xml:space="preserve"> </w:t>
      </w:r>
      <w:r w:rsidRPr="000D1942">
        <w:rPr>
          <w:b/>
          <w:sz w:val="22"/>
        </w:rPr>
        <w:t>w mediach społecznościowych.</w:t>
      </w:r>
    </w:p>
    <w:p w14:paraId="4CD76DEE" w14:textId="5E38739D" w:rsidR="00900063" w:rsidRDefault="00900063" w:rsidP="00900063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b/>
          <w:sz w:val="22"/>
        </w:rPr>
      </w:pPr>
      <w:r w:rsidRPr="000D1942">
        <w:rPr>
          <w:b/>
          <w:sz w:val="22"/>
        </w:rPr>
        <w:t xml:space="preserve">Decyzje dotyczą </w:t>
      </w:r>
      <w:r w:rsidR="00BC4D6A">
        <w:rPr>
          <w:b/>
          <w:sz w:val="22"/>
        </w:rPr>
        <w:t>jednego z liderów branży suplementów diety – spółki Olimp Laboratories</w:t>
      </w:r>
      <w:r w:rsidR="00BC4D6A" w:rsidRPr="000D1942">
        <w:rPr>
          <w:b/>
          <w:sz w:val="22"/>
        </w:rPr>
        <w:t xml:space="preserve"> </w:t>
      </w:r>
      <w:r w:rsidR="00BC4D6A">
        <w:rPr>
          <w:b/>
          <w:sz w:val="22"/>
        </w:rPr>
        <w:t xml:space="preserve">oraz </w:t>
      </w:r>
      <w:r w:rsidR="00BE1A56" w:rsidRPr="000D1942">
        <w:rPr>
          <w:b/>
          <w:sz w:val="22"/>
        </w:rPr>
        <w:t>tr</w:t>
      </w:r>
      <w:r w:rsidR="00BE1A56">
        <w:rPr>
          <w:b/>
          <w:sz w:val="22"/>
        </w:rPr>
        <w:t>ojga</w:t>
      </w:r>
      <w:r w:rsidR="00BE1A56" w:rsidRPr="000D1942">
        <w:rPr>
          <w:b/>
          <w:sz w:val="22"/>
        </w:rPr>
        <w:t xml:space="preserve"> </w:t>
      </w:r>
      <w:r w:rsidRPr="000D1942">
        <w:rPr>
          <w:b/>
          <w:sz w:val="22"/>
        </w:rPr>
        <w:t xml:space="preserve">influencerów z branży fitness. </w:t>
      </w:r>
    </w:p>
    <w:p w14:paraId="79F5338F" w14:textId="70169E32" w:rsidR="00943643" w:rsidRPr="000D1942" w:rsidRDefault="00943643" w:rsidP="00900063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To pierwsze kary nałożone </w:t>
      </w:r>
      <w:r w:rsidR="006F65EC">
        <w:rPr>
          <w:b/>
          <w:sz w:val="22"/>
        </w:rPr>
        <w:t xml:space="preserve">zarówno </w:t>
      </w:r>
      <w:r>
        <w:rPr>
          <w:b/>
          <w:sz w:val="22"/>
        </w:rPr>
        <w:t>na twórcó</w:t>
      </w:r>
      <w:r w:rsidR="006F65EC">
        <w:rPr>
          <w:b/>
          <w:sz w:val="22"/>
        </w:rPr>
        <w:t>w, jak i na</w:t>
      </w:r>
      <w:r>
        <w:rPr>
          <w:b/>
          <w:sz w:val="22"/>
        </w:rPr>
        <w:t xml:space="preserve"> reklamodawcę </w:t>
      </w:r>
      <w:r w:rsidR="00340F30">
        <w:rPr>
          <w:b/>
          <w:sz w:val="22"/>
        </w:rPr>
        <w:br/>
      </w:r>
      <w:r>
        <w:rPr>
          <w:b/>
          <w:sz w:val="22"/>
        </w:rPr>
        <w:t>za nieprawidłowe oznaczanie treści reklamowych.</w:t>
      </w:r>
    </w:p>
    <w:p w14:paraId="7858CBCC" w14:textId="7DCEB25F" w:rsidR="00D205C1" w:rsidRDefault="00A804EC" w:rsidP="00105A72">
      <w:pPr>
        <w:spacing w:line="360" w:lineRule="auto"/>
        <w:jc w:val="both"/>
        <w:rPr>
          <w:sz w:val="22"/>
        </w:rPr>
      </w:pP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0D1942">
        <w:rPr>
          <w:rStyle w:val="Pogrubienie"/>
          <w:rFonts w:cs="Tahoma"/>
          <w:color w:val="000000"/>
          <w:sz w:val="22"/>
          <w:shd w:val="clear" w:color="auto" w:fill="FFFFFF"/>
        </w:rPr>
        <w:t>2</w:t>
      </w:r>
      <w:r w:rsidR="00AF69DD">
        <w:rPr>
          <w:rStyle w:val="Pogrubienie"/>
          <w:rFonts w:cs="Tahoma"/>
          <w:color w:val="000000"/>
          <w:sz w:val="22"/>
          <w:shd w:val="clear" w:color="auto" w:fill="FFFFFF"/>
        </w:rPr>
        <w:t>8</w:t>
      </w:r>
      <w:bookmarkStart w:id="0" w:name="_GoBack"/>
      <w:bookmarkEnd w:id="0"/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0D1942">
        <w:rPr>
          <w:rStyle w:val="Pogrubienie"/>
          <w:rFonts w:cs="Tahoma"/>
          <w:color w:val="000000"/>
          <w:sz w:val="22"/>
          <w:shd w:val="clear" w:color="auto" w:fill="FFFFFF"/>
        </w:rPr>
        <w:t>sierpnia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2023</w:t>
      </w: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 r</w:t>
      </w:r>
      <w:r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.] </w:t>
      </w:r>
      <w:r w:rsidR="00E75B84" w:rsidRPr="00E75B84">
        <w:rPr>
          <w:sz w:val="22"/>
        </w:rPr>
        <w:t xml:space="preserve">Po </w:t>
      </w:r>
      <w:r w:rsidR="001246A1">
        <w:rPr>
          <w:sz w:val="22"/>
        </w:rPr>
        <w:t xml:space="preserve">niespełna roku od </w:t>
      </w:r>
      <w:r w:rsidR="00E75B84" w:rsidRPr="00E75B84">
        <w:rPr>
          <w:sz w:val="22"/>
        </w:rPr>
        <w:t>opublikowani</w:t>
      </w:r>
      <w:r w:rsidR="001246A1">
        <w:rPr>
          <w:sz w:val="22"/>
        </w:rPr>
        <w:t>a</w:t>
      </w:r>
      <w:r w:rsidR="00E75B84" w:rsidRPr="00E75B84">
        <w:rPr>
          <w:sz w:val="22"/>
        </w:rPr>
        <w:t xml:space="preserve"> </w:t>
      </w:r>
      <w:hyperlink r:id="rId9" w:history="1">
        <w:r w:rsidR="00E75B84" w:rsidRPr="001246A1">
          <w:rPr>
            <w:rStyle w:val="Hipercze"/>
            <w:sz w:val="22"/>
          </w:rPr>
          <w:t>Rekomendacji</w:t>
        </w:r>
      </w:hyperlink>
      <w:r w:rsidR="00E75B84" w:rsidRPr="001246A1">
        <w:rPr>
          <w:sz w:val="22"/>
        </w:rPr>
        <w:t xml:space="preserve"> </w:t>
      </w:r>
      <w:r w:rsidR="00B139D4">
        <w:rPr>
          <w:sz w:val="22"/>
        </w:rPr>
        <w:br/>
      </w:r>
      <w:r w:rsidR="00E75B84" w:rsidRPr="001246A1">
        <w:rPr>
          <w:sz w:val="22"/>
        </w:rPr>
        <w:t>w sprawie oznaczani</w:t>
      </w:r>
      <w:r w:rsidR="00CD18A1">
        <w:rPr>
          <w:sz w:val="22"/>
        </w:rPr>
        <w:t>a</w:t>
      </w:r>
      <w:r w:rsidR="00E75B84" w:rsidRPr="001246A1">
        <w:rPr>
          <w:sz w:val="22"/>
        </w:rPr>
        <w:t xml:space="preserve"> reklam w social mediach</w:t>
      </w:r>
      <w:r w:rsidR="00E75B84" w:rsidRPr="00E75B84">
        <w:rPr>
          <w:sz w:val="22"/>
        </w:rPr>
        <w:t xml:space="preserve">, licznych </w:t>
      </w:r>
      <w:r w:rsidR="00FF1C65">
        <w:rPr>
          <w:sz w:val="22"/>
        </w:rPr>
        <w:t xml:space="preserve">działaniach i </w:t>
      </w:r>
      <w:r w:rsidR="00E75B84" w:rsidRPr="00E75B84">
        <w:rPr>
          <w:sz w:val="22"/>
        </w:rPr>
        <w:t xml:space="preserve">cyklach edukacyjnych </w:t>
      </w:r>
      <w:r w:rsidR="00E75B84">
        <w:rPr>
          <w:sz w:val="22"/>
        </w:rPr>
        <w:t>w ramach</w:t>
      </w:r>
      <w:r w:rsidR="00E75B84" w:rsidRPr="00E75B84">
        <w:rPr>
          <w:sz w:val="22"/>
        </w:rPr>
        <w:t xml:space="preserve"> </w:t>
      </w:r>
      <w:hyperlink r:id="rId10" w:history="1">
        <w:r w:rsidR="00E75B84" w:rsidRPr="006F65EC">
          <w:rPr>
            <w:rStyle w:val="Hipercze"/>
            <w:sz w:val="22"/>
          </w:rPr>
          <w:t>kampanii #OznaczamReklamy</w:t>
        </w:r>
      </w:hyperlink>
      <w:r w:rsidR="00BC4D6A">
        <w:rPr>
          <w:rStyle w:val="Hipercze"/>
          <w:sz w:val="22"/>
        </w:rPr>
        <w:t>,</w:t>
      </w:r>
      <w:r w:rsidR="00E75B84" w:rsidRPr="00E75B84">
        <w:rPr>
          <w:sz w:val="22"/>
        </w:rPr>
        <w:t xml:space="preserve"> Prezes UOKiK Tomasz Chróstny</w:t>
      </w:r>
      <w:r w:rsidR="00105A72">
        <w:rPr>
          <w:sz w:val="22"/>
        </w:rPr>
        <w:t xml:space="preserve"> </w:t>
      </w:r>
      <w:r w:rsidR="00E75B84" w:rsidRPr="00E75B84">
        <w:rPr>
          <w:sz w:val="22"/>
        </w:rPr>
        <w:t>nakłada</w:t>
      </w:r>
      <w:r w:rsidR="00E75B84">
        <w:rPr>
          <w:sz w:val="22"/>
        </w:rPr>
        <w:t xml:space="preserve"> pierwsze kary za kryptoreklamę i wprowadzanie konsumentów w błąd</w:t>
      </w:r>
      <w:r w:rsidR="00A0526F">
        <w:rPr>
          <w:sz w:val="22"/>
        </w:rPr>
        <w:t xml:space="preserve">. </w:t>
      </w:r>
    </w:p>
    <w:p w14:paraId="56469FC8" w14:textId="0E08AFB9" w:rsidR="00E75B84" w:rsidRPr="00E75B84" w:rsidRDefault="00AF69DD" w:rsidP="00BC4D6A">
      <w:pPr>
        <w:spacing w:after="240" w:line="360" w:lineRule="auto"/>
        <w:jc w:val="both"/>
        <w:rPr>
          <w:sz w:val="22"/>
        </w:rPr>
      </w:pPr>
      <w:hyperlink r:id="rId11" w:history="1">
        <w:r w:rsidR="00621F4F" w:rsidRPr="001246A1">
          <w:rPr>
            <w:rStyle w:val="Hipercze"/>
            <w:sz w:val="22"/>
          </w:rPr>
          <w:t>Przeprowadzone postępowani</w:t>
        </w:r>
        <w:r w:rsidR="00621F4F">
          <w:rPr>
            <w:rStyle w:val="Hipercze"/>
            <w:sz w:val="22"/>
          </w:rPr>
          <w:t>a</w:t>
        </w:r>
      </w:hyperlink>
      <w:r w:rsidR="00621F4F">
        <w:rPr>
          <w:sz w:val="22"/>
        </w:rPr>
        <w:t xml:space="preserve"> potwierdziły </w:t>
      </w:r>
      <w:r w:rsidR="001246A1">
        <w:rPr>
          <w:sz w:val="22"/>
        </w:rPr>
        <w:t>z</w:t>
      </w:r>
      <w:r w:rsidR="00A0526F">
        <w:rPr>
          <w:sz w:val="22"/>
        </w:rPr>
        <w:t>arzuty wobec</w:t>
      </w:r>
      <w:r w:rsidR="001246A1">
        <w:rPr>
          <w:sz w:val="22"/>
        </w:rPr>
        <w:t xml:space="preserve"> spółki</w:t>
      </w:r>
      <w:r w:rsidR="00E75B84" w:rsidRPr="00E75B84">
        <w:rPr>
          <w:sz w:val="22"/>
        </w:rPr>
        <w:t xml:space="preserve"> Olimp Laboratories </w:t>
      </w:r>
      <w:r w:rsidR="00B139D4">
        <w:rPr>
          <w:sz w:val="22"/>
        </w:rPr>
        <w:br/>
      </w:r>
      <w:r w:rsidR="00E75B84" w:rsidRPr="00E75B84">
        <w:rPr>
          <w:sz w:val="22"/>
        </w:rPr>
        <w:t xml:space="preserve">oraz </w:t>
      </w:r>
      <w:r w:rsidR="00BE1A56" w:rsidRPr="00E75B84">
        <w:rPr>
          <w:sz w:val="22"/>
        </w:rPr>
        <w:t>tr</w:t>
      </w:r>
      <w:r w:rsidR="00BE1A56">
        <w:rPr>
          <w:sz w:val="22"/>
        </w:rPr>
        <w:t>ojga</w:t>
      </w:r>
      <w:r w:rsidR="00BE1A56" w:rsidRPr="00E75B84">
        <w:rPr>
          <w:sz w:val="22"/>
        </w:rPr>
        <w:t xml:space="preserve"> </w:t>
      </w:r>
      <w:r w:rsidR="00E75B84" w:rsidRPr="00E75B84">
        <w:rPr>
          <w:sz w:val="22"/>
        </w:rPr>
        <w:t>współpracujących z ni</w:t>
      </w:r>
      <w:r w:rsidR="001246A1">
        <w:rPr>
          <w:sz w:val="22"/>
        </w:rPr>
        <w:t>ą</w:t>
      </w:r>
      <w:r w:rsidR="00E75B84" w:rsidRPr="00E75B84">
        <w:rPr>
          <w:sz w:val="22"/>
        </w:rPr>
        <w:t xml:space="preserve"> influencerów. </w:t>
      </w:r>
      <w:r w:rsidR="00616007">
        <w:rPr>
          <w:sz w:val="22"/>
        </w:rPr>
        <w:t>Zamieszczając</w:t>
      </w:r>
      <w:r w:rsidR="00616007" w:rsidRPr="00E75B84">
        <w:rPr>
          <w:sz w:val="22"/>
        </w:rPr>
        <w:t xml:space="preserve"> </w:t>
      </w:r>
      <w:r w:rsidR="00E75B84" w:rsidRPr="00E75B84">
        <w:rPr>
          <w:sz w:val="22"/>
        </w:rPr>
        <w:t xml:space="preserve">materiały sponsorowane </w:t>
      </w:r>
      <w:r w:rsidR="006E4999">
        <w:rPr>
          <w:sz w:val="22"/>
        </w:rPr>
        <w:t>zgodnie z otrzymanymi od reklamodawcy wytycznymi,</w:t>
      </w:r>
      <w:r w:rsidR="00E75B84" w:rsidRPr="00E75B84">
        <w:rPr>
          <w:sz w:val="22"/>
        </w:rPr>
        <w:t xml:space="preserve"> twórcy nie oznaczali ich bądź robili to w sposób, który </w:t>
      </w:r>
      <w:r w:rsidR="00E75B84">
        <w:rPr>
          <w:sz w:val="22"/>
        </w:rPr>
        <w:t xml:space="preserve">nie wskazywał bezpośrednio na handlowy charakter </w:t>
      </w:r>
      <w:r w:rsidR="00616007">
        <w:rPr>
          <w:sz w:val="22"/>
        </w:rPr>
        <w:t>publikacji</w:t>
      </w:r>
      <w:r w:rsidR="00E75B84">
        <w:rPr>
          <w:sz w:val="22"/>
        </w:rPr>
        <w:t>.</w:t>
      </w:r>
    </w:p>
    <w:p w14:paraId="6E6C8F80" w14:textId="5707448F" w:rsidR="00E75B84" w:rsidRDefault="00E75B84" w:rsidP="00E75B84">
      <w:pPr>
        <w:spacing w:line="360" w:lineRule="auto"/>
        <w:jc w:val="both"/>
        <w:rPr>
          <w:sz w:val="22"/>
        </w:rPr>
      </w:pPr>
      <w:r w:rsidRPr="00E75B84">
        <w:rPr>
          <w:i/>
          <w:sz w:val="22"/>
        </w:rPr>
        <w:t xml:space="preserve">- </w:t>
      </w:r>
      <w:r w:rsidR="00FF1C65" w:rsidRPr="00FF1C65">
        <w:rPr>
          <w:i/>
          <w:sz w:val="22"/>
        </w:rPr>
        <w:t xml:space="preserve">Konsekwentnie </w:t>
      </w:r>
      <w:r w:rsidRPr="00FF1C65">
        <w:rPr>
          <w:i/>
          <w:sz w:val="22"/>
        </w:rPr>
        <w:t>elimin</w:t>
      </w:r>
      <w:r w:rsidR="00FF1C65">
        <w:rPr>
          <w:i/>
          <w:sz w:val="22"/>
        </w:rPr>
        <w:t>ujemy</w:t>
      </w:r>
      <w:r w:rsidRPr="00E75B84">
        <w:rPr>
          <w:i/>
          <w:sz w:val="22"/>
        </w:rPr>
        <w:t xml:space="preserve"> praktyk</w:t>
      </w:r>
      <w:r w:rsidR="00FF1C65">
        <w:rPr>
          <w:i/>
          <w:sz w:val="22"/>
        </w:rPr>
        <w:t>i</w:t>
      </w:r>
      <w:r w:rsidRPr="00E75B84">
        <w:rPr>
          <w:i/>
          <w:sz w:val="22"/>
        </w:rPr>
        <w:t xml:space="preserve"> w zakresie nieprawidłowego oznaczani</w:t>
      </w:r>
      <w:r w:rsidR="00FF1C65">
        <w:rPr>
          <w:i/>
          <w:sz w:val="22"/>
        </w:rPr>
        <w:t>a</w:t>
      </w:r>
      <w:r w:rsidRPr="00E75B84">
        <w:rPr>
          <w:i/>
          <w:sz w:val="22"/>
        </w:rPr>
        <w:t xml:space="preserve"> treści reklamowych</w:t>
      </w:r>
      <w:r w:rsidR="00FF1C65">
        <w:rPr>
          <w:i/>
          <w:sz w:val="22"/>
        </w:rPr>
        <w:t xml:space="preserve"> w mediach społecznościowych</w:t>
      </w:r>
      <w:r w:rsidRPr="00E75B84">
        <w:rPr>
          <w:i/>
          <w:sz w:val="22"/>
        </w:rPr>
        <w:t xml:space="preserve">. </w:t>
      </w:r>
      <w:r w:rsidR="00FF1C65">
        <w:rPr>
          <w:i/>
          <w:sz w:val="22"/>
        </w:rPr>
        <w:t>Interweniując</w:t>
      </w:r>
      <w:r w:rsidR="00B139D4">
        <w:rPr>
          <w:i/>
          <w:sz w:val="22"/>
        </w:rPr>
        <w:t>,</w:t>
      </w:r>
      <w:r w:rsidR="00FF1C65">
        <w:rPr>
          <w:i/>
          <w:sz w:val="22"/>
        </w:rPr>
        <w:t xml:space="preserve"> sięgamy po różne narzędzia</w:t>
      </w:r>
      <w:r w:rsidR="00981A68">
        <w:rPr>
          <w:i/>
          <w:sz w:val="22"/>
        </w:rPr>
        <w:t xml:space="preserve">. </w:t>
      </w:r>
      <w:r w:rsidR="00C05C9B">
        <w:rPr>
          <w:i/>
          <w:sz w:val="22"/>
        </w:rPr>
        <w:t xml:space="preserve">Przygotowaliśmy </w:t>
      </w:r>
      <w:r w:rsidRPr="00E75B84">
        <w:rPr>
          <w:i/>
          <w:sz w:val="22"/>
        </w:rPr>
        <w:t>Rekomendacje, któr</w:t>
      </w:r>
      <w:r w:rsidR="00FF1C65">
        <w:rPr>
          <w:i/>
          <w:sz w:val="22"/>
        </w:rPr>
        <w:t xml:space="preserve">e </w:t>
      </w:r>
      <w:r w:rsidR="00981A68">
        <w:rPr>
          <w:i/>
          <w:sz w:val="22"/>
        </w:rPr>
        <w:t>wskazują dobre praktyki zgodne z</w:t>
      </w:r>
      <w:r w:rsidRPr="00E75B84">
        <w:rPr>
          <w:i/>
          <w:sz w:val="22"/>
        </w:rPr>
        <w:t xml:space="preserve"> obowiązując</w:t>
      </w:r>
      <w:r w:rsidR="00981A68">
        <w:rPr>
          <w:i/>
          <w:sz w:val="22"/>
        </w:rPr>
        <w:t>ym</w:t>
      </w:r>
      <w:r w:rsidRPr="00E75B84">
        <w:rPr>
          <w:i/>
          <w:sz w:val="22"/>
        </w:rPr>
        <w:t xml:space="preserve"> </w:t>
      </w:r>
      <w:r w:rsidR="00354CDE">
        <w:rPr>
          <w:i/>
          <w:sz w:val="22"/>
        </w:rPr>
        <w:br/>
      </w:r>
      <w:r w:rsidRPr="00E75B84">
        <w:rPr>
          <w:i/>
          <w:sz w:val="22"/>
        </w:rPr>
        <w:t>od dawna praw</w:t>
      </w:r>
      <w:r w:rsidR="00981A68">
        <w:rPr>
          <w:i/>
          <w:sz w:val="22"/>
        </w:rPr>
        <w:t>em</w:t>
      </w:r>
      <w:r w:rsidRPr="00E75B84">
        <w:rPr>
          <w:i/>
          <w:sz w:val="22"/>
        </w:rPr>
        <w:t>. Przeprowadziliśmy</w:t>
      </w:r>
      <w:r w:rsidR="00621F4F">
        <w:rPr>
          <w:i/>
          <w:sz w:val="22"/>
        </w:rPr>
        <w:t xml:space="preserve"> na szeroką skalę</w:t>
      </w:r>
      <w:r w:rsidRPr="00E75B84">
        <w:rPr>
          <w:i/>
          <w:sz w:val="22"/>
        </w:rPr>
        <w:t xml:space="preserve"> akcje edukacyjne</w:t>
      </w:r>
      <w:r w:rsidR="00CD18A1">
        <w:rPr>
          <w:i/>
          <w:sz w:val="22"/>
        </w:rPr>
        <w:t>. Z</w:t>
      </w:r>
      <w:r w:rsidRPr="00E75B84">
        <w:rPr>
          <w:i/>
          <w:sz w:val="22"/>
        </w:rPr>
        <w:t>apewniliśmy przestrzeń na dostosowanie się wszystkich</w:t>
      </w:r>
      <w:r w:rsidR="008B4DFC">
        <w:rPr>
          <w:i/>
          <w:sz w:val="22"/>
        </w:rPr>
        <w:t xml:space="preserve"> przedsiębiorców</w:t>
      </w:r>
      <w:r w:rsidRPr="00E75B84">
        <w:rPr>
          <w:i/>
          <w:sz w:val="22"/>
        </w:rPr>
        <w:t xml:space="preserve"> zaangażowanych w promowanie </w:t>
      </w:r>
      <w:r w:rsidR="00CD18A1">
        <w:rPr>
          <w:i/>
          <w:sz w:val="22"/>
        </w:rPr>
        <w:t xml:space="preserve">komercyjnych </w:t>
      </w:r>
      <w:r w:rsidRPr="00E75B84">
        <w:rPr>
          <w:i/>
          <w:sz w:val="22"/>
        </w:rPr>
        <w:t xml:space="preserve">treści w </w:t>
      </w:r>
      <w:r w:rsidR="00CD18A1">
        <w:rPr>
          <w:i/>
          <w:sz w:val="22"/>
        </w:rPr>
        <w:t>sieci.</w:t>
      </w:r>
      <w:r w:rsidR="00B139D4">
        <w:rPr>
          <w:i/>
          <w:sz w:val="22"/>
        </w:rPr>
        <w:t xml:space="preserve"> </w:t>
      </w:r>
      <w:r w:rsidR="00943643">
        <w:rPr>
          <w:i/>
          <w:sz w:val="22"/>
        </w:rPr>
        <w:t>T</w:t>
      </w:r>
      <w:r w:rsidRPr="00E75B84">
        <w:rPr>
          <w:i/>
          <w:sz w:val="22"/>
        </w:rPr>
        <w:t>eraz nadszedł czas, aby te zasady egzekwować</w:t>
      </w:r>
      <w:r w:rsidR="008F0DE0">
        <w:rPr>
          <w:i/>
          <w:sz w:val="22"/>
        </w:rPr>
        <w:t xml:space="preserve"> </w:t>
      </w:r>
      <w:r w:rsidRPr="00E75B84">
        <w:rPr>
          <w:sz w:val="22"/>
        </w:rPr>
        <w:t xml:space="preserve">– podsumowuje </w:t>
      </w:r>
      <w:r w:rsidR="00354CDE">
        <w:rPr>
          <w:sz w:val="22"/>
        </w:rPr>
        <w:br/>
      </w:r>
      <w:r w:rsidRPr="00E75B84">
        <w:rPr>
          <w:sz w:val="22"/>
        </w:rPr>
        <w:t>Prezes UOKiK Tomasz Chróstny.</w:t>
      </w:r>
    </w:p>
    <w:p w14:paraId="44A3798C" w14:textId="77777777" w:rsidR="00E75B84" w:rsidRPr="00E75B84" w:rsidRDefault="00E75B84" w:rsidP="00E75B84">
      <w:pPr>
        <w:spacing w:line="360" w:lineRule="auto"/>
        <w:jc w:val="both"/>
        <w:rPr>
          <w:sz w:val="22"/>
        </w:rPr>
      </w:pPr>
    </w:p>
    <w:p w14:paraId="4234997C" w14:textId="38976729" w:rsidR="00E75B84" w:rsidRPr="00E75B84" w:rsidRDefault="00E75B84" w:rsidP="00E75B84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Na górze Olimp</w:t>
      </w:r>
    </w:p>
    <w:p w14:paraId="5E4728A9" w14:textId="36B82AC3" w:rsidR="00B32F97" w:rsidRDefault="00E75B84" w:rsidP="00E75B84">
      <w:pPr>
        <w:spacing w:line="360" w:lineRule="auto"/>
        <w:jc w:val="both"/>
        <w:rPr>
          <w:sz w:val="22"/>
        </w:rPr>
      </w:pPr>
      <w:r w:rsidRPr="00E75B84">
        <w:rPr>
          <w:b/>
          <w:sz w:val="22"/>
        </w:rPr>
        <w:t xml:space="preserve">Ponad 5 mln </w:t>
      </w:r>
      <w:r w:rsidRPr="00943643">
        <w:rPr>
          <w:b/>
          <w:sz w:val="22"/>
        </w:rPr>
        <w:t>zł</w:t>
      </w:r>
      <w:r w:rsidR="00381AFD">
        <w:rPr>
          <w:b/>
          <w:sz w:val="22"/>
        </w:rPr>
        <w:t xml:space="preserve"> </w:t>
      </w:r>
      <w:r w:rsidRPr="00E75B84">
        <w:rPr>
          <w:sz w:val="22"/>
        </w:rPr>
        <w:t>– tyle wynosi kara nałożona przez Prezesa UOKiK na</w:t>
      </w:r>
      <w:r w:rsidRPr="00E75B84">
        <w:rPr>
          <w:b/>
          <w:sz w:val="22"/>
        </w:rPr>
        <w:t xml:space="preserve"> Olimp Laboratories </w:t>
      </w:r>
      <w:r w:rsidR="00642490">
        <w:rPr>
          <w:b/>
          <w:sz w:val="22"/>
        </w:rPr>
        <w:br/>
      </w:r>
      <w:r w:rsidRPr="00E75B84">
        <w:rPr>
          <w:b/>
          <w:sz w:val="22"/>
        </w:rPr>
        <w:t>za kryptoreklamę</w:t>
      </w:r>
      <w:r w:rsidRPr="00E75B84">
        <w:rPr>
          <w:sz w:val="22"/>
        </w:rPr>
        <w:t xml:space="preserve"> w mediach społecznościowych. Przedsiębiorca produkuje leki, wyroby medyczne, suplementy diety i żywność specjalnego medycznego przeznaczenia. </w:t>
      </w:r>
      <w:r w:rsidR="009C408A">
        <w:rPr>
          <w:sz w:val="22"/>
        </w:rPr>
        <w:t>Od 2015 r. k</w:t>
      </w:r>
      <w:r w:rsidRPr="00E75B84">
        <w:rPr>
          <w:sz w:val="22"/>
        </w:rPr>
        <w:t>orzysta z reklamy w mediach społecznościowych i ze współpracy z inf</w:t>
      </w:r>
      <w:r w:rsidR="00DC7842">
        <w:rPr>
          <w:sz w:val="22"/>
        </w:rPr>
        <w:t>l</w:t>
      </w:r>
      <w:r w:rsidRPr="00E75B84">
        <w:rPr>
          <w:sz w:val="22"/>
        </w:rPr>
        <w:t xml:space="preserve">uencerami, </w:t>
      </w:r>
      <w:r w:rsidR="00105A72">
        <w:rPr>
          <w:sz w:val="22"/>
        </w:rPr>
        <w:t xml:space="preserve">którzy </w:t>
      </w:r>
      <w:r w:rsidR="006E4999">
        <w:rPr>
          <w:sz w:val="22"/>
        </w:rPr>
        <w:t xml:space="preserve">mają </w:t>
      </w:r>
      <w:r w:rsidR="00105A72">
        <w:rPr>
          <w:sz w:val="22"/>
        </w:rPr>
        <w:t>setki tysięcy obserwatorów</w:t>
      </w:r>
      <w:r w:rsidRPr="00E75B84">
        <w:rPr>
          <w:sz w:val="22"/>
        </w:rPr>
        <w:t>. Jak wynika z analiz Urzędu</w:t>
      </w:r>
      <w:r w:rsidR="0065496D">
        <w:rPr>
          <w:sz w:val="22"/>
        </w:rPr>
        <w:t>,</w:t>
      </w:r>
      <w:r w:rsidRPr="00E75B84">
        <w:rPr>
          <w:sz w:val="22"/>
        </w:rPr>
        <w:t xml:space="preserve"> spółka płaciła </w:t>
      </w:r>
      <w:r w:rsidR="00354CDE">
        <w:rPr>
          <w:sz w:val="22"/>
        </w:rPr>
        <w:br/>
      </w:r>
      <w:r w:rsidRPr="00E75B84">
        <w:rPr>
          <w:sz w:val="22"/>
        </w:rPr>
        <w:t xml:space="preserve">za umieszczanie </w:t>
      </w:r>
      <w:r w:rsidR="0065496D">
        <w:rPr>
          <w:sz w:val="22"/>
        </w:rPr>
        <w:t>– zgodnie z dostarczonymi przez siebie wytycznymi –</w:t>
      </w:r>
      <w:r w:rsidR="0065496D" w:rsidRPr="00E75B84">
        <w:rPr>
          <w:sz w:val="22"/>
        </w:rPr>
        <w:t xml:space="preserve"> </w:t>
      </w:r>
      <w:r w:rsidRPr="00E75B84">
        <w:rPr>
          <w:sz w:val="22"/>
        </w:rPr>
        <w:t xml:space="preserve">swoich produktów </w:t>
      </w:r>
      <w:r w:rsidR="00642490">
        <w:rPr>
          <w:sz w:val="22"/>
        </w:rPr>
        <w:br/>
      </w:r>
      <w:r w:rsidRPr="00E75B84">
        <w:rPr>
          <w:sz w:val="22"/>
        </w:rPr>
        <w:t>w postach oraz relacjach influencerów</w:t>
      </w:r>
      <w:r w:rsidR="009C408A">
        <w:rPr>
          <w:sz w:val="22"/>
        </w:rPr>
        <w:t xml:space="preserve">. </w:t>
      </w:r>
      <w:r w:rsidR="00621F4F">
        <w:rPr>
          <w:sz w:val="22"/>
        </w:rPr>
        <w:t>Zalecała im przy tym stosowanie</w:t>
      </w:r>
      <w:r w:rsidR="00943643">
        <w:rPr>
          <w:sz w:val="22"/>
        </w:rPr>
        <w:t xml:space="preserve"> </w:t>
      </w:r>
      <w:r w:rsidRPr="00E75B84">
        <w:rPr>
          <w:sz w:val="22"/>
        </w:rPr>
        <w:t xml:space="preserve">niejasnych </w:t>
      </w:r>
      <w:r w:rsidRPr="00E75B84">
        <w:rPr>
          <w:sz w:val="22"/>
        </w:rPr>
        <w:lastRenderedPageBreak/>
        <w:t>oznaczeń materiałów</w:t>
      </w:r>
      <w:r w:rsidR="00943643">
        <w:rPr>
          <w:sz w:val="22"/>
        </w:rPr>
        <w:t xml:space="preserve"> reklamowych</w:t>
      </w:r>
      <w:r w:rsidRPr="00E75B84">
        <w:rPr>
          <w:sz w:val="22"/>
        </w:rPr>
        <w:t>, m.in. odwołujących się wyłącznie do marki reklamodawcy</w:t>
      </w:r>
      <w:r w:rsidR="009C408A">
        <w:rPr>
          <w:sz w:val="22"/>
        </w:rPr>
        <w:t xml:space="preserve"> </w:t>
      </w:r>
      <w:r w:rsidR="009C408A" w:rsidRPr="003838CE">
        <w:rPr>
          <w:bCs/>
          <w:sz w:val="22"/>
          <w:lang w:eastAsia="pl-PL"/>
        </w:rPr>
        <w:t>@olim</w:t>
      </w:r>
      <w:r w:rsidR="009C408A">
        <w:rPr>
          <w:bCs/>
          <w:sz w:val="22"/>
          <w:lang w:eastAsia="pl-PL"/>
        </w:rPr>
        <w:t>p_Nutrition_pl</w:t>
      </w:r>
      <w:r w:rsidR="00981A68">
        <w:rPr>
          <w:sz w:val="22"/>
        </w:rPr>
        <w:t xml:space="preserve">, </w:t>
      </w:r>
      <w:r w:rsidRPr="00E75B84">
        <w:rPr>
          <w:sz w:val="22"/>
        </w:rPr>
        <w:t>nazw poszczególnych produktów</w:t>
      </w:r>
      <w:r w:rsidR="00981A68">
        <w:rPr>
          <w:sz w:val="22"/>
        </w:rPr>
        <w:t xml:space="preserve"> lub anglojęzycznych zwr</w:t>
      </w:r>
      <w:r w:rsidR="009C408A">
        <w:rPr>
          <w:sz w:val="22"/>
        </w:rPr>
        <w:t>o</w:t>
      </w:r>
      <w:r w:rsidR="00981A68">
        <w:rPr>
          <w:sz w:val="22"/>
        </w:rPr>
        <w:t>tów</w:t>
      </w:r>
      <w:r w:rsidR="0065496D">
        <w:rPr>
          <w:sz w:val="22"/>
        </w:rPr>
        <w:t>,</w:t>
      </w:r>
      <w:r w:rsidR="00981A68">
        <w:rPr>
          <w:sz w:val="22"/>
        </w:rPr>
        <w:t xml:space="preserve"> </w:t>
      </w:r>
      <w:r w:rsidR="009C408A">
        <w:rPr>
          <w:sz w:val="22"/>
        </w:rPr>
        <w:t>jak</w:t>
      </w:r>
      <w:r w:rsidR="00981A68">
        <w:rPr>
          <w:sz w:val="22"/>
        </w:rPr>
        <w:t xml:space="preserve"> #olimpad</w:t>
      </w:r>
      <w:r w:rsidRPr="00E75B84">
        <w:rPr>
          <w:sz w:val="22"/>
        </w:rPr>
        <w:t>. Charakter stosowanych znaczników, a często także ich umiejscowienie</w:t>
      </w:r>
      <w:r w:rsidR="00B139D4">
        <w:rPr>
          <w:sz w:val="22"/>
        </w:rPr>
        <w:t>,</w:t>
      </w:r>
      <w:r w:rsidR="009C408A">
        <w:rPr>
          <w:sz w:val="22"/>
        </w:rPr>
        <w:t xml:space="preserve"> </w:t>
      </w:r>
      <w:r w:rsidRPr="00E75B84">
        <w:rPr>
          <w:sz w:val="22"/>
        </w:rPr>
        <w:t xml:space="preserve">powodowały, </w:t>
      </w:r>
      <w:r w:rsidR="00D205C1">
        <w:rPr>
          <w:sz w:val="22"/>
        </w:rPr>
        <w:t>że</w:t>
      </w:r>
      <w:r w:rsidRPr="00E75B84">
        <w:rPr>
          <w:sz w:val="22"/>
        </w:rPr>
        <w:t xml:space="preserve"> z publikacji nie wynikał jednoznacznie</w:t>
      </w:r>
      <w:r w:rsidR="00616007">
        <w:rPr>
          <w:sz w:val="22"/>
        </w:rPr>
        <w:t xml:space="preserve"> ich komercyjny charakter.</w:t>
      </w:r>
      <w:r w:rsidRPr="00E75B84">
        <w:rPr>
          <w:sz w:val="22"/>
        </w:rPr>
        <w:t xml:space="preserve"> </w:t>
      </w:r>
      <w:r w:rsidR="00B32F97" w:rsidRPr="00E86CCC">
        <w:rPr>
          <w:color w:val="000000" w:themeColor="text1"/>
          <w:sz w:val="22"/>
        </w:rPr>
        <w:t xml:space="preserve">Co więcej, mimo prowadzonego już postępowania wyjaśniającego, </w:t>
      </w:r>
      <w:r w:rsidR="00C45558">
        <w:rPr>
          <w:color w:val="000000" w:themeColor="text1"/>
          <w:sz w:val="22"/>
        </w:rPr>
        <w:br/>
      </w:r>
      <w:r w:rsidR="00C45558" w:rsidRPr="00E86CCC">
        <w:rPr>
          <w:color w:val="000000" w:themeColor="text1"/>
          <w:sz w:val="22"/>
        </w:rPr>
        <w:t xml:space="preserve">w korespondencji z twórcami </w:t>
      </w:r>
      <w:r w:rsidR="00B32F97" w:rsidRPr="00E86CCC">
        <w:rPr>
          <w:color w:val="000000" w:themeColor="text1"/>
          <w:sz w:val="22"/>
        </w:rPr>
        <w:t xml:space="preserve">spółka </w:t>
      </w:r>
      <w:r w:rsidR="00C45558" w:rsidRPr="00E86CCC">
        <w:rPr>
          <w:color w:val="000000" w:themeColor="text1"/>
          <w:sz w:val="22"/>
        </w:rPr>
        <w:t>zalecała</w:t>
      </w:r>
      <w:r w:rsidR="00B32F97" w:rsidRPr="00E86CCC">
        <w:rPr>
          <w:color w:val="000000" w:themeColor="text1"/>
          <w:sz w:val="22"/>
        </w:rPr>
        <w:t xml:space="preserve"> nieujawni</w:t>
      </w:r>
      <w:r w:rsidR="00C45558" w:rsidRPr="00E86CCC">
        <w:rPr>
          <w:color w:val="000000" w:themeColor="text1"/>
          <w:sz w:val="22"/>
        </w:rPr>
        <w:t>a</w:t>
      </w:r>
      <w:r w:rsidR="00B32F97" w:rsidRPr="00E86CCC">
        <w:rPr>
          <w:color w:val="000000" w:themeColor="text1"/>
          <w:sz w:val="22"/>
        </w:rPr>
        <w:t>nie celu handlowego</w:t>
      </w:r>
      <w:r w:rsidR="00E86CCC">
        <w:rPr>
          <w:color w:val="000000" w:themeColor="text1"/>
          <w:sz w:val="22"/>
        </w:rPr>
        <w:t xml:space="preserve"> oraz</w:t>
      </w:r>
      <w:r w:rsidR="00B32F97" w:rsidRPr="00E86CCC">
        <w:rPr>
          <w:color w:val="000000" w:themeColor="text1"/>
          <w:sz w:val="22"/>
        </w:rPr>
        <w:t xml:space="preserve"> stosowanie niejasnej dla użytkownika formuły</w:t>
      </w:r>
      <w:r w:rsidR="00C45558" w:rsidRPr="00E86CCC">
        <w:rPr>
          <w:color w:val="000000" w:themeColor="text1"/>
          <w:sz w:val="22"/>
        </w:rPr>
        <w:t>, treści i formy promocji, bez wyraźnego wskazywan</w:t>
      </w:r>
      <w:r w:rsidR="00E86CCC">
        <w:rPr>
          <w:color w:val="000000" w:themeColor="text1"/>
          <w:sz w:val="22"/>
        </w:rPr>
        <w:t>i</w:t>
      </w:r>
      <w:r w:rsidR="00C45558" w:rsidRPr="00E86CCC">
        <w:rPr>
          <w:color w:val="000000" w:themeColor="text1"/>
          <w:sz w:val="22"/>
        </w:rPr>
        <w:t>a, że jest to reklama.</w:t>
      </w:r>
    </w:p>
    <w:p w14:paraId="4EAB4F24" w14:textId="77777777" w:rsidR="00D205C1" w:rsidRDefault="00D205C1" w:rsidP="00E75B84">
      <w:pPr>
        <w:spacing w:line="360" w:lineRule="auto"/>
        <w:jc w:val="both"/>
        <w:rPr>
          <w:sz w:val="22"/>
        </w:rPr>
      </w:pPr>
    </w:p>
    <w:p w14:paraId="36B62861" w14:textId="3C31730B" w:rsidR="006C33EC" w:rsidRDefault="00E75B84" w:rsidP="00E75B84">
      <w:pPr>
        <w:spacing w:line="360" w:lineRule="auto"/>
        <w:jc w:val="both"/>
        <w:rPr>
          <w:sz w:val="22"/>
        </w:rPr>
      </w:pPr>
      <w:r w:rsidRPr="004E6BB5">
        <w:rPr>
          <w:sz w:val="22"/>
        </w:rPr>
        <w:t xml:space="preserve">W </w:t>
      </w:r>
      <w:r w:rsidR="00943643" w:rsidRPr="004E6BB5">
        <w:rPr>
          <w:sz w:val="22"/>
        </w:rPr>
        <w:t>decyzji</w:t>
      </w:r>
      <w:r w:rsidRPr="00E75B84">
        <w:rPr>
          <w:sz w:val="22"/>
        </w:rPr>
        <w:t xml:space="preserve"> Prezes UOKiK zwrócił szczególną uwagę</w:t>
      </w:r>
      <w:r w:rsidR="009C408A">
        <w:rPr>
          <w:sz w:val="22"/>
        </w:rPr>
        <w:t xml:space="preserve"> </w:t>
      </w:r>
      <w:r w:rsidRPr="00E75B84">
        <w:rPr>
          <w:sz w:val="22"/>
        </w:rPr>
        <w:t xml:space="preserve">na rolę </w:t>
      </w:r>
      <w:r w:rsidR="0065496D" w:rsidRPr="00E75B84">
        <w:rPr>
          <w:sz w:val="22"/>
        </w:rPr>
        <w:t>spółk</w:t>
      </w:r>
      <w:r w:rsidR="0065496D">
        <w:rPr>
          <w:sz w:val="22"/>
        </w:rPr>
        <w:t>i</w:t>
      </w:r>
      <w:r w:rsidR="0065496D" w:rsidRPr="00E75B84">
        <w:rPr>
          <w:sz w:val="22"/>
        </w:rPr>
        <w:t xml:space="preserve"> </w:t>
      </w:r>
      <w:r w:rsidRPr="00E75B84">
        <w:rPr>
          <w:sz w:val="22"/>
        </w:rPr>
        <w:t xml:space="preserve">Olimp Laboratories </w:t>
      </w:r>
      <w:r w:rsidR="00642490">
        <w:rPr>
          <w:sz w:val="22"/>
        </w:rPr>
        <w:br/>
      </w:r>
      <w:r w:rsidRPr="00E75B84">
        <w:rPr>
          <w:sz w:val="22"/>
        </w:rPr>
        <w:t>w procesie tworzenia komercyjnych treści. Reklamodawca</w:t>
      </w:r>
      <w:r w:rsidR="00CC1D89">
        <w:rPr>
          <w:sz w:val="22"/>
        </w:rPr>
        <w:t xml:space="preserve"> jako profesjonalista</w:t>
      </w:r>
      <w:r w:rsidR="00B139D4">
        <w:rPr>
          <w:sz w:val="22"/>
        </w:rPr>
        <w:t>,</w:t>
      </w:r>
      <w:r w:rsidRPr="00E75B84">
        <w:rPr>
          <w:sz w:val="22"/>
        </w:rPr>
        <w:t xml:space="preserve"> stworzył </w:t>
      </w:r>
      <w:r w:rsidR="00642490">
        <w:rPr>
          <w:sz w:val="22"/>
        </w:rPr>
        <w:br/>
      </w:r>
      <w:r w:rsidR="00CC1D89">
        <w:rPr>
          <w:sz w:val="22"/>
        </w:rPr>
        <w:t xml:space="preserve">i udostępnił współpracującym </w:t>
      </w:r>
      <w:r w:rsidR="001115AF">
        <w:rPr>
          <w:sz w:val="22"/>
        </w:rPr>
        <w:t>influencerom</w:t>
      </w:r>
      <w:r w:rsidR="00CC1D89">
        <w:rPr>
          <w:sz w:val="22"/>
        </w:rPr>
        <w:t xml:space="preserve"> </w:t>
      </w:r>
      <w:r w:rsidR="00FF1C65">
        <w:rPr>
          <w:sz w:val="22"/>
        </w:rPr>
        <w:t>niezgodne z obowiązującym prawem zalecenia</w:t>
      </w:r>
      <w:r w:rsidR="00CC1D89">
        <w:rPr>
          <w:sz w:val="22"/>
        </w:rPr>
        <w:t xml:space="preserve">, których zastosowania wymagał. </w:t>
      </w:r>
      <w:r w:rsidR="00A7372C">
        <w:rPr>
          <w:sz w:val="22"/>
        </w:rPr>
        <w:t>O</w:t>
      </w:r>
      <w:r w:rsidR="00CC1D89">
        <w:rPr>
          <w:sz w:val="22"/>
        </w:rPr>
        <w:t xml:space="preserve">bowiązek ujawniania płatnej współpracy leży zarówno </w:t>
      </w:r>
      <w:r w:rsidR="00642490">
        <w:rPr>
          <w:sz w:val="22"/>
        </w:rPr>
        <w:br/>
      </w:r>
      <w:r w:rsidR="00CC1D89">
        <w:rPr>
          <w:sz w:val="22"/>
        </w:rPr>
        <w:t>po stronie twórców internetowych,</w:t>
      </w:r>
      <w:r w:rsidR="00BA5EE4">
        <w:rPr>
          <w:sz w:val="22"/>
        </w:rPr>
        <w:t xml:space="preserve"> agencji</w:t>
      </w:r>
      <w:r w:rsidR="00BE1A56">
        <w:rPr>
          <w:sz w:val="22"/>
        </w:rPr>
        <w:t>,</w:t>
      </w:r>
      <w:r w:rsidR="00CC1D89">
        <w:rPr>
          <w:sz w:val="22"/>
        </w:rPr>
        <w:t xml:space="preserve"> jak i  </w:t>
      </w:r>
      <w:r w:rsidR="0065496D">
        <w:rPr>
          <w:sz w:val="22"/>
        </w:rPr>
        <w:t xml:space="preserve">właśnie </w:t>
      </w:r>
      <w:r w:rsidR="00CC1D89">
        <w:rPr>
          <w:sz w:val="22"/>
        </w:rPr>
        <w:t>reklamodawc</w:t>
      </w:r>
      <w:r w:rsidR="00A7372C">
        <w:rPr>
          <w:sz w:val="22"/>
        </w:rPr>
        <w:t>ów</w:t>
      </w:r>
      <w:r w:rsidR="00BA5EE4">
        <w:rPr>
          <w:sz w:val="22"/>
        </w:rPr>
        <w:t>.</w:t>
      </w:r>
      <w:r w:rsidR="0065496D">
        <w:rPr>
          <w:sz w:val="22"/>
        </w:rPr>
        <w:t xml:space="preserve"> N</w:t>
      </w:r>
      <w:r w:rsidR="001115AF">
        <w:rPr>
          <w:sz w:val="22"/>
        </w:rPr>
        <w:t xml:space="preserve">ie mogą </w:t>
      </w:r>
      <w:r w:rsidR="0065496D">
        <w:rPr>
          <w:sz w:val="22"/>
        </w:rPr>
        <w:t xml:space="preserve">oni </w:t>
      </w:r>
      <w:r w:rsidR="00CC1D89">
        <w:rPr>
          <w:sz w:val="22"/>
        </w:rPr>
        <w:t xml:space="preserve">przekazywać wytycznych, które przeczą prawidłowemu oznaczaniu treści reklamowych </w:t>
      </w:r>
      <w:r w:rsidR="00642490">
        <w:rPr>
          <w:sz w:val="22"/>
        </w:rPr>
        <w:br/>
      </w:r>
      <w:r w:rsidR="00BE1A56">
        <w:rPr>
          <w:sz w:val="22"/>
        </w:rPr>
        <w:t xml:space="preserve">lub </w:t>
      </w:r>
      <w:r w:rsidR="00CC1D89">
        <w:rPr>
          <w:sz w:val="22"/>
        </w:rPr>
        <w:t xml:space="preserve">sugerują możliwość omijania obowiązującego prawa. </w:t>
      </w:r>
    </w:p>
    <w:p w14:paraId="76F10E99" w14:textId="111D2D03" w:rsidR="00E75B84" w:rsidRDefault="006C33EC" w:rsidP="00E75B84">
      <w:pPr>
        <w:spacing w:line="360" w:lineRule="auto"/>
        <w:jc w:val="both"/>
        <w:rPr>
          <w:sz w:val="22"/>
        </w:rPr>
      </w:pPr>
      <w:r>
        <w:rPr>
          <w:sz w:val="22"/>
        </w:rPr>
        <w:t>Spółka ostatecznie w styczniu bieżącego roku z</w:t>
      </w:r>
      <w:r w:rsidR="00CC1D89">
        <w:rPr>
          <w:sz w:val="22"/>
        </w:rPr>
        <w:t>aniecha</w:t>
      </w:r>
      <w:r>
        <w:rPr>
          <w:sz w:val="22"/>
        </w:rPr>
        <w:t>ła</w:t>
      </w:r>
      <w:r w:rsidR="00CC1D89">
        <w:rPr>
          <w:sz w:val="22"/>
        </w:rPr>
        <w:t xml:space="preserve"> kwestionowanej praktyki </w:t>
      </w:r>
      <w:r>
        <w:rPr>
          <w:sz w:val="22"/>
        </w:rPr>
        <w:t xml:space="preserve">i obecnie w relacjach z twórcami internetowymi stosuje zalecenia dostosowane do Rekomendacji Prezesa UOKiK. </w:t>
      </w:r>
    </w:p>
    <w:p w14:paraId="4D143256" w14:textId="77777777" w:rsidR="006C33EC" w:rsidRDefault="006C33EC" w:rsidP="00E75B84">
      <w:pPr>
        <w:spacing w:line="360" w:lineRule="auto"/>
        <w:jc w:val="both"/>
        <w:rPr>
          <w:sz w:val="22"/>
        </w:rPr>
      </w:pPr>
    </w:p>
    <w:p w14:paraId="111F3C24" w14:textId="3B5B56DD" w:rsidR="006C33EC" w:rsidRDefault="006C33EC" w:rsidP="006C33EC">
      <w:pPr>
        <w:spacing w:line="360" w:lineRule="auto"/>
        <w:jc w:val="both"/>
        <w:rPr>
          <w:b/>
          <w:sz w:val="22"/>
        </w:rPr>
      </w:pPr>
      <w:r w:rsidRPr="00E75B84">
        <w:rPr>
          <w:b/>
          <w:sz w:val="22"/>
        </w:rPr>
        <w:t xml:space="preserve">Na dole </w:t>
      </w:r>
      <w:r>
        <w:rPr>
          <w:b/>
          <w:sz w:val="22"/>
        </w:rPr>
        <w:t>influencerzy</w:t>
      </w:r>
    </w:p>
    <w:p w14:paraId="6BF67F2F" w14:textId="524D3908" w:rsidR="00DD1518" w:rsidRDefault="001115AF" w:rsidP="00E86CCC">
      <w:pPr>
        <w:spacing w:before="120" w:after="120" w:line="360" w:lineRule="auto"/>
        <w:jc w:val="both"/>
        <w:rPr>
          <w:sz w:val="22"/>
        </w:rPr>
      </w:pPr>
      <w:r w:rsidRPr="001115AF">
        <w:rPr>
          <w:sz w:val="22"/>
        </w:rPr>
        <w:t>Kary nie ominęły także twórców internetowych.</w:t>
      </w:r>
      <w:r w:rsidRPr="00E75B84">
        <w:rPr>
          <w:sz w:val="22"/>
        </w:rPr>
        <w:t xml:space="preserve"> </w:t>
      </w:r>
      <w:r w:rsidRPr="001115AF">
        <w:rPr>
          <w:sz w:val="22"/>
        </w:rPr>
        <w:t xml:space="preserve">W ramach prowadzonego postępowania zostały szczegółowo przeanalizowane współprace </w:t>
      </w:r>
      <w:r w:rsidR="00943643">
        <w:rPr>
          <w:sz w:val="22"/>
        </w:rPr>
        <w:t>s</w:t>
      </w:r>
      <w:r w:rsidRPr="001115AF">
        <w:rPr>
          <w:sz w:val="22"/>
        </w:rPr>
        <w:t>półki</w:t>
      </w:r>
      <w:r w:rsidR="00105A72">
        <w:rPr>
          <w:sz w:val="22"/>
        </w:rPr>
        <w:t xml:space="preserve"> Olimp Laboratories</w:t>
      </w:r>
      <w:r w:rsidRPr="001115AF">
        <w:rPr>
          <w:sz w:val="22"/>
        </w:rPr>
        <w:t xml:space="preserve"> z </w:t>
      </w:r>
      <w:r w:rsidRPr="00CD18A1">
        <w:rPr>
          <w:b/>
          <w:sz w:val="22"/>
        </w:rPr>
        <w:t xml:space="preserve">Katarzyną Dziurską, Katarzyną Oleśkiewicz–Szubą oraz Piotrem Liskiem </w:t>
      </w:r>
      <w:r w:rsidRPr="001115AF">
        <w:rPr>
          <w:sz w:val="22"/>
        </w:rPr>
        <w:t>w zakresie usług promocyjno-reklamowych</w:t>
      </w:r>
      <w:r w:rsidR="00BC4D6A">
        <w:rPr>
          <w:sz w:val="22"/>
        </w:rPr>
        <w:t>,</w:t>
      </w:r>
      <w:r w:rsidRPr="001115AF">
        <w:rPr>
          <w:sz w:val="22"/>
        </w:rPr>
        <w:t xml:space="preserve"> świadczonych na ich kontach w serwisie społecznościowym Instagram. </w:t>
      </w:r>
      <w:r w:rsidR="006C33EC" w:rsidRPr="00E75B84">
        <w:rPr>
          <w:sz w:val="22"/>
        </w:rPr>
        <w:t xml:space="preserve">Zgodnie z decyzjami Prezesa UOKiK na objętych zarzutami twórców </w:t>
      </w:r>
      <w:r w:rsidR="006C33EC" w:rsidRPr="00E75B84">
        <w:rPr>
          <w:b/>
          <w:sz w:val="22"/>
        </w:rPr>
        <w:t>nałożona została łączna kara ponad 40 tys. zł.</w:t>
      </w:r>
      <w:r w:rsidR="006C33EC" w:rsidRPr="00E75B84">
        <w:rPr>
          <w:sz w:val="22"/>
        </w:rPr>
        <w:t xml:space="preserve"> </w:t>
      </w:r>
    </w:p>
    <w:p w14:paraId="046E270E" w14:textId="14593C12" w:rsidR="00CD18A1" w:rsidRDefault="00CD18A1" w:rsidP="00DE5DB6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1115AF" w:rsidRPr="00CD18A1">
        <w:rPr>
          <w:i/>
          <w:sz w:val="22"/>
        </w:rPr>
        <w:t xml:space="preserve">Opinie i polecenia influencerów mają wpływ na decyzje zakupowe konsumentów. </w:t>
      </w:r>
      <w:r w:rsidR="00846641" w:rsidRPr="0084664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Z badań </w:t>
      </w:r>
      <w:r w:rsidR="0027029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wynika, </w:t>
      </w:r>
      <w:r w:rsidR="00846641" w:rsidRPr="0084664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że wśród najmłodszych konsumentów (15-24 lata) </w:t>
      </w:r>
      <w:r w:rsidR="0027029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blisko 90</w:t>
      </w:r>
      <w:r w:rsidR="00846641" w:rsidRPr="0084664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proc. zapoznaje się </w:t>
      </w:r>
      <w:r w:rsidR="00CB2030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br/>
      </w:r>
      <w:r w:rsidR="00846641" w:rsidRPr="0084664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z relacjami influencerów, a ponad połowa kupiła produkt lub usługę po poleceniu obserwowanego twórcy. </w:t>
      </w:r>
      <w:r w:rsidR="00E8390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Odsetek</w:t>
      </w:r>
      <w:r w:rsidR="00846641" w:rsidRPr="0084664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ten wzrasta do 63 </w:t>
      </w:r>
      <w:r w:rsidR="0027029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proc. </w:t>
      </w:r>
      <w:r w:rsidR="00846641" w:rsidRPr="0084664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w grupie, która regularnie ogląda relacje influencerów. </w:t>
      </w:r>
      <w:r w:rsidR="001115AF" w:rsidRPr="00CD18A1">
        <w:rPr>
          <w:i/>
          <w:sz w:val="22"/>
        </w:rPr>
        <w:t xml:space="preserve">Dzięki wypracowanej relacji z obserwatorami, która bazuje </w:t>
      </w:r>
      <w:r w:rsidR="00CB2030">
        <w:rPr>
          <w:i/>
          <w:sz w:val="22"/>
        </w:rPr>
        <w:br/>
      </w:r>
      <w:r w:rsidR="001115AF" w:rsidRPr="00CD18A1">
        <w:rPr>
          <w:i/>
          <w:sz w:val="22"/>
        </w:rPr>
        <w:lastRenderedPageBreak/>
        <w:t xml:space="preserve">na zaufaniu, wypowiedzi twórców internetowych są odbierane jako wiarygodne </w:t>
      </w:r>
      <w:r w:rsidR="00CB2030">
        <w:rPr>
          <w:i/>
          <w:sz w:val="22"/>
        </w:rPr>
        <w:br/>
      </w:r>
      <w:r w:rsidR="001115AF" w:rsidRPr="00CD18A1">
        <w:rPr>
          <w:i/>
          <w:sz w:val="22"/>
        </w:rPr>
        <w:t>i bezstronne. Odpłatna promocja produktów czy usług bez wyraźnego wskazania, że są to treści sponsorowane,</w:t>
      </w:r>
      <w:r w:rsidR="00BC4D6A">
        <w:rPr>
          <w:i/>
          <w:sz w:val="22"/>
        </w:rPr>
        <w:t xml:space="preserve"> nie powinna mieć miejsca -</w:t>
      </w:r>
      <w:r w:rsidR="001115AF" w:rsidRPr="00CD18A1">
        <w:rPr>
          <w:i/>
          <w:sz w:val="22"/>
        </w:rPr>
        <w:t> </w:t>
      </w:r>
      <w:r w:rsidR="001115AF" w:rsidRPr="00CD18A1">
        <w:rPr>
          <w:bCs/>
          <w:i/>
          <w:sz w:val="22"/>
        </w:rPr>
        <w:t xml:space="preserve">wprowadza konsumentów w błąd i </w:t>
      </w:r>
      <w:r w:rsidR="00616007">
        <w:rPr>
          <w:bCs/>
          <w:i/>
          <w:sz w:val="22"/>
        </w:rPr>
        <w:t>stanowi</w:t>
      </w:r>
      <w:r w:rsidR="001115AF" w:rsidRPr="00CD18A1">
        <w:rPr>
          <w:bCs/>
          <w:i/>
          <w:sz w:val="22"/>
        </w:rPr>
        <w:t xml:space="preserve"> nieuczciwą praktykę rynkową</w:t>
      </w:r>
      <w:r w:rsidRPr="00CD18A1">
        <w:rPr>
          <w:i/>
          <w:sz w:val="22"/>
        </w:rPr>
        <w:t xml:space="preserve"> - </w:t>
      </w:r>
      <w:r>
        <w:rPr>
          <w:sz w:val="22"/>
        </w:rPr>
        <w:t xml:space="preserve">wyjaśnia Prezes UOKiK Tomasz Chróstny. </w:t>
      </w:r>
      <w:r w:rsidR="001115AF">
        <w:rPr>
          <w:sz w:val="22"/>
        </w:rPr>
        <w:t xml:space="preserve"> </w:t>
      </w:r>
    </w:p>
    <w:p w14:paraId="3C687E6F" w14:textId="77777777" w:rsidR="00DD1518" w:rsidRDefault="00DD1518" w:rsidP="00DE5DB6">
      <w:pPr>
        <w:spacing w:line="360" w:lineRule="auto"/>
        <w:jc w:val="both"/>
        <w:rPr>
          <w:sz w:val="22"/>
        </w:rPr>
      </w:pPr>
    </w:p>
    <w:p w14:paraId="5FC8DBE3" w14:textId="3E6243FF" w:rsidR="00DD1518" w:rsidRDefault="00DE5DB6" w:rsidP="00DD1518">
      <w:pPr>
        <w:spacing w:line="360" w:lineRule="auto"/>
        <w:jc w:val="both"/>
        <w:rPr>
          <w:sz w:val="22"/>
        </w:rPr>
      </w:pPr>
      <w:r>
        <w:rPr>
          <w:sz w:val="22"/>
        </w:rPr>
        <w:t>Ta</w:t>
      </w:r>
      <w:r w:rsidR="00105A72">
        <w:rPr>
          <w:sz w:val="22"/>
        </w:rPr>
        <w:t>k właśnie działali</w:t>
      </w:r>
      <w:r>
        <w:rPr>
          <w:sz w:val="22"/>
        </w:rPr>
        <w:t xml:space="preserve"> </w:t>
      </w:r>
      <w:r w:rsidR="00184518" w:rsidRPr="00E75B84">
        <w:rPr>
          <w:sz w:val="22"/>
        </w:rPr>
        <w:t>Piotr Lisek (z karą ponad 23 tys. zł)</w:t>
      </w:r>
      <w:r w:rsidR="00184518">
        <w:rPr>
          <w:sz w:val="22"/>
        </w:rPr>
        <w:t xml:space="preserve">, </w:t>
      </w:r>
      <w:r w:rsidR="006C33EC" w:rsidRPr="00E75B84">
        <w:rPr>
          <w:sz w:val="22"/>
        </w:rPr>
        <w:t>Katarzyna Dziurska (ukarana kwotą 16 tys. zł)</w:t>
      </w:r>
      <w:r w:rsidR="00184518">
        <w:rPr>
          <w:sz w:val="22"/>
        </w:rPr>
        <w:t xml:space="preserve"> i</w:t>
      </w:r>
      <w:r w:rsidR="006C33EC" w:rsidRPr="00E75B84">
        <w:rPr>
          <w:sz w:val="22"/>
        </w:rPr>
        <w:t xml:space="preserve"> Katarzyna Oleśkiewicz-Szuba (z karą 5 tys. zł) </w:t>
      </w:r>
      <w:r w:rsidR="00DD1518">
        <w:rPr>
          <w:sz w:val="22"/>
        </w:rPr>
        <w:t>promując w swoich mediach społecznościowych produkty różnych firm</w:t>
      </w:r>
      <w:r>
        <w:rPr>
          <w:sz w:val="22"/>
        </w:rPr>
        <w:t>.</w:t>
      </w:r>
      <w:r w:rsidR="00DD1518">
        <w:rPr>
          <w:sz w:val="22"/>
        </w:rPr>
        <w:t xml:space="preserve"> Każde z nich o współpracach komercyjnych informowało używając znaczników odwołujących się </w:t>
      </w:r>
      <w:r w:rsidR="00616007">
        <w:rPr>
          <w:sz w:val="22"/>
        </w:rPr>
        <w:t xml:space="preserve">wyłącznie </w:t>
      </w:r>
      <w:r w:rsidR="00DD1518">
        <w:rPr>
          <w:sz w:val="22"/>
        </w:rPr>
        <w:t>do marek poszczególnych reklamodawców</w:t>
      </w:r>
      <w:r w:rsidR="00616007">
        <w:rPr>
          <w:sz w:val="22"/>
        </w:rPr>
        <w:t xml:space="preserve"> lub innych określeń, które nie świadczą o reklamowym charakterze publikacji, </w:t>
      </w:r>
      <w:r w:rsidR="00DD1518" w:rsidRPr="00E75B84">
        <w:rPr>
          <w:sz w:val="22"/>
        </w:rPr>
        <w:t>np. promując produkty Olimp Laboratories - „olimpad”)</w:t>
      </w:r>
      <w:r w:rsidR="00DD1518">
        <w:rPr>
          <w:sz w:val="22"/>
        </w:rPr>
        <w:t xml:space="preserve">. Niektóre treści pojawiały się bez </w:t>
      </w:r>
      <w:r w:rsidR="000833C5">
        <w:rPr>
          <w:sz w:val="22"/>
        </w:rPr>
        <w:t xml:space="preserve">żadnego </w:t>
      </w:r>
      <w:r w:rsidR="00DD1518">
        <w:rPr>
          <w:sz w:val="22"/>
        </w:rPr>
        <w:t xml:space="preserve">wskazania </w:t>
      </w:r>
      <w:r w:rsidR="000833C5">
        <w:rPr>
          <w:sz w:val="22"/>
        </w:rPr>
        <w:t xml:space="preserve">mogącego </w:t>
      </w:r>
      <w:r w:rsidR="008B4DFC">
        <w:rPr>
          <w:sz w:val="22"/>
        </w:rPr>
        <w:t xml:space="preserve">choćby </w:t>
      </w:r>
      <w:r w:rsidR="000833C5">
        <w:rPr>
          <w:sz w:val="22"/>
        </w:rPr>
        <w:t xml:space="preserve">sugerować, </w:t>
      </w:r>
      <w:r w:rsidR="00DD1518">
        <w:rPr>
          <w:sz w:val="22"/>
        </w:rPr>
        <w:t xml:space="preserve">że są sponsorowane. Konsumenci </w:t>
      </w:r>
      <w:r w:rsidR="00616007">
        <w:rPr>
          <w:sz w:val="22"/>
        </w:rPr>
        <w:t>przez to mogli nie rozróżnić</w:t>
      </w:r>
      <w:r w:rsidR="00DD1518">
        <w:rPr>
          <w:sz w:val="22"/>
        </w:rPr>
        <w:t xml:space="preserve">, które posty </w:t>
      </w:r>
      <w:r w:rsidR="00616007">
        <w:rPr>
          <w:sz w:val="22"/>
        </w:rPr>
        <w:t xml:space="preserve">lub relacje </w:t>
      </w:r>
      <w:r w:rsidR="00DD1518">
        <w:rPr>
          <w:sz w:val="22"/>
        </w:rPr>
        <w:t xml:space="preserve">były </w:t>
      </w:r>
      <w:r w:rsidR="00616007">
        <w:rPr>
          <w:sz w:val="22"/>
        </w:rPr>
        <w:t>opłacone</w:t>
      </w:r>
      <w:r w:rsidR="00DD1518">
        <w:rPr>
          <w:sz w:val="22"/>
        </w:rPr>
        <w:t xml:space="preserve">, a które stanowiły niezależną opinię influencerów o przedstawianych produktach. </w:t>
      </w:r>
      <w:r w:rsidR="00336FCA">
        <w:rPr>
          <w:sz w:val="22"/>
        </w:rPr>
        <w:t>Troje influencerów zaniechało stosowania kwestionowanych praktyk.</w:t>
      </w:r>
    </w:p>
    <w:p w14:paraId="72251699" w14:textId="56E10BC4" w:rsidR="00846641" w:rsidRDefault="00770D18" w:rsidP="00DE5DB6">
      <w:pPr>
        <w:spacing w:line="360" w:lineRule="auto"/>
        <w:jc w:val="both"/>
        <w:rPr>
          <w:sz w:val="22"/>
        </w:rPr>
      </w:pPr>
      <w:r>
        <w:rPr>
          <w:sz w:val="22"/>
        </w:rPr>
        <w:t>Prezes U</w:t>
      </w:r>
      <w:r w:rsidR="00F42167">
        <w:rPr>
          <w:sz w:val="22"/>
        </w:rPr>
        <w:t>rzędu</w:t>
      </w:r>
      <w:r w:rsidR="00BE1A56">
        <w:rPr>
          <w:sz w:val="22"/>
        </w:rPr>
        <w:t>,</w:t>
      </w:r>
      <w:r w:rsidR="00485E3F">
        <w:rPr>
          <w:sz w:val="22"/>
        </w:rPr>
        <w:t xml:space="preserve"> ustalając wysokość kar</w:t>
      </w:r>
      <w:r w:rsidR="00BE1A56">
        <w:rPr>
          <w:sz w:val="22"/>
        </w:rPr>
        <w:t>,</w:t>
      </w:r>
      <w:r>
        <w:rPr>
          <w:sz w:val="22"/>
        </w:rPr>
        <w:t xml:space="preserve"> wziął pod uwagę, że </w:t>
      </w:r>
      <w:r w:rsidR="00485E3F">
        <w:rPr>
          <w:sz w:val="22"/>
        </w:rPr>
        <w:t>twórcy</w:t>
      </w:r>
      <w:r w:rsidR="0065496D">
        <w:rPr>
          <w:sz w:val="22"/>
        </w:rPr>
        <w:t xml:space="preserve"> przy</w:t>
      </w:r>
      <w:r w:rsidR="00485E3F">
        <w:rPr>
          <w:sz w:val="22"/>
        </w:rPr>
        <w:t xml:space="preserve"> </w:t>
      </w:r>
      <w:r w:rsidR="0065496D">
        <w:rPr>
          <w:sz w:val="22"/>
        </w:rPr>
        <w:t>publikacji materiałów sponsorowanych</w:t>
      </w:r>
      <w:r w:rsidR="00485E3F">
        <w:rPr>
          <w:sz w:val="22"/>
        </w:rPr>
        <w:t xml:space="preserve"> stosowali się do zaleceń </w:t>
      </w:r>
      <w:r w:rsidR="00F42167">
        <w:rPr>
          <w:sz w:val="22"/>
        </w:rPr>
        <w:t xml:space="preserve">znanego, dużego </w:t>
      </w:r>
      <w:r w:rsidR="00485E3F">
        <w:rPr>
          <w:sz w:val="22"/>
        </w:rPr>
        <w:t>reklamodawcy</w:t>
      </w:r>
      <w:r w:rsidR="00F42167">
        <w:rPr>
          <w:sz w:val="22"/>
        </w:rPr>
        <w:t xml:space="preserve">. </w:t>
      </w:r>
      <w:r w:rsidR="00354CDE">
        <w:rPr>
          <w:sz w:val="22"/>
        </w:rPr>
        <w:br/>
      </w:r>
      <w:r w:rsidR="00F42167">
        <w:rPr>
          <w:sz w:val="22"/>
        </w:rPr>
        <w:t xml:space="preserve">Nie ulega </w:t>
      </w:r>
      <w:r w:rsidR="0065496D">
        <w:rPr>
          <w:sz w:val="22"/>
        </w:rPr>
        <w:t xml:space="preserve">jednak </w:t>
      </w:r>
      <w:r w:rsidR="00F42167">
        <w:rPr>
          <w:sz w:val="22"/>
        </w:rPr>
        <w:t>wątpliwości, że j</w:t>
      </w:r>
      <w:r w:rsidR="00485E3F">
        <w:rPr>
          <w:sz w:val="22"/>
        </w:rPr>
        <w:t>ako przedsiębiorcy działający na rynku influencer marketingu</w:t>
      </w:r>
      <w:r w:rsidR="00642490">
        <w:rPr>
          <w:sz w:val="22"/>
        </w:rPr>
        <w:t>,</w:t>
      </w:r>
      <w:r w:rsidR="00485E3F">
        <w:rPr>
          <w:sz w:val="22"/>
        </w:rPr>
        <w:t xml:space="preserve"> powinni </w:t>
      </w:r>
      <w:r w:rsidR="00BC4D6A">
        <w:rPr>
          <w:sz w:val="22"/>
        </w:rPr>
        <w:t xml:space="preserve">oni </w:t>
      </w:r>
      <w:r w:rsidR="00485E3F">
        <w:rPr>
          <w:sz w:val="22"/>
        </w:rPr>
        <w:t xml:space="preserve">mieć świadomość obowiązujących zasad </w:t>
      </w:r>
      <w:r w:rsidR="008B4DFC">
        <w:rPr>
          <w:sz w:val="22"/>
        </w:rPr>
        <w:t xml:space="preserve">w zakresie </w:t>
      </w:r>
      <w:r w:rsidR="00485E3F">
        <w:rPr>
          <w:sz w:val="22"/>
        </w:rPr>
        <w:t>oznaczani</w:t>
      </w:r>
      <w:r w:rsidR="00F42167">
        <w:rPr>
          <w:sz w:val="22"/>
        </w:rPr>
        <w:t>a</w:t>
      </w:r>
      <w:r w:rsidR="00485E3F">
        <w:rPr>
          <w:sz w:val="22"/>
        </w:rPr>
        <w:t xml:space="preserve"> treści reklamowych. </w:t>
      </w:r>
    </w:p>
    <w:p w14:paraId="3D9C9585" w14:textId="77777777" w:rsidR="00846641" w:rsidRDefault="00846641" w:rsidP="00DE5DB6">
      <w:pPr>
        <w:spacing w:line="360" w:lineRule="auto"/>
        <w:jc w:val="both"/>
        <w:rPr>
          <w:sz w:val="22"/>
        </w:rPr>
      </w:pPr>
    </w:p>
    <w:p w14:paraId="16D465E9" w14:textId="419CA39D" w:rsidR="00DE5DB6" w:rsidRDefault="00DE5DB6" w:rsidP="00DE5DB6">
      <w:pPr>
        <w:spacing w:line="360" w:lineRule="auto"/>
        <w:jc w:val="both"/>
        <w:rPr>
          <w:b/>
          <w:sz w:val="22"/>
        </w:rPr>
      </w:pPr>
      <w:r w:rsidRPr="00E75B84">
        <w:rPr>
          <w:b/>
          <w:sz w:val="22"/>
        </w:rPr>
        <w:t>Niejasne oznaczanie? To się nie opłaca</w:t>
      </w:r>
    </w:p>
    <w:p w14:paraId="67E1178E" w14:textId="0A60ABD9" w:rsidR="00B32F97" w:rsidRPr="00E86CCC" w:rsidRDefault="001246A1" w:rsidP="00DE5DB6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Interwencje Prezesa UOKiK na rynku influencer marketingu trwają </w:t>
      </w:r>
      <w:hyperlink r:id="rId12" w:history="1">
        <w:r w:rsidRPr="00DC7842">
          <w:rPr>
            <w:rStyle w:val="Hipercze"/>
            <w:sz w:val="22"/>
          </w:rPr>
          <w:t>od września 2021 r</w:t>
        </w:r>
      </w:hyperlink>
      <w:r>
        <w:rPr>
          <w:sz w:val="22"/>
        </w:rPr>
        <w:t xml:space="preserve">. </w:t>
      </w:r>
      <w:r w:rsidR="00642490">
        <w:rPr>
          <w:sz w:val="22"/>
        </w:rPr>
        <w:br/>
      </w:r>
      <w:r w:rsidR="00DC7842">
        <w:rPr>
          <w:sz w:val="22"/>
        </w:rPr>
        <w:t>W</w:t>
      </w:r>
      <w:r w:rsidR="00900063" w:rsidRPr="00E75B84">
        <w:rPr>
          <w:sz w:val="22"/>
        </w:rPr>
        <w:t xml:space="preserve"> czerwcu</w:t>
      </w:r>
      <w:r w:rsidR="00DC7842">
        <w:rPr>
          <w:sz w:val="22"/>
        </w:rPr>
        <w:t xml:space="preserve"> 2022 </w:t>
      </w:r>
      <w:r w:rsidR="00BE1A56">
        <w:rPr>
          <w:sz w:val="22"/>
        </w:rPr>
        <w:t>r.</w:t>
      </w:r>
      <w:r w:rsidR="00BE1A56" w:rsidRPr="00E75B84">
        <w:rPr>
          <w:sz w:val="22"/>
        </w:rPr>
        <w:t xml:space="preserve"> </w:t>
      </w:r>
      <w:hyperlink r:id="rId13" w:history="1">
        <w:r w:rsidR="00900063" w:rsidRPr="00943643">
          <w:rPr>
            <w:rStyle w:val="Hipercze"/>
            <w:sz w:val="22"/>
          </w:rPr>
          <w:t xml:space="preserve">za brak współpracy z Urzędem </w:t>
        </w:r>
        <w:r w:rsidR="00381AFD">
          <w:rPr>
            <w:rStyle w:val="Hipercze"/>
            <w:sz w:val="22"/>
          </w:rPr>
          <w:t xml:space="preserve">w toku postępowania wyjaśniającego, </w:t>
        </w:r>
        <w:r w:rsidR="00900063" w:rsidRPr="00943643">
          <w:rPr>
            <w:rStyle w:val="Hipercze"/>
            <w:sz w:val="22"/>
          </w:rPr>
          <w:t>zostali ukarani</w:t>
        </w:r>
      </w:hyperlink>
      <w:r w:rsidR="00E86CCC">
        <w:rPr>
          <w:sz w:val="22"/>
        </w:rPr>
        <w:t xml:space="preserve"> na łączną kwotę </w:t>
      </w:r>
      <w:r w:rsidR="00E86CCC" w:rsidRPr="00E86CCC">
        <w:rPr>
          <w:b/>
          <w:sz w:val="22"/>
        </w:rPr>
        <w:t>139 tys. zł</w:t>
      </w:r>
      <w:r w:rsidR="00E86CCC">
        <w:rPr>
          <w:sz w:val="22"/>
        </w:rPr>
        <w:t>:</w:t>
      </w:r>
      <w:r w:rsidR="00900063" w:rsidRPr="00E75B84">
        <w:rPr>
          <w:sz w:val="22"/>
        </w:rPr>
        <w:t xml:space="preserve"> </w:t>
      </w:r>
      <w:r w:rsidR="00562F53" w:rsidRPr="00E75B84">
        <w:rPr>
          <w:sz w:val="22"/>
        </w:rPr>
        <w:t>„MD” Marcin Dubiel</w:t>
      </w:r>
      <w:r w:rsidR="00562F53">
        <w:rPr>
          <w:sz w:val="22"/>
        </w:rPr>
        <w:t>,</w:t>
      </w:r>
      <w:r w:rsidR="00562F53" w:rsidRPr="00562F53">
        <w:rPr>
          <w:sz w:val="22"/>
        </w:rPr>
        <w:t xml:space="preserve"> </w:t>
      </w:r>
      <w:r w:rsidR="00562F53" w:rsidRPr="00E75B84">
        <w:rPr>
          <w:sz w:val="22"/>
        </w:rPr>
        <w:t>„Maffashion” Julia Kuczyńska</w:t>
      </w:r>
      <w:r w:rsidR="00562F53">
        <w:rPr>
          <w:sz w:val="22"/>
        </w:rPr>
        <w:t xml:space="preserve">, </w:t>
      </w:r>
      <w:r w:rsidR="00900063" w:rsidRPr="00E75B84">
        <w:rPr>
          <w:sz w:val="22"/>
        </w:rPr>
        <w:t>Marcin Malczyński</w:t>
      </w:r>
      <w:r w:rsidR="00562F53">
        <w:rPr>
          <w:sz w:val="22"/>
        </w:rPr>
        <w:t xml:space="preserve">, </w:t>
      </w:r>
      <w:r w:rsidR="00900063" w:rsidRPr="00E75B84">
        <w:rPr>
          <w:sz w:val="22"/>
        </w:rPr>
        <w:t>„Marley” Marlena Soyka</w:t>
      </w:r>
      <w:r w:rsidR="00E86CCC">
        <w:rPr>
          <w:sz w:val="22"/>
        </w:rPr>
        <w:t xml:space="preserve"> </w:t>
      </w:r>
      <w:r w:rsidR="00562F53">
        <w:rPr>
          <w:sz w:val="22"/>
        </w:rPr>
        <w:t xml:space="preserve">(decyzje prawomocne) oraz </w:t>
      </w:r>
      <w:r w:rsidR="00562F53" w:rsidRPr="00E75B84">
        <w:rPr>
          <w:sz w:val="22"/>
        </w:rPr>
        <w:t>Paweł Malinowski</w:t>
      </w:r>
      <w:r w:rsidR="00562F53">
        <w:rPr>
          <w:sz w:val="22"/>
        </w:rPr>
        <w:t xml:space="preserve"> (decyzj</w:t>
      </w:r>
      <w:r w:rsidR="00CC4399">
        <w:rPr>
          <w:sz w:val="22"/>
        </w:rPr>
        <w:t>a</w:t>
      </w:r>
      <w:r w:rsidR="00562F53">
        <w:rPr>
          <w:sz w:val="22"/>
        </w:rPr>
        <w:t xml:space="preserve"> nieprawomocn</w:t>
      </w:r>
      <w:r w:rsidR="00CC4399">
        <w:rPr>
          <w:sz w:val="22"/>
        </w:rPr>
        <w:t>a</w:t>
      </w:r>
      <w:r w:rsidR="00336FCA">
        <w:rPr>
          <w:sz w:val="22"/>
        </w:rPr>
        <w:t>, sprawa w I instancji - SOKiK</w:t>
      </w:r>
      <w:r w:rsidR="00CC4399">
        <w:rPr>
          <w:sz w:val="22"/>
        </w:rPr>
        <w:t>) i „</w:t>
      </w:r>
      <w:r w:rsidR="00CC4399" w:rsidRPr="00E75B84">
        <w:rPr>
          <w:sz w:val="22"/>
        </w:rPr>
        <w:t>Kruszwil” Marek Kruszel</w:t>
      </w:r>
      <w:r w:rsidR="00562F53">
        <w:rPr>
          <w:sz w:val="22"/>
        </w:rPr>
        <w:t xml:space="preserve"> </w:t>
      </w:r>
      <w:r w:rsidR="00CC4399">
        <w:rPr>
          <w:sz w:val="22"/>
        </w:rPr>
        <w:t xml:space="preserve"> (</w:t>
      </w:r>
      <w:r w:rsidR="00336FCA">
        <w:rPr>
          <w:sz w:val="22"/>
        </w:rPr>
        <w:t>SOKiK oddalił odwołanie przedsiębiorcy</w:t>
      </w:r>
      <w:r w:rsidR="00CC4399">
        <w:rPr>
          <w:sz w:val="22"/>
        </w:rPr>
        <w:t>, decyzja nieprawomocna</w:t>
      </w:r>
      <w:r w:rsidR="00562F53">
        <w:rPr>
          <w:sz w:val="22"/>
        </w:rPr>
        <w:t>).</w:t>
      </w:r>
    </w:p>
    <w:p w14:paraId="71365DDA" w14:textId="4BF80C7B" w:rsidR="00381AFD" w:rsidRPr="00381AFD" w:rsidRDefault="00184518" w:rsidP="00DE5DB6">
      <w:pPr>
        <w:spacing w:line="360" w:lineRule="auto"/>
        <w:jc w:val="both"/>
        <w:rPr>
          <w:bCs/>
          <w:sz w:val="22"/>
        </w:rPr>
      </w:pPr>
      <w:r>
        <w:rPr>
          <w:sz w:val="22"/>
        </w:rPr>
        <w:t xml:space="preserve">Od lutego </w:t>
      </w:r>
      <w:r w:rsidR="00336FCA">
        <w:rPr>
          <w:sz w:val="22"/>
        </w:rPr>
        <w:t xml:space="preserve">Prezes </w:t>
      </w:r>
      <w:r>
        <w:rPr>
          <w:sz w:val="22"/>
        </w:rPr>
        <w:t>Urząd</w:t>
      </w:r>
      <w:r w:rsidR="00336FCA">
        <w:rPr>
          <w:sz w:val="22"/>
        </w:rPr>
        <w:t>u</w:t>
      </w:r>
      <w:r>
        <w:rPr>
          <w:sz w:val="22"/>
        </w:rPr>
        <w:t xml:space="preserve"> prowadzi </w:t>
      </w:r>
      <w:hyperlink r:id="rId14" w:history="1">
        <w:r w:rsidR="00900063" w:rsidRPr="006F65EC">
          <w:rPr>
            <w:rStyle w:val="Hipercze"/>
            <w:sz w:val="22"/>
          </w:rPr>
          <w:t>trzy postępowania</w:t>
        </w:r>
      </w:hyperlink>
      <w:r w:rsidR="00336FCA">
        <w:rPr>
          <w:rStyle w:val="Hipercze"/>
          <w:sz w:val="22"/>
        </w:rPr>
        <w:t>, tj.</w:t>
      </w:r>
      <w:r w:rsidR="00900063" w:rsidRPr="00E75B84">
        <w:rPr>
          <w:sz w:val="22"/>
        </w:rPr>
        <w:t xml:space="preserve"> wobec </w:t>
      </w:r>
      <w:r w:rsidR="00900063" w:rsidRPr="006F65EC">
        <w:rPr>
          <w:sz w:val="22"/>
        </w:rPr>
        <w:t>Filipa Chajzera, Doroty Rabczewskiej oraz Małgorzaty Rozenek-Majdan</w:t>
      </w:r>
      <w:r w:rsidR="009D1653">
        <w:rPr>
          <w:sz w:val="22"/>
        </w:rPr>
        <w:t>, którym postawił zarzuty nieoznaczania reklam</w:t>
      </w:r>
      <w:r w:rsidR="00336FCA">
        <w:rPr>
          <w:sz w:val="22"/>
        </w:rPr>
        <w:t xml:space="preserve"> na ich kanałach w mediach społecznościowych</w:t>
      </w:r>
      <w:r w:rsidR="00900063" w:rsidRPr="006F65EC">
        <w:rPr>
          <w:sz w:val="22"/>
        </w:rPr>
        <w:t>.</w:t>
      </w:r>
      <w:r w:rsidR="00900063" w:rsidRPr="00E75B84">
        <w:rPr>
          <w:sz w:val="22"/>
        </w:rPr>
        <w:t xml:space="preserve"> Mogą zakończyć się nałożeniem kar za naruszanie zbiorowych interesów konsumentów w wysokości </w:t>
      </w:r>
      <w:r w:rsidR="00900063" w:rsidRPr="00E75B84">
        <w:rPr>
          <w:b/>
          <w:sz w:val="22"/>
        </w:rPr>
        <w:t>do 10 proc. obrotu.</w:t>
      </w:r>
      <w:r w:rsidR="006F65EC">
        <w:rPr>
          <w:b/>
          <w:sz w:val="22"/>
        </w:rPr>
        <w:t xml:space="preserve"> </w:t>
      </w:r>
    </w:p>
    <w:p w14:paraId="35CFBBD9" w14:textId="1BB1082A" w:rsidR="00242137" w:rsidRPr="00242137" w:rsidRDefault="00DE5DB6" w:rsidP="00627817">
      <w:pPr>
        <w:spacing w:line="360" w:lineRule="auto"/>
        <w:contextualSpacing/>
        <w:jc w:val="both"/>
        <w:rPr>
          <w:rFonts w:ascii="Times New Roman" w:hAnsi="Times New Roman"/>
          <w:i/>
          <w:color w:val="C00000"/>
          <w:sz w:val="22"/>
        </w:rPr>
      </w:pPr>
      <w:r w:rsidRPr="00DE5DB6">
        <w:rPr>
          <w:i/>
          <w:sz w:val="22"/>
        </w:rPr>
        <w:lastRenderedPageBreak/>
        <w:t xml:space="preserve">- Oznaczanie materiałów reklamowych powinno być jednoznaczne, czytelne oraz zrozumiałe dla każdego </w:t>
      </w:r>
      <w:r w:rsidR="00336FCA">
        <w:rPr>
          <w:i/>
          <w:sz w:val="22"/>
        </w:rPr>
        <w:t>użytkownika platform społecznościowych</w:t>
      </w:r>
      <w:r>
        <w:rPr>
          <w:i/>
          <w:sz w:val="22"/>
        </w:rPr>
        <w:t>.</w:t>
      </w:r>
      <w:r w:rsidR="006F65EC">
        <w:rPr>
          <w:i/>
          <w:sz w:val="22"/>
        </w:rPr>
        <w:t xml:space="preserve"> </w:t>
      </w:r>
      <w:r w:rsidR="006F65EC" w:rsidRPr="006F65EC">
        <w:rPr>
          <w:i/>
          <w:iCs/>
          <w:sz w:val="22"/>
        </w:rPr>
        <w:t>Chcemy, aby konsumenci byli chronieni przed ukrytą reklamą i mogli podejmować świadomy wybór odnośnie tego, czy chcą zapoznawać się z treściami o charakterze komercyjnym</w:t>
      </w:r>
      <w:r w:rsidR="006F65EC">
        <w:rPr>
          <w:i/>
          <w:iCs/>
          <w:sz w:val="22"/>
        </w:rPr>
        <w:t xml:space="preserve">. </w:t>
      </w:r>
      <w:r w:rsidRPr="00E75B84">
        <w:rPr>
          <w:i/>
          <w:sz w:val="22"/>
        </w:rPr>
        <w:t xml:space="preserve">To kwestia uczciwości wobec </w:t>
      </w:r>
      <w:r w:rsidR="00BC4D6A">
        <w:rPr>
          <w:i/>
          <w:sz w:val="22"/>
        </w:rPr>
        <w:t>osób obserwujących, innych</w:t>
      </w:r>
      <w:r w:rsidRPr="00E75B84">
        <w:rPr>
          <w:i/>
          <w:sz w:val="22"/>
        </w:rPr>
        <w:t xml:space="preserve"> influencerów, marek czy agencj</w:t>
      </w:r>
      <w:r w:rsidR="006F65EC">
        <w:rPr>
          <w:i/>
          <w:sz w:val="22"/>
        </w:rPr>
        <w:t>i</w:t>
      </w:r>
      <w:r w:rsidR="00270298">
        <w:rPr>
          <w:i/>
          <w:sz w:val="22"/>
        </w:rPr>
        <w:t>.</w:t>
      </w:r>
      <w:r w:rsidR="00270298" w:rsidRPr="00270298">
        <w:rPr>
          <w:rFonts w:ascii="Arial" w:eastAsiaTheme="minorEastAsia" w:hAnsi="Arial" w:cs="Arial"/>
          <w:i/>
          <w:color w:val="000000" w:themeColor="text1"/>
          <w:kern w:val="24"/>
          <w:sz w:val="22"/>
        </w:rPr>
        <w:t xml:space="preserve"> </w:t>
      </w:r>
      <w:r w:rsidR="00270298" w:rsidRPr="00270298">
        <w:rPr>
          <w:i/>
          <w:iCs/>
          <w:sz w:val="22"/>
        </w:rPr>
        <w:t xml:space="preserve">Potrzebę transparentnego oznaczania treści komercyjnych </w:t>
      </w:r>
      <w:r w:rsidR="00270298">
        <w:rPr>
          <w:i/>
          <w:iCs/>
          <w:sz w:val="22"/>
        </w:rPr>
        <w:t xml:space="preserve">sygnalizują również </w:t>
      </w:r>
      <w:r w:rsidR="00270298" w:rsidRPr="00270298">
        <w:rPr>
          <w:i/>
          <w:iCs/>
          <w:sz w:val="22"/>
        </w:rPr>
        <w:t>użytkownicy</w:t>
      </w:r>
      <w:r w:rsidR="00270298">
        <w:rPr>
          <w:i/>
          <w:iCs/>
          <w:sz w:val="22"/>
        </w:rPr>
        <w:t xml:space="preserve"> mediów społecznościowych</w:t>
      </w:r>
      <w:r w:rsidR="00270298" w:rsidRPr="00270298">
        <w:rPr>
          <w:i/>
          <w:iCs/>
          <w:sz w:val="22"/>
        </w:rPr>
        <w:t xml:space="preserve">. Aż </w:t>
      </w:r>
      <w:r w:rsidR="00B06727" w:rsidRPr="00242137">
        <w:rPr>
          <w:i/>
          <w:iCs/>
          <w:sz w:val="22"/>
        </w:rPr>
        <w:t>85</w:t>
      </w:r>
      <w:r w:rsidR="00270298" w:rsidRPr="00270298">
        <w:rPr>
          <w:i/>
          <w:iCs/>
          <w:sz w:val="22"/>
        </w:rPr>
        <w:t xml:space="preserve"> proc.</w:t>
      </w:r>
      <w:r w:rsidR="00B06727" w:rsidRPr="00242137">
        <w:rPr>
          <w:i/>
          <w:iCs/>
          <w:sz w:val="22"/>
        </w:rPr>
        <w:t xml:space="preserve"> </w:t>
      </w:r>
      <w:r w:rsidR="00270298" w:rsidRPr="00270298">
        <w:rPr>
          <w:i/>
          <w:iCs/>
          <w:sz w:val="22"/>
        </w:rPr>
        <w:t xml:space="preserve">z nich </w:t>
      </w:r>
      <w:r w:rsidR="00B06727" w:rsidRPr="00242137">
        <w:rPr>
          <w:i/>
          <w:iCs/>
          <w:sz w:val="22"/>
        </w:rPr>
        <w:t>uważa, że influencer powinien jednoznacznie oznaczać materiały, w których promuje i zachęca do zakupu własnych produktów lub usług</w:t>
      </w:r>
      <w:r w:rsidR="00270298">
        <w:rPr>
          <w:i/>
          <w:iCs/>
          <w:sz w:val="22"/>
        </w:rPr>
        <w:t xml:space="preserve"> </w:t>
      </w:r>
      <w:r w:rsidR="006F65EC">
        <w:rPr>
          <w:i/>
          <w:sz w:val="22"/>
        </w:rPr>
        <w:t xml:space="preserve"> </w:t>
      </w:r>
      <w:r w:rsidRPr="00E75B84">
        <w:rPr>
          <w:sz w:val="22"/>
        </w:rPr>
        <w:t>– zaznacza Prezes UOKiK Tomasz Chróstny.</w:t>
      </w:r>
      <w:bookmarkStart w:id="1" w:name="_Hlk142483877"/>
    </w:p>
    <w:bookmarkEnd w:id="1"/>
    <w:p w14:paraId="7B763BD1" w14:textId="77777777" w:rsidR="00900063" w:rsidRDefault="00900063" w:rsidP="00DE5DB6">
      <w:pPr>
        <w:spacing w:line="360" w:lineRule="auto"/>
        <w:jc w:val="both"/>
        <w:rPr>
          <w:sz w:val="22"/>
        </w:rPr>
      </w:pPr>
    </w:p>
    <w:p w14:paraId="45186B95" w14:textId="54E3FFC8" w:rsidR="00F42167" w:rsidRPr="00F42167" w:rsidRDefault="00F42167" w:rsidP="00900063">
      <w:pPr>
        <w:spacing w:line="360" w:lineRule="auto"/>
        <w:jc w:val="both"/>
        <w:rPr>
          <w:b/>
          <w:sz w:val="22"/>
        </w:rPr>
      </w:pPr>
      <w:r w:rsidRPr="00F42167">
        <w:rPr>
          <w:b/>
          <w:sz w:val="22"/>
        </w:rPr>
        <w:t>Jak to robić zgodnie z prawem?</w:t>
      </w:r>
    </w:p>
    <w:p w14:paraId="34C4B393" w14:textId="7229D80C" w:rsidR="00381AFD" w:rsidRDefault="00DE5DB6" w:rsidP="00900063">
      <w:pPr>
        <w:spacing w:line="360" w:lineRule="auto"/>
        <w:jc w:val="both"/>
        <w:rPr>
          <w:rFonts w:cs="Trebuchet MS"/>
          <w:sz w:val="22"/>
        </w:rPr>
      </w:pPr>
      <w:r>
        <w:rPr>
          <w:sz w:val="22"/>
        </w:rPr>
        <w:t xml:space="preserve">Na komercyjny charakter publikacji jednoznacznie wskazują </w:t>
      </w:r>
      <w:r w:rsidR="00381AFD">
        <w:rPr>
          <w:sz w:val="22"/>
        </w:rPr>
        <w:t xml:space="preserve">określenia </w:t>
      </w:r>
      <w:r>
        <w:rPr>
          <w:sz w:val="22"/>
        </w:rPr>
        <w:t xml:space="preserve">takie jak: </w:t>
      </w:r>
      <w:r w:rsidR="00BE1A56">
        <w:rPr>
          <w:sz w:val="22"/>
        </w:rPr>
        <w:t>„</w:t>
      </w:r>
      <w:r>
        <w:rPr>
          <w:sz w:val="22"/>
        </w:rPr>
        <w:t>reklama</w:t>
      </w:r>
      <w:r w:rsidR="00BE1A56">
        <w:rPr>
          <w:sz w:val="22"/>
        </w:rPr>
        <w:t>”</w:t>
      </w:r>
      <w:r>
        <w:rPr>
          <w:sz w:val="22"/>
        </w:rPr>
        <w:t>,</w:t>
      </w:r>
      <w:r w:rsidR="00381AFD">
        <w:rPr>
          <w:sz w:val="22"/>
        </w:rPr>
        <w:t xml:space="preserve"> </w:t>
      </w:r>
      <w:r w:rsidR="00BE1A56">
        <w:rPr>
          <w:sz w:val="22"/>
        </w:rPr>
        <w:t>„</w:t>
      </w:r>
      <w:r>
        <w:rPr>
          <w:sz w:val="22"/>
        </w:rPr>
        <w:t>materiał sponsorowany</w:t>
      </w:r>
      <w:r w:rsidR="00BE1A56">
        <w:rPr>
          <w:sz w:val="22"/>
        </w:rPr>
        <w:t>”</w:t>
      </w:r>
      <w:r>
        <w:rPr>
          <w:sz w:val="22"/>
        </w:rPr>
        <w:t xml:space="preserve"> bądź </w:t>
      </w:r>
      <w:r w:rsidR="00BE1A56">
        <w:rPr>
          <w:sz w:val="22"/>
        </w:rPr>
        <w:t>„</w:t>
      </w:r>
      <w:r>
        <w:rPr>
          <w:sz w:val="22"/>
        </w:rPr>
        <w:t>płatna współpraca</w:t>
      </w:r>
      <w:r w:rsidR="00BE1A56">
        <w:rPr>
          <w:sz w:val="22"/>
        </w:rPr>
        <w:t>”</w:t>
      </w:r>
      <w:r>
        <w:rPr>
          <w:sz w:val="22"/>
        </w:rPr>
        <w:t xml:space="preserve">. </w:t>
      </w:r>
      <w:r w:rsidR="00900063">
        <w:rPr>
          <w:sz w:val="22"/>
        </w:rPr>
        <w:t>Stosowanie skrótów</w:t>
      </w:r>
      <w:r w:rsidR="00642490">
        <w:rPr>
          <w:sz w:val="22"/>
        </w:rPr>
        <w:t xml:space="preserve"> </w:t>
      </w:r>
      <w:r w:rsidR="00642490">
        <w:rPr>
          <w:sz w:val="22"/>
        </w:rPr>
        <w:br/>
        <w:t>i</w:t>
      </w:r>
      <w:r w:rsidR="00900063">
        <w:rPr>
          <w:sz w:val="22"/>
        </w:rPr>
        <w:t xml:space="preserve"> anglojęzycznych wyrażeń może być dla odbiorców niezrozumiałe. Z kolei w</w:t>
      </w:r>
      <w:r>
        <w:rPr>
          <w:sz w:val="22"/>
        </w:rPr>
        <w:t xml:space="preserve">ymóg czytelności </w:t>
      </w:r>
      <w:r w:rsidRPr="003838CE">
        <w:rPr>
          <w:rFonts w:cs="Trebuchet MS"/>
          <w:sz w:val="22"/>
        </w:rPr>
        <w:t>materiału reklamowego</w:t>
      </w:r>
      <w:r w:rsidR="00642490">
        <w:rPr>
          <w:rFonts w:cs="Trebuchet MS"/>
          <w:sz w:val="22"/>
        </w:rPr>
        <w:t>,</w:t>
      </w:r>
      <w:r w:rsidRPr="003838CE">
        <w:rPr>
          <w:rFonts w:cs="Trebuchet MS"/>
          <w:sz w:val="22"/>
        </w:rPr>
        <w:t xml:space="preserve"> to przede wszystkim zapewnienie odpowiedniej widoczności </w:t>
      </w:r>
      <w:r w:rsidR="00642490">
        <w:rPr>
          <w:rFonts w:cs="Trebuchet MS"/>
          <w:sz w:val="22"/>
        </w:rPr>
        <w:br/>
      </w:r>
      <w:r w:rsidR="009D1653">
        <w:rPr>
          <w:rFonts w:cs="Trebuchet MS"/>
          <w:sz w:val="22"/>
        </w:rPr>
        <w:t xml:space="preserve">tych </w:t>
      </w:r>
      <w:r w:rsidRPr="003838CE">
        <w:rPr>
          <w:rFonts w:cs="Trebuchet MS"/>
          <w:sz w:val="22"/>
        </w:rPr>
        <w:t xml:space="preserve">elementów. Pomocne w tym zakresie może okazać się </w:t>
      </w:r>
      <w:r w:rsidR="00900063">
        <w:rPr>
          <w:rFonts w:cs="Trebuchet MS"/>
          <w:sz w:val="22"/>
        </w:rPr>
        <w:t>przemyślane</w:t>
      </w:r>
      <w:r>
        <w:rPr>
          <w:rFonts w:cs="Trebuchet MS"/>
          <w:sz w:val="22"/>
        </w:rPr>
        <w:t xml:space="preserve"> umiejscowienie oznaczeń i </w:t>
      </w:r>
      <w:r w:rsidRPr="003838CE">
        <w:rPr>
          <w:rFonts w:cs="Trebuchet MS"/>
          <w:sz w:val="22"/>
        </w:rPr>
        <w:t xml:space="preserve">zastosowanie </w:t>
      </w:r>
      <w:r w:rsidR="00381AFD" w:rsidRPr="003838CE">
        <w:rPr>
          <w:rFonts w:cs="Trebuchet MS"/>
          <w:sz w:val="22"/>
        </w:rPr>
        <w:t xml:space="preserve">odpowiednio dużej czcionki </w:t>
      </w:r>
      <w:r w:rsidRPr="003838CE">
        <w:rPr>
          <w:rFonts w:cs="Trebuchet MS"/>
          <w:sz w:val="22"/>
        </w:rPr>
        <w:t xml:space="preserve">wyróżniającej się względem tła. </w:t>
      </w:r>
    </w:p>
    <w:p w14:paraId="3A8D427A" w14:textId="4990BBC4" w:rsidR="00900063" w:rsidRDefault="00DE5DB6" w:rsidP="00900063">
      <w:pPr>
        <w:spacing w:line="360" w:lineRule="auto"/>
        <w:jc w:val="both"/>
        <w:rPr>
          <w:sz w:val="22"/>
        </w:rPr>
      </w:pPr>
      <w:r w:rsidRPr="003838CE">
        <w:rPr>
          <w:rFonts w:cs="Trebuchet MS"/>
          <w:sz w:val="22"/>
        </w:rPr>
        <w:t xml:space="preserve">Prezes UOKiK zaleca </w:t>
      </w:r>
      <w:r w:rsidR="006F65EC">
        <w:rPr>
          <w:rFonts w:cs="Trebuchet MS"/>
          <w:sz w:val="22"/>
        </w:rPr>
        <w:t xml:space="preserve">także równoległe </w:t>
      </w:r>
      <w:r w:rsidRPr="003838CE">
        <w:rPr>
          <w:rFonts w:cs="Trebuchet MS"/>
          <w:sz w:val="22"/>
        </w:rPr>
        <w:t>korzysta</w:t>
      </w:r>
      <w:r w:rsidR="006F65EC">
        <w:rPr>
          <w:rFonts w:cs="Trebuchet MS"/>
          <w:sz w:val="22"/>
        </w:rPr>
        <w:t>nie</w:t>
      </w:r>
      <w:r w:rsidRPr="003838CE">
        <w:rPr>
          <w:rFonts w:cs="Trebuchet MS"/>
          <w:sz w:val="22"/>
        </w:rPr>
        <w:t xml:space="preserve"> z funkcjonalności poszczególnych serwisów społecznościowych, które oferują domyślne rozwiązania dedykowane oznaczaniu materiałów reklamowych (</w:t>
      </w:r>
      <w:r w:rsidR="00880661">
        <w:rPr>
          <w:rFonts w:cs="Trebuchet MS"/>
          <w:sz w:val="22"/>
        </w:rPr>
        <w:t xml:space="preserve">tzw. </w:t>
      </w:r>
      <w:r w:rsidRPr="003838CE">
        <w:rPr>
          <w:rFonts w:cs="Trebuchet MS"/>
          <w:sz w:val="22"/>
        </w:rPr>
        <w:t>oznaczanie dwupoziomowe</w:t>
      </w:r>
      <w:r w:rsidR="006F65EC">
        <w:rPr>
          <w:rFonts w:cs="Trebuchet MS"/>
          <w:sz w:val="22"/>
        </w:rPr>
        <w:t>).</w:t>
      </w:r>
      <w:r w:rsidR="00900063">
        <w:rPr>
          <w:rFonts w:cs="Trebuchet MS"/>
          <w:sz w:val="22"/>
        </w:rPr>
        <w:t xml:space="preserve"> </w:t>
      </w:r>
      <w:r w:rsidR="00900063" w:rsidRPr="00900063">
        <w:rPr>
          <w:sz w:val="22"/>
        </w:rPr>
        <w:t>Jak prawidłowo oznaczać reklamy, autopromocję i prezenty</w:t>
      </w:r>
      <w:r w:rsidR="0000753F">
        <w:rPr>
          <w:sz w:val="22"/>
        </w:rPr>
        <w:t>,</w:t>
      </w:r>
      <w:r w:rsidR="00900063" w:rsidRPr="00900063">
        <w:rPr>
          <w:sz w:val="22"/>
        </w:rPr>
        <w:t xml:space="preserve"> objaśniamy </w:t>
      </w:r>
      <w:r w:rsidR="00900063" w:rsidRPr="006F65EC">
        <w:rPr>
          <w:sz w:val="22"/>
        </w:rPr>
        <w:t xml:space="preserve">w </w:t>
      </w:r>
      <w:hyperlink r:id="rId15" w:history="1">
        <w:r w:rsidR="00900063" w:rsidRPr="006F65EC">
          <w:rPr>
            <w:rStyle w:val="Hipercze"/>
            <w:sz w:val="22"/>
          </w:rPr>
          <w:t>Rekomendacjach Prezesa UOKiK,</w:t>
        </w:r>
      </w:hyperlink>
      <w:r w:rsidR="00900063" w:rsidRPr="00900063">
        <w:rPr>
          <w:sz w:val="22"/>
        </w:rPr>
        <w:t xml:space="preserve"> </w:t>
      </w:r>
      <w:r w:rsidR="00900063" w:rsidRPr="006F65EC">
        <w:rPr>
          <w:sz w:val="22"/>
        </w:rPr>
        <w:t xml:space="preserve">sekcji </w:t>
      </w:r>
      <w:hyperlink r:id="rId16" w:history="1">
        <w:r w:rsidR="00900063" w:rsidRPr="006F65EC">
          <w:rPr>
            <w:rStyle w:val="Hipercze"/>
            <w:sz w:val="22"/>
          </w:rPr>
          <w:t>„Pytania i odpowiedzi”</w:t>
        </w:r>
      </w:hyperlink>
      <w:r w:rsidR="00900063" w:rsidRPr="00900063">
        <w:rPr>
          <w:sz w:val="22"/>
        </w:rPr>
        <w:t xml:space="preserve"> oraz na koncie</w:t>
      </w:r>
      <w:r w:rsidR="00485E3F">
        <w:rPr>
          <w:sz w:val="22"/>
        </w:rPr>
        <w:t xml:space="preserve"> </w:t>
      </w:r>
      <w:hyperlink r:id="rId17" w:history="1">
        <w:r w:rsidR="00485E3F" w:rsidRPr="00485E3F">
          <w:rPr>
            <w:rStyle w:val="Hipercze"/>
            <w:sz w:val="22"/>
          </w:rPr>
          <w:t>uokikgovpl</w:t>
        </w:r>
      </w:hyperlink>
      <w:r w:rsidR="00900063" w:rsidRPr="00900063">
        <w:rPr>
          <w:sz w:val="22"/>
        </w:rPr>
        <w:t xml:space="preserve"> na Instagramie.</w:t>
      </w:r>
    </w:p>
    <w:p w14:paraId="508017DB" w14:textId="0E149A4D" w:rsidR="00270298" w:rsidRPr="00270298" w:rsidRDefault="00270298" w:rsidP="00900063">
      <w:pPr>
        <w:spacing w:line="360" w:lineRule="auto"/>
        <w:jc w:val="both"/>
        <w:rPr>
          <w:rFonts w:cs="Trebuchet MS"/>
          <w:sz w:val="22"/>
        </w:rPr>
      </w:pPr>
      <w:r w:rsidRPr="00270298">
        <w:rPr>
          <w:rFonts w:cs="Trebuchet MS"/>
          <w:sz w:val="22"/>
        </w:rPr>
        <w:t xml:space="preserve">Cytowanie w komunikacie badania zostały przeprowadzone w listopadzie 2022 roku </w:t>
      </w:r>
      <w:r w:rsidR="00CB2030">
        <w:rPr>
          <w:rFonts w:cs="Trebuchet MS"/>
          <w:sz w:val="22"/>
        </w:rPr>
        <w:br/>
      </w:r>
      <w:r w:rsidRPr="0027029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na zlecenie UOKiK przez </w:t>
      </w:r>
      <w:r w:rsidR="005823A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niezależną agencję badawczą </w:t>
      </w:r>
      <w:r w:rsidRPr="0027029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SW Research.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Wyniki znajdziesz </w:t>
      </w:r>
      <w:r w:rsidR="005823A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br/>
      </w:r>
      <w:r w:rsidRPr="004E6BB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na uokik.gov.pl.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</w:p>
    <w:p w14:paraId="327049D5" w14:textId="3C35F4EB" w:rsidR="00DE5DB6" w:rsidRDefault="00DE5DB6" w:rsidP="00DE5DB6">
      <w:pPr>
        <w:spacing w:line="360" w:lineRule="auto"/>
        <w:jc w:val="both"/>
        <w:rPr>
          <w:sz w:val="22"/>
        </w:rPr>
      </w:pPr>
    </w:p>
    <w:p w14:paraId="7823749F" w14:textId="77777777" w:rsidR="005C39DA" w:rsidRPr="000D1942" w:rsidRDefault="005C39DA" w:rsidP="005C39DA">
      <w:pPr>
        <w:spacing w:after="240" w:line="360" w:lineRule="auto"/>
        <w:jc w:val="both"/>
        <w:rPr>
          <w:rFonts w:ascii="Tahoma" w:hAnsi="Tahoma" w:cs="Tahoma"/>
          <w:sz w:val="20"/>
        </w:rPr>
      </w:pPr>
      <w:r w:rsidRPr="000D1942">
        <w:rPr>
          <w:rStyle w:val="Pogrubienie"/>
          <w:rFonts w:ascii="Tahoma" w:eastAsia="Calibri" w:hAnsi="Tahoma" w:cs="Tahoma"/>
          <w:sz w:val="20"/>
        </w:rPr>
        <w:t>Pomoc dla konsumentów:</w:t>
      </w:r>
    </w:p>
    <w:p w14:paraId="50DF9F97" w14:textId="4B1A5B65" w:rsidR="00454D87" w:rsidRPr="00381AFD" w:rsidRDefault="005C39DA" w:rsidP="00381AFD">
      <w:pPr>
        <w:pStyle w:val="NormalnyWeb"/>
        <w:shd w:val="clear" w:color="auto" w:fill="FFFFFF"/>
        <w:spacing w:line="360" w:lineRule="auto"/>
        <w:rPr>
          <w:sz w:val="22"/>
          <w:lang w:val="pl-PL"/>
        </w:rPr>
      </w:pPr>
      <w:r w:rsidRPr="000D1942">
        <w:rPr>
          <w:rFonts w:ascii="Tahoma" w:hAnsi="Tahoma" w:cs="Tahoma"/>
          <w:sz w:val="20"/>
          <w:szCs w:val="22"/>
          <w:lang w:val="pl-PL"/>
        </w:rPr>
        <w:t xml:space="preserve">Tel. </w:t>
      </w:r>
      <w:bookmarkStart w:id="2" w:name="_Hlk120527957"/>
      <w:r w:rsidRPr="000D1942">
        <w:rPr>
          <w:rFonts w:ascii="Tahoma" w:hAnsi="Tahoma" w:cs="Tahoma"/>
          <w:sz w:val="20"/>
          <w:szCs w:val="22"/>
          <w:lang w:val="pl-PL"/>
        </w:rPr>
        <w:t xml:space="preserve">801 440 220 lub 222 66 76 76 </w:t>
      </w:r>
      <w:bookmarkEnd w:id="2"/>
      <w:r w:rsidRPr="000D1942">
        <w:rPr>
          <w:rFonts w:ascii="Tahoma" w:hAnsi="Tahoma" w:cs="Tahoma"/>
          <w:sz w:val="20"/>
          <w:szCs w:val="22"/>
          <w:lang w:val="pl-PL"/>
        </w:rPr>
        <w:t>– infolinia konsumencka</w:t>
      </w:r>
      <w:r w:rsidRPr="000D1942">
        <w:rPr>
          <w:rFonts w:ascii="Tahoma" w:hAnsi="Tahoma" w:cs="Tahoma"/>
          <w:color w:val="3C4147"/>
          <w:sz w:val="20"/>
          <w:szCs w:val="22"/>
          <w:lang w:val="pl-PL"/>
        </w:rPr>
        <w:br/>
      </w:r>
      <w:r w:rsidRPr="000D1942">
        <w:rPr>
          <w:rFonts w:ascii="Tahoma" w:hAnsi="Tahoma" w:cs="Tahoma"/>
          <w:sz w:val="20"/>
          <w:szCs w:val="22"/>
          <w:lang w:val="pl-PL"/>
        </w:rPr>
        <w:t>E-mail: </w:t>
      </w:r>
      <w:hyperlink r:id="rId18" w:history="1">
        <w:r w:rsidRPr="000D1942">
          <w:rPr>
            <w:rStyle w:val="Hipercze"/>
            <w:rFonts w:ascii="Tahoma" w:hAnsi="Tahoma" w:cs="Tahoma"/>
            <w:sz w:val="20"/>
            <w:szCs w:val="22"/>
            <w:lang w:val="pl-PL"/>
          </w:rPr>
          <w:t>porady@dlakonsumentow.pl</w:t>
        </w:r>
      </w:hyperlink>
      <w:r w:rsidRPr="000D1942">
        <w:rPr>
          <w:rFonts w:ascii="Tahoma" w:hAnsi="Tahoma" w:cs="Tahoma"/>
          <w:color w:val="3C4147"/>
          <w:sz w:val="20"/>
          <w:szCs w:val="22"/>
          <w:lang w:val="pl-PL"/>
        </w:rPr>
        <w:br/>
      </w:r>
      <w:hyperlink r:id="rId19" w:history="1">
        <w:r w:rsidRPr="000D1942">
          <w:rPr>
            <w:rStyle w:val="Hipercze"/>
            <w:rFonts w:ascii="Tahoma" w:hAnsi="Tahoma" w:cs="Tahoma"/>
            <w:color w:val="133C8A"/>
            <w:sz w:val="20"/>
            <w:szCs w:val="22"/>
            <w:lang w:val="pl-PL"/>
          </w:rPr>
          <w:t>Rzecznicy konsumentów</w:t>
        </w:r>
      </w:hyperlink>
      <w:r w:rsidRPr="000D1942">
        <w:rPr>
          <w:rFonts w:ascii="Tahoma" w:hAnsi="Tahoma" w:cs="Tahoma"/>
          <w:color w:val="3C4147"/>
          <w:sz w:val="20"/>
          <w:szCs w:val="22"/>
          <w:lang w:val="pl-PL"/>
        </w:rPr>
        <w:t xml:space="preserve"> – </w:t>
      </w:r>
      <w:r w:rsidRPr="000D1942">
        <w:rPr>
          <w:rFonts w:ascii="Tahoma" w:hAnsi="Tahoma" w:cs="Tahoma"/>
          <w:sz w:val="20"/>
          <w:szCs w:val="22"/>
          <w:lang w:val="pl-PL"/>
        </w:rPr>
        <w:t>w twoim mieście lub powiecie</w:t>
      </w:r>
    </w:p>
    <w:sectPr w:rsidR="00454D87" w:rsidRPr="00381AFD" w:rsidSect="00444043">
      <w:headerReference w:type="default" r:id="rId20"/>
      <w:footerReference w:type="default" r:id="rId21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0DE78" w14:textId="77777777" w:rsidR="00E23607" w:rsidRDefault="00E23607">
      <w:r>
        <w:separator/>
      </w:r>
    </w:p>
  </w:endnote>
  <w:endnote w:type="continuationSeparator" w:id="0">
    <w:p w14:paraId="08484101" w14:textId="77777777" w:rsidR="00E23607" w:rsidRDefault="00E2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31958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438E7F" wp14:editId="6FBE6EAF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B28EEA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7C302B64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87E4A" w14:textId="77777777" w:rsidR="00E23607" w:rsidRDefault="00E23607">
      <w:r>
        <w:separator/>
      </w:r>
    </w:p>
  </w:footnote>
  <w:footnote w:type="continuationSeparator" w:id="0">
    <w:p w14:paraId="23092448" w14:textId="77777777" w:rsidR="00E23607" w:rsidRDefault="00E2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6F37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C2A7979" wp14:editId="5482CEC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55364"/>
    <w:multiLevelType w:val="hybridMultilevel"/>
    <w:tmpl w:val="EFBCB390"/>
    <w:lvl w:ilvl="0" w:tplc="18804F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94F3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98735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ADD8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0C278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FA6AD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680D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2CBE9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0A6B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2BE5"/>
    <w:multiLevelType w:val="hybridMultilevel"/>
    <w:tmpl w:val="73F0438A"/>
    <w:lvl w:ilvl="0" w:tplc="E5603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6E3"/>
    <w:multiLevelType w:val="hybridMultilevel"/>
    <w:tmpl w:val="A880B1B6"/>
    <w:lvl w:ilvl="0" w:tplc="0B46CF0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7"/>
  </w:num>
  <w:num w:numId="5">
    <w:abstractNumId w:val="9"/>
  </w:num>
  <w:num w:numId="6">
    <w:abstractNumId w:val="13"/>
  </w:num>
  <w:num w:numId="7">
    <w:abstractNumId w:val="20"/>
  </w:num>
  <w:num w:numId="8">
    <w:abstractNumId w:val="0"/>
  </w:num>
  <w:num w:numId="9">
    <w:abstractNumId w:val="18"/>
  </w:num>
  <w:num w:numId="10">
    <w:abstractNumId w:val="7"/>
  </w:num>
  <w:num w:numId="11">
    <w:abstractNumId w:val="14"/>
  </w:num>
  <w:num w:numId="12">
    <w:abstractNumId w:val="19"/>
  </w:num>
  <w:num w:numId="13">
    <w:abstractNumId w:val="5"/>
  </w:num>
  <w:num w:numId="14">
    <w:abstractNumId w:val="16"/>
  </w:num>
  <w:num w:numId="15">
    <w:abstractNumId w:val="8"/>
  </w:num>
  <w:num w:numId="16">
    <w:abstractNumId w:val="1"/>
  </w:num>
  <w:num w:numId="17">
    <w:abstractNumId w:val="15"/>
  </w:num>
  <w:num w:numId="18">
    <w:abstractNumId w:val="6"/>
  </w:num>
  <w:num w:numId="19">
    <w:abstractNumId w:val="4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0583"/>
    <w:rsid w:val="00001587"/>
    <w:rsid w:val="00002C19"/>
    <w:rsid w:val="0000713A"/>
    <w:rsid w:val="0000753F"/>
    <w:rsid w:val="00007E00"/>
    <w:rsid w:val="00011AF2"/>
    <w:rsid w:val="00012131"/>
    <w:rsid w:val="00013A64"/>
    <w:rsid w:val="000213C0"/>
    <w:rsid w:val="00023634"/>
    <w:rsid w:val="0002523D"/>
    <w:rsid w:val="00042087"/>
    <w:rsid w:val="00042BC2"/>
    <w:rsid w:val="00042F96"/>
    <w:rsid w:val="00047B8A"/>
    <w:rsid w:val="00050A7B"/>
    <w:rsid w:val="000651E9"/>
    <w:rsid w:val="00073AA7"/>
    <w:rsid w:val="00082E34"/>
    <w:rsid w:val="000833C5"/>
    <w:rsid w:val="00084562"/>
    <w:rsid w:val="0008568B"/>
    <w:rsid w:val="0009474D"/>
    <w:rsid w:val="00096170"/>
    <w:rsid w:val="00096909"/>
    <w:rsid w:val="000A3211"/>
    <w:rsid w:val="000A4F9E"/>
    <w:rsid w:val="000A74FA"/>
    <w:rsid w:val="000B038C"/>
    <w:rsid w:val="000B149D"/>
    <w:rsid w:val="000B1AC5"/>
    <w:rsid w:val="000B476F"/>
    <w:rsid w:val="000B497C"/>
    <w:rsid w:val="000B558E"/>
    <w:rsid w:val="000B5A5C"/>
    <w:rsid w:val="000B7247"/>
    <w:rsid w:val="000C20F8"/>
    <w:rsid w:val="000D1942"/>
    <w:rsid w:val="000E4469"/>
    <w:rsid w:val="000E5FC5"/>
    <w:rsid w:val="000F1C64"/>
    <w:rsid w:val="00101E90"/>
    <w:rsid w:val="0010559C"/>
    <w:rsid w:val="00105A72"/>
    <w:rsid w:val="001065B5"/>
    <w:rsid w:val="00106F17"/>
    <w:rsid w:val="00107844"/>
    <w:rsid w:val="001115AF"/>
    <w:rsid w:val="00120BFC"/>
    <w:rsid w:val="00120FBD"/>
    <w:rsid w:val="0012229A"/>
    <w:rsid w:val="0012424D"/>
    <w:rsid w:val="001246A1"/>
    <w:rsid w:val="00127FE1"/>
    <w:rsid w:val="00131146"/>
    <w:rsid w:val="0013159A"/>
    <w:rsid w:val="00131F61"/>
    <w:rsid w:val="00135455"/>
    <w:rsid w:val="00143310"/>
    <w:rsid w:val="00143895"/>
    <w:rsid w:val="00144E9C"/>
    <w:rsid w:val="00146CF6"/>
    <w:rsid w:val="00147DB8"/>
    <w:rsid w:val="00150EF4"/>
    <w:rsid w:val="001532F5"/>
    <w:rsid w:val="00161094"/>
    <w:rsid w:val="00163DF9"/>
    <w:rsid w:val="00165293"/>
    <w:rsid w:val="001666D6"/>
    <w:rsid w:val="00166B5D"/>
    <w:rsid w:val="001675EF"/>
    <w:rsid w:val="0017028A"/>
    <w:rsid w:val="00171409"/>
    <w:rsid w:val="00172FCE"/>
    <w:rsid w:val="00173378"/>
    <w:rsid w:val="001754AB"/>
    <w:rsid w:val="00184518"/>
    <w:rsid w:val="0018507C"/>
    <w:rsid w:val="00190D5A"/>
    <w:rsid w:val="001979B5"/>
    <w:rsid w:val="001A0286"/>
    <w:rsid w:val="001A5F7C"/>
    <w:rsid w:val="001A6E5B"/>
    <w:rsid w:val="001A7451"/>
    <w:rsid w:val="001B0464"/>
    <w:rsid w:val="001C1FAD"/>
    <w:rsid w:val="001C5EF0"/>
    <w:rsid w:val="001C73AA"/>
    <w:rsid w:val="001E188E"/>
    <w:rsid w:val="001E4F92"/>
    <w:rsid w:val="001F16B4"/>
    <w:rsid w:val="001F1C63"/>
    <w:rsid w:val="001F394B"/>
    <w:rsid w:val="001F4A73"/>
    <w:rsid w:val="001F6208"/>
    <w:rsid w:val="00200A71"/>
    <w:rsid w:val="0020285B"/>
    <w:rsid w:val="00203A94"/>
    <w:rsid w:val="00205580"/>
    <w:rsid w:val="00214084"/>
    <w:rsid w:val="00215135"/>
    <w:rsid w:val="002157BB"/>
    <w:rsid w:val="00216656"/>
    <w:rsid w:val="0022540B"/>
    <w:rsid w:val="002262B5"/>
    <w:rsid w:val="00227171"/>
    <w:rsid w:val="0023138D"/>
    <w:rsid w:val="002336CB"/>
    <w:rsid w:val="00233CFA"/>
    <w:rsid w:val="00240013"/>
    <w:rsid w:val="0024118E"/>
    <w:rsid w:val="00241BAC"/>
    <w:rsid w:val="00250036"/>
    <w:rsid w:val="00251281"/>
    <w:rsid w:val="00253AE7"/>
    <w:rsid w:val="00256451"/>
    <w:rsid w:val="002576BC"/>
    <w:rsid w:val="00260382"/>
    <w:rsid w:val="002614E3"/>
    <w:rsid w:val="002628AC"/>
    <w:rsid w:val="00266CB4"/>
    <w:rsid w:val="00267DD1"/>
    <w:rsid w:val="00267FF0"/>
    <w:rsid w:val="00270298"/>
    <w:rsid w:val="0027152E"/>
    <w:rsid w:val="00277457"/>
    <w:rsid w:val="002801AA"/>
    <w:rsid w:val="00280DD9"/>
    <w:rsid w:val="0028761A"/>
    <w:rsid w:val="00295B34"/>
    <w:rsid w:val="00296D54"/>
    <w:rsid w:val="002A2D13"/>
    <w:rsid w:val="002A469E"/>
    <w:rsid w:val="002A5D69"/>
    <w:rsid w:val="002B121C"/>
    <w:rsid w:val="002B1DBF"/>
    <w:rsid w:val="002B3712"/>
    <w:rsid w:val="002C0D5D"/>
    <w:rsid w:val="002C4762"/>
    <w:rsid w:val="002C692D"/>
    <w:rsid w:val="002C6ABE"/>
    <w:rsid w:val="002E1064"/>
    <w:rsid w:val="002E15CE"/>
    <w:rsid w:val="002E25F2"/>
    <w:rsid w:val="002E388C"/>
    <w:rsid w:val="002E5647"/>
    <w:rsid w:val="002E65C3"/>
    <w:rsid w:val="002E6C0B"/>
    <w:rsid w:val="002F1BF3"/>
    <w:rsid w:val="002F39FD"/>
    <w:rsid w:val="002F4D43"/>
    <w:rsid w:val="002F5450"/>
    <w:rsid w:val="002F5DDB"/>
    <w:rsid w:val="003056C6"/>
    <w:rsid w:val="003060E1"/>
    <w:rsid w:val="00311924"/>
    <w:rsid w:val="00311B14"/>
    <w:rsid w:val="0031276A"/>
    <w:rsid w:val="003149A2"/>
    <w:rsid w:val="00314E90"/>
    <w:rsid w:val="0032000E"/>
    <w:rsid w:val="00324306"/>
    <w:rsid w:val="00325438"/>
    <w:rsid w:val="003278D6"/>
    <w:rsid w:val="003303F0"/>
    <w:rsid w:val="00330B05"/>
    <w:rsid w:val="00336FCA"/>
    <w:rsid w:val="00337F4F"/>
    <w:rsid w:val="0034059B"/>
    <w:rsid w:val="00340F30"/>
    <w:rsid w:val="00347E81"/>
    <w:rsid w:val="0035019C"/>
    <w:rsid w:val="00352649"/>
    <w:rsid w:val="00352D4E"/>
    <w:rsid w:val="00354CDE"/>
    <w:rsid w:val="00360248"/>
    <w:rsid w:val="00360C66"/>
    <w:rsid w:val="00366A46"/>
    <w:rsid w:val="00370341"/>
    <w:rsid w:val="003708DA"/>
    <w:rsid w:val="003717A7"/>
    <w:rsid w:val="003769F4"/>
    <w:rsid w:val="00377A0D"/>
    <w:rsid w:val="00381AFD"/>
    <w:rsid w:val="003843D6"/>
    <w:rsid w:val="00385D3C"/>
    <w:rsid w:val="0038677D"/>
    <w:rsid w:val="00396F5B"/>
    <w:rsid w:val="00397AC9"/>
    <w:rsid w:val="003C4B64"/>
    <w:rsid w:val="003C58F6"/>
    <w:rsid w:val="003D23C6"/>
    <w:rsid w:val="003D3F5D"/>
    <w:rsid w:val="003D3FF4"/>
    <w:rsid w:val="003D7161"/>
    <w:rsid w:val="003E29AB"/>
    <w:rsid w:val="003E3F9D"/>
    <w:rsid w:val="003E69E5"/>
    <w:rsid w:val="003F12A7"/>
    <w:rsid w:val="003F170E"/>
    <w:rsid w:val="003F266C"/>
    <w:rsid w:val="003F53EE"/>
    <w:rsid w:val="003F74CA"/>
    <w:rsid w:val="004050BE"/>
    <w:rsid w:val="0040748E"/>
    <w:rsid w:val="00412206"/>
    <w:rsid w:val="00412C9F"/>
    <w:rsid w:val="00420DAB"/>
    <w:rsid w:val="00421F69"/>
    <w:rsid w:val="00425EE6"/>
    <w:rsid w:val="00427E08"/>
    <w:rsid w:val="004349BA"/>
    <w:rsid w:val="0043575C"/>
    <w:rsid w:val="004365C7"/>
    <w:rsid w:val="004425B7"/>
    <w:rsid w:val="00444043"/>
    <w:rsid w:val="00444A85"/>
    <w:rsid w:val="00444E16"/>
    <w:rsid w:val="00446760"/>
    <w:rsid w:val="00447694"/>
    <w:rsid w:val="0045026F"/>
    <w:rsid w:val="00454D87"/>
    <w:rsid w:val="00455370"/>
    <w:rsid w:val="00462CFA"/>
    <w:rsid w:val="00464A74"/>
    <w:rsid w:val="00467587"/>
    <w:rsid w:val="0047139D"/>
    <w:rsid w:val="00471A30"/>
    <w:rsid w:val="00474202"/>
    <w:rsid w:val="00482592"/>
    <w:rsid w:val="00484AD3"/>
    <w:rsid w:val="00485E3F"/>
    <w:rsid w:val="004863F5"/>
    <w:rsid w:val="0048676D"/>
    <w:rsid w:val="00486DB1"/>
    <w:rsid w:val="0049290B"/>
    <w:rsid w:val="00493E10"/>
    <w:rsid w:val="00495853"/>
    <w:rsid w:val="004972E8"/>
    <w:rsid w:val="004A0EF3"/>
    <w:rsid w:val="004A3C62"/>
    <w:rsid w:val="004C0F9E"/>
    <w:rsid w:val="004C1243"/>
    <w:rsid w:val="004C2169"/>
    <w:rsid w:val="004C5C26"/>
    <w:rsid w:val="004C6499"/>
    <w:rsid w:val="004C7B80"/>
    <w:rsid w:val="004D6A69"/>
    <w:rsid w:val="004E3BCB"/>
    <w:rsid w:val="004E6BB5"/>
    <w:rsid w:val="004F0142"/>
    <w:rsid w:val="004F04DC"/>
    <w:rsid w:val="004F2D0D"/>
    <w:rsid w:val="004F3AB4"/>
    <w:rsid w:val="004F3EAE"/>
    <w:rsid w:val="004F7029"/>
    <w:rsid w:val="004F7D24"/>
    <w:rsid w:val="004F7E99"/>
    <w:rsid w:val="005003F9"/>
    <w:rsid w:val="0050051A"/>
    <w:rsid w:val="00502008"/>
    <w:rsid w:val="0050417B"/>
    <w:rsid w:val="00505B4F"/>
    <w:rsid w:val="00510D3F"/>
    <w:rsid w:val="005118B4"/>
    <w:rsid w:val="005133CE"/>
    <w:rsid w:val="005146B0"/>
    <w:rsid w:val="005202FE"/>
    <w:rsid w:val="00521BA3"/>
    <w:rsid w:val="00523E0D"/>
    <w:rsid w:val="00525588"/>
    <w:rsid w:val="0052710E"/>
    <w:rsid w:val="0053340F"/>
    <w:rsid w:val="00537447"/>
    <w:rsid w:val="005429D2"/>
    <w:rsid w:val="005438EA"/>
    <w:rsid w:val="005442FC"/>
    <w:rsid w:val="0054651C"/>
    <w:rsid w:val="00551CE8"/>
    <w:rsid w:val="00552399"/>
    <w:rsid w:val="0055631A"/>
    <w:rsid w:val="0055631D"/>
    <w:rsid w:val="00562F53"/>
    <w:rsid w:val="00565753"/>
    <w:rsid w:val="00576A7A"/>
    <w:rsid w:val="00577D7B"/>
    <w:rsid w:val="005823A1"/>
    <w:rsid w:val="00585135"/>
    <w:rsid w:val="00585735"/>
    <w:rsid w:val="00590E45"/>
    <w:rsid w:val="00593935"/>
    <w:rsid w:val="005973FD"/>
    <w:rsid w:val="00597C68"/>
    <w:rsid w:val="005A382B"/>
    <w:rsid w:val="005A3A2E"/>
    <w:rsid w:val="005A4047"/>
    <w:rsid w:val="005B0F9C"/>
    <w:rsid w:val="005B2CCE"/>
    <w:rsid w:val="005B3F49"/>
    <w:rsid w:val="005B472C"/>
    <w:rsid w:val="005B4B12"/>
    <w:rsid w:val="005B6151"/>
    <w:rsid w:val="005C0D39"/>
    <w:rsid w:val="005C39DA"/>
    <w:rsid w:val="005C3C6C"/>
    <w:rsid w:val="005C56FB"/>
    <w:rsid w:val="005C6232"/>
    <w:rsid w:val="005C62B3"/>
    <w:rsid w:val="005D5A33"/>
    <w:rsid w:val="005D6F7A"/>
    <w:rsid w:val="005D7B87"/>
    <w:rsid w:val="005E5B88"/>
    <w:rsid w:val="005E78EE"/>
    <w:rsid w:val="005F139F"/>
    <w:rsid w:val="005F18F0"/>
    <w:rsid w:val="005F1EBD"/>
    <w:rsid w:val="00600EC3"/>
    <w:rsid w:val="006014EC"/>
    <w:rsid w:val="006032BC"/>
    <w:rsid w:val="00604D21"/>
    <w:rsid w:val="006063D0"/>
    <w:rsid w:val="00607083"/>
    <w:rsid w:val="00613C45"/>
    <w:rsid w:val="00616007"/>
    <w:rsid w:val="00621F4F"/>
    <w:rsid w:val="00626CB8"/>
    <w:rsid w:val="00627817"/>
    <w:rsid w:val="00633D4E"/>
    <w:rsid w:val="0063526F"/>
    <w:rsid w:val="006360CA"/>
    <w:rsid w:val="0063655C"/>
    <w:rsid w:val="00637E86"/>
    <w:rsid w:val="006422DE"/>
    <w:rsid w:val="00642490"/>
    <w:rsid w:val="006436E3"/>
    <w:rsid w:val="006439FA"/>
    <w:rsid w:val="006503C1"/>
    <w:rsid w:val="00651074"/>
    <w:rsid w:val="00653A61"/>
    <w:rsid w:val="0065477A"/>
    <w:rsid w:val="0065496D"/>
    <w:rsid w:val="00654BF5"/>
    <w:rsid w:val="00662CFD"/>
    <w:rsid w:val="00663285"/>
    <w:rsid w:val="0067485D"/>
    <w:rsid w:val="0068209D"/>
    <w:rsid w:val="00682FA3"/>
    <w:rsid w:val="006853ED"/>
    <w:rsid w:val="006925E2"/>
    <w:rsid w:val="00696062"/>
    <w:rsid w:val="006A0E63"/>
    <w:rsid w:val="006A2065"/>
    <w:rsid w:val="006A39BD"/>
    <w:rsid w:val="006A3D88"/>
    <w:rsid w:val="006A4A7A"/>
    <w:rsid w:val="006A4D09"/>
    <w:rsid w:val="006A51A7"/>
    <w:rsid w:val="006A7C6E"/>
    <w:rsid w:val="006B0072"/>
    <w:rsid w:val="006B0848"/>
    <w:rsid w:val="006B733D"/>
    <w:rsid w:val="006C33EC"/>
    <w:rsid w:val="006C34AE"/>
    <w:rsid w:val="006C58BD"/>
    <w:rsid w:val="006C67AF"/>
    <w:rsid w:val="006D38B6"/>
    <w:rsid w:val="006D3DC5"/>
    <w:rsid w:val="006D49C2"/>
    <w:rsid w:val="006D7CDA"/>
    <w:rsid w:val="006E4999"/>
    <w:rsid w:val="006E5778"/>
    <w:rsid w:val="006E7762"/>
    <w:rsid w:val="006F143B"/>
    <w:rsid w:val="006F185A"/>
    <w:rsid w:val="006F65EC"/>
    <w:rsid w:val="007012F9"/>
    <w:rsid w:val="00703241"/>
    <w:rsid w:val="007039E2"/>
    <w:rsid w:val="007039EC"/>
    <w:rsid w:val="00703CC4"/>
    <w:rsid w:val="007042BD"/>
    <w:rsid w:val="0071572D"/>
    <w:rsid w:val="007157BA"/>
    <w:rsid w:val="007169F9"/>
    <w:rsid w:val="007174A6"/>
    <w:rsid w:val="00721EA7"/>
    <w:rsid w:val="007224B3"/>
    <w:rsid w:val="00726B03"/>
    <w:rsid w:val="00731303"/>
    <w:rsid w:val="0073271B"/>
    <w:rsid w:val="00732B5F"/>
    <w:rsid w:val="007350D1"/>
    <w:rsid w:val="00735F01"/>
    <w:rsid w:val="007402E0"/>
    <w:rsid w:val="00743796"/>
    <w:rsid w:val="0074489D"/>
    <w:rsid w:val="00746549"/>
    <w:rsid w:val="007513E4"/>
    <w:rsid w:val="007514AD"/>
    <w:rsid w:val="00752064"/>
    <w:rsid w:val="0075352C"/>
    <w:rsid w:val="00753A06"/>
    <w:rsid w:val="00754256"/>
    <w:rsid w:val="0075524D"/>
    <w:rsid w:val="007560B0"/>
    <w:rsid w:val="007567AA"/>
    <w:rsid w:val="00757572"/>
    <w:rsid w:val="00757A0C"/>
    <w:rsid w:val="007627D7"/>
    <w:rsid w:val="00764F55"/>
    <w:rsid w:val="0076775D"/>
    <w:rsid w:val="00770D18"/>
    <w:rsid w:val="00772598"/>
    <w:rsid w:val="00776C4F"/>
    <w:rsid w:val="007824AE"/>
    <w:rsid w:val="007838E4"/>
    <w:rsid w:val="007846DC"/>
    <w:rsid w:val="007857B1"/>
    <w:rsid w:val="00791A37"/>
    <w:rsid w:val="00794EFA"/>
    <w:rsid w:val="0079667C"/>
    <w:rsid w:val="0079727E"/>
    <w:rsid w:val="007A14EE"/>
    <w:rsid w:val="007A19D8"/>
    <w:rsid w:val="007A5BAD"/>
    <w:rsid w:val="007A73E9"/>
    <w:rsid w:val="007B4105"/>
    <w:rsid w:val="007C0877"/>
    <w:rsid w:val="007C1B69"/>
    <w:rsid w:val="007C3264"/>
    <w:rsid w:val="007C7AB3"/>
    <w:rsid w:val="007D5F4E"/>
    <w:rsid w:val="007D7F6B"/>
    <w:rsid w:val="007E36E4"/>
    <w:rsid w:val="007E5846"/>
    <w:rsid w:val="007F0ACE"/>
    <w:rsid w:val="007F16B3"/>
    <w:rsid w:val="007F44B9"/>
    <w:rsid w:val="007F5A2F"/>
    <w:rsid w:val="0080006C"/>
    <w:rsid w:val="00800F0E"/>
    <w:rsid w:val="00800FAE"/>
    <w:rsid w:val="00804024"/>
    <w:rsid w:val="00804EED"/>
    <w:rsid w:val="00814BF8"/>
    <w:rsid w:val="0081753E"/>
    <w:rsid w:val="00820299"/>
    <w:rsid w:val="00836A51"/>
    <w:rsid w:val="008419BA"/>
    <w:rsid w:val="00846641"/>
    <w:rsid w:val="0085010E"/>
    <w:rsid w:val="0085454F"/>
    <w:rsid w:val="008570B0"/>
    <w:rsid w:val="00860170"/>
    <w:rsid w:val="00861CE4"/>
    <w:rsid w:val="00861FF4"/>
    <w:rsid w:val="00872969"/>
    <w:rsid w:val="008731EB"/>
    <w:rsid w:val="0087354F"/>
    <w:rsid w:val="00873645"/>
    <w:rsid w:val="00877E08"/>
    <w:rsid w:val="00880661"/>
    <w:rsid w:val="00883C62"/>
    <w:rsid w:val="008848D1"/>
    <w:rsid w:val="00885907"/>
    <w:rsid w:val="00891386"/>
    <w:rsid w:val="00894E75"/>
    <w:rsid w:val="00896985"/>
    <w:rsid w:val="008A05AC"/>
    <w:rsid w:val="008A0725"/>
    <w:rsid w:val="008A0DE6"/>
    <w:rsid w:val="008A464B"/>
    <w:rsid w:val="008B1E34"/>
    <w:rsid w:val="008B3775"/>
    <w:rsid w:val="008B4038"/>
    <w:rsid w:val="008B4DFC"/>
    <w:rsid w:val="008C0067"/>
    <w:rsid w:val="008C19C6"/>
    <w:rsid w:val="008C1BA8"/>
    <w:rsid w:val="008C53D0"/>
    <w:rsid w:val="008C6ACC"/>
    <w:rsid w:val="008D0A96"/>
    <w:rsid w:val="008D354A"/>
    <w:rsid w:val="008D527A"/>
    <w:rsid w:val="008D56DA"/>
    <w:rsid w:val="008D5771"/>
    <w:rsid w:val="008E06E0"/>
    <w:rsid w:val="008E7DF0"/>
    <w:rsid w:val="008F0DE0"/>
    <w:rsid w:val="008F472E"/>
    <w:rsid w:val="008F5008"/>
    <w:rsid w:val="008F5BE6"/>
    <w:rsid w:val="00900063"/>
    <w:rsid w:val="00902556"/>
    <w:rsid w:val="009031FF"/>
    <w:rsid w:val="0090338C"/>
    <w:rsid w:val="00904C12"/>
    <w:rsid w:val="009057DE"/>
    <w:rsid w:val="0091048E"/>
    <w:rsid w:val="00911D12"/>
    <w:rsid w:val="00914181"/>
    <w:rsid w:val="00915630"/>
    <w:rsid w:val="00924615"/>
    <w:rsid w:val="00924ABC"/>
    <w:rsid w:val="00936679"/>
    <w:rsid w:val="009369FA"/>
    <w:rsid w:val="0093717D"/>
    <w:rsid w:val="00940E8F"/>
    <w:rsid w:val="009412D8"/>
    <w:rsid w:val="00941AFA"/>
    <w:rsid w:val="00943643"/>
    <w:rsid w:val="00944068"/>
    <w:rsid w:val="009465F1"/>
    <w:rsid w:val="00950FE7"/>
    <w:rsid w:val="0095309C"/>
    <w:rsid w:val="0096249E"/>
    <w:rsid w:val="009629A6"/>
    <w:rsid w:val="00962C5D"/>
    <w:rsid w:val="009652F2"/>
    <w:rsid w:val="009719ED"/>
    <w:rsid w:val="009736BB"/>
    <w:rsid w:val="00975E11"/>
    <w:rsid w:val="00981A68"/>
    <w:rsid w:val="00986C37"/>
    <w:rsid w:val="009907A2"/>
    <w:rsid w:val="00996606"/>
    <w:rsid w:val="00996BD4"/>
    <w:rsid w:val="00997528"/>
    <w:rsid w:val="0099796A"/>
    <w:rsid w:val="009A5840"/>
    <w:rsid w:val="009B0EAF"/>
    <w:rsid w:val="009B1A44"/>
    <w:rsid w:val="009B4293"/>
    <w:rsid w:val="009B6BAF"/>
    <w:rsid w:val="009C0036"/>
    <w:rsid w:val="009C1346"/>
    <w:rsid w:val="009C408A"/>
    <w:rsid w:val="009C4DBF"/>
    <w:rsid w:val="009C553B"/>
    <w:rsid w:val="009D05C8"/>
    <w:rsid w:val="009D1653"/>
    <w:rsid w:val="009D1F3D"/>
    <w:rsid w:val="009D6C95"/>
    <w:rsid w:val="009E30A0"/>
    <w:rsid w:val="009E3BBB"/>
    <w:rsid w:val="009E3C0B"/>
    <w:rsid w:val="009E758D"/>
    <w:rsid w:val="009F3C8D"/>
    <w:rsid w:val="009F3F04"/>
    <w:rsid w:val="009F68CA"/>
    <w:rsid w:val="00A0526F"/>
    <w:rsid w:val="00A11FB9"/>
    <w:rsid w:val="00A126FF"/>
    <w:rsid w:val="00A13244"/>
    <w:rsid w:val="00A13EE1"/>
    <w:rsid w:val="00A13F63"/>
    <w:rsid w:val="00A16B17"/>
    <w:rsid w:val="00A238E2"/>
    <w:rsid w:val="00A239AA"/>
    <w:rsid w:val="00A34303"/>
    <w:rsid w:val="00A375CB"/>
    <w:rsid w:val="00A37668"/>
    <w:rsid w:val="00A439E8"/>
    <w:rsid w:val="00A45753"/>
    <w:rsid w:val="00A53423"/>
    <w:rsid w:val="00A56131"/>
    <w:rsid w:val="00A60209"/>
    <w:rsid w:val="00A62659"/>
    <w:rsid w:val="00A65F20"/>
    <w:rsid w:val="00A7372C"/>
    <w:rsid w:val="00A739CA"/>
    <w:rsid w:val="00A73D1A"/>
    <w:rsid w:val="00A74DDC"/>
    <w:rsid w:val="00A75686"/>
    <w:rsid w:val="00A76293"/>
    <w:rsid w:val="00A77DA2"/>
    <w:rsid w:val="00A804EC"/>
    <w:rsid w:val="00A8058F"/>
    <w:rsid w:val="00A82713"/>
    <w:rsid w:val="00A85D9D"/>
    <w:rsid w:val="00A86DA0"/>
    <w:rsid w:val="00A871DF"/>
    <w:rsid w:val="00A878B5"/>
    <w:rsid w:val="00A9160F"/>
    <w:rsid w:val="00A92C4C"/>
    <w:rsid w:val="00A9426A"/>
    <w:rsid w:val="00A96763"/>
    <w:rsid w:val="00A96B55"/>
    <w:rsid w:val="00A9760F"/>
    <w:rsid w:val="00AA04C9"/>
    <w:rsid w:val="00AA3B1F"/>
    <w:rsid w:val="00AA5083"/>
    <w:rsid w:val="00AA602D"/>
    <w:rsid w:val="00AB0DF3"/>
    <w:rsid w:val="00AB145D"/>
    <w:rsid w:val="00AB39BB"/>
    <w:rsid w:val="00AB3D91"/>
    <w:rsid w:val="00AB572D"/>
    <w:rsid w:val="00AB636A"/>
    <w:rsid w:val="00AB6904"/>
    <w:rsid w:val="00AC1CC1"/>
    <w:rsid w:val="00AC26EC"/>
    <w:rsid w:val="00AC29DC"/>
    <w:rsid w:val="00AC4F69"/>
    <w:rsid w:val="00AD0FF3"/>
    <w:rsid w:val="00AE2923"/>
    <w:rsid w:val="00AE4043"/>
    <w:rsid w:val="00AE7F9D"/>
    <w:rsid w:val="00AF1794"/>
    <w:rsid w:val="00AF44D7"/>
    <w:rsid w:val="00AF5130"/>
    <w:rsid w:val="00AF69DD"/>
    <w:rsid w:val="00AF70AB"/>
    <w:rsid w:val="00B028F7"/>
    <w:rsid w:val="00B04589"/>
    <w:rsid w:val="00B05C96"/>
    <w:rsid w:val="00B06727"/>
    <w:rsid w:val="00B0708D"/>
    <w:rsid w:val="00B075C5"/>
    <w:rsid w:val="00B139D4"/>
    <w:rsid w:val="00B22863"/>
    <w:rsid w:val="00B22BD6"/>
    <w:rsid w:val="00B25A0B"/>
    <w:rsid w:val="00B278BE"/>
    <w:rsid w:val="00B3160D"/>
    <w:rsid w:val="00B32F97"/>
    <w:rsid w:val="00B37A95"/>
    <w:rsid w:val="00B41502"/>
    <w:rsid w:val="00B41D1F"/>
    <w:rsid w:val="00B437AD"/>
    <w:rsid w:val="00B440DC"/>
    <w:rsid w:val="00B51024"/>
    <w:rsid w:val="00B512B5"/>
    <w:rsid w:val="00B55DF0"/>
    <w:rsid w:val="00B568BB"/>
    <w:rsid w:val="00B60CD8"/>
    <w:rsid w:val="00B60F9C"/>
    <w:rsid w:val="00B65AAC"/>
    <w:rsid w:val="00B67194"/>
    <w:rsid w:val="00B6769E"/>
    <w:rsid w:val="00B70713"/>
    <w:rsid w:val="00B7121B"/>
    <w:rsid w:val="00B71F45"/>
    <w:rsid w:val="00B73F22"/>
    <w:rsid w:val="00B76F9A"/>
    <w:rsid w:val="00B774D3"/>
    <w:rsid w:val="00B810B2"/>
    <w:rsid w:val="00B91111"/>
    <w:rsid w:val="00B92670"/>
    <w:rsid w:val="00B9695F"/>
    <w:rsid w:val="00BA26F7"/>
    <w:rsid w:val="00BA48B2"/>
    <w:rsid w:val="00BA5EE4"/>
    <w:rsid w:val="00BA73AA"/>
    <w:rsid w:val="00BA79F0"/>
    <w:rsid w:val="00BB0A31"/>
    <w:rsid w:val="00BB5068"/>
    <w:rsid w:val="00BB62E0"/>
    <w:rsid w:val="00BB7AE8"/>
    <w:rsid w:val="00BC14A0"/>
    <w:rsid w:val="00BC1535"/>
    <w:rsid w:val="00BC4D6A"/>
    <w:rsid w:val="00BC7358"/>
    <w:rsid w:val="00BC7504"/>
    <w:rsid w:val="00BD0481"/>
    <w:rsid w:val="00BD2E15"/>
    <w:rsid w:val="00BD4447"/>
    <w:rsid w:val="00BE000F"/>
    <w:rsid w:val="00BE1A56"/>
    <w:rsid w:val="00BE25A6"/>
    <w:rsid w:val="00BE2623"/>
    <w:rsid w:val="00BE3923"/>
    <w:rsid w:val="00BE4BF0"/>
    <w:rsid w:val="00BE5EE5"/>
    <w:rsid w:val="00BE61F8"/>
    <w:rsid w:val="00BE68EE"/>
    <w:rsid w:val="00BE77C6"/>
    <w:rsid w:val="00BE7F63"/>
    <w:rsid w:val="00BF1D51"/>
    <w:rsid w:val="00BF45FB"/>
    <w:rsid w:val="00BF54F5"/>
    <w:rsid w:val="00C0009B"/>
    <w:rsid w:val="00C037A3"/>
    <w:rsid w:val="00C05C9B"/>
    <w:rsid w:val="00C102B4"/>
    <w:rsid w:val="00C123B1"/>
    <w:rsid w:val="00C16196"/>
    <w:rsid w:val="00C21071"/>
    <w:rsid w:val="00C21B6A"/>
    <w:rsid w:val="00C22E21"/>
    <w:rsid w:val="00C2398C"/>
    <w:rsid w:val="00C25569"/>
    <w:rsid w:val="00C27366"/>
    <w:rsid w:val="00C34506"/>
    <w:rsid w:val="00C3799B"/>
    <w:rsid w:val="00C45558"/>
    <w:rsid w:val="00C5259C"/>
    <w:rsid w:val="00C547DF"/>
    <w:rsid w:val="00C63AA8"/>
    <w:rsid w:val="00C7783C"/>
    <w:rsid w:val="00C81210"/>
    <w:rsid w:val="00C8184F"/>
    <w:rsid w:val="00C8251C"/>
    <w:rsid w:val="00C86143"/>
    <w:rsid w:val="00C87D43"/>
    <w:rsid w:val="00C90F71"/>
    <w:rsid w:val="00C9148D"/>
    <w:rsid w:val="00C9261F"/>
    <w:rsid w:val="00CA5A76"/>
    <w:rsid w:val="00CA6B58"/>
    <w:rsid w:val="00CA6F29"/>
    <w:rsid w:val="00CB0BFE"/>
    <w:rsid w:val="00CB1AE6"/>
    <w:rsid w:val="00CB2030"/>
    <w:rsid w:val="00CB3ED4"/>
    <w:rsid w:val="00CB3F86"/>
    <w:rsid w:val="00CB611A"/>
    <w:rsid w:val="00CB7742"/>
    <w:rsid w:val="00CC1D89"/>
    <w:rsid w:val="00CC4399"/>
    <w:rsid w:val="00CD18A1"/>
    <w:rsid w:val="00CD34F0"/>
    <w:rsid w:val="00CE0954"/>
    <w:rsid w:val="00CE5CED"/>
    <w:rsid w:val="00CE6653"/>
    <w:rsid w:val="00CE6CD4"/>
    <w:rsid w:val="00CE7998"/>
    <w:rsid w:val="00CF11F7"/>
    <w:rsid w:val="00CF1220"/>
    <w:rsid w:val="00CF3281"/>
    <w:rsid w:val="00D006DA"/>
    <w:rsid w:val="00D020DF"/>
    <w:rsid w:val="00D03B33"/>
    <w:rsid w:val="00D0650A"/>
    <w:rsid w:val="00D11351"/>
    <w:rsid w:val="00D1148D"/>
    <w:rsid w:val="00D11AF7"/>
    <w:rsid w:val="00D12075"/>
    <w:rsid w:val="00D1323F"/>
    <w:rsid w:val="00D133BD"/>
    <w:rsid w:val="00D172C3"/>
    <w:rsid w:val="00D202BA"/>
    <w:rsid w:val="00D205C1"/>
    <w:rsid w:val="00D22264"/>
    <w:rsid w:val="00D251AC"/>
    <w:rsid w:val="00D26B1D"/>
    <w:rsid w:val="00D30CAC"/>
    <w:rsid w:val="00D35C23"/>
    <w:rsid w:val="00D42CEF"/>
    <w:rsid w:val="00D43766"/>
    <w:rsid w:val="00D45C0D"/>
    <w:rsid w:val="00D477DE"/>
    <w:rsid w:val="00D47CCF"/>
    <w:rsid w:val="00D50AC5"/>
    <w:rsid w:val="00D52B45"/>
    <w:rsid w:val="00D5318E"/>
    <w:rsid w:val="00D53399"/>
    <w:rsid w:val="00D57CDC"/>
    <w:rsid w:val="00D6457B"/>
    <w:rsid w:val="00D66DEC"/>
    <w:rsid w:val="00D71A41"/>
    <w:rsid w:val="00D758A6"/>
    <w:rsid w:val="00D75A7B"/>
    <w:rsid w:val="00D768A4"/>
    <w:rsid w:val="00D82516"/>
    <w:rsid w:val="00D84973"/>
    <w:rsid w:val="00D92100"/>
    <w:rsid w:val="00D92F52"/>
    <w:rsid w:val="00D936D9"/>
    <w:rsid w:val="00D93CAA"/>
    <w:rsid w:val="00D962BB"/>
    <w:rsid w:val="00DA023A"/>
    <w:rsid w:val="00DA24CB"/>
    <w:rsid w:val="00DA753F"/>
    <w:rsid w:val="00DB0267"/>
    <w:rsid w:val="00DB0721"/>
    <w:rsid w:val="00DB0D38"/>
    <w:rsid w:val="00DB2957"/>
    <w:rsid w:val="00DB7E43"/>
    <w:rsid w:val="00DC182C"/>
    <w:rsid w:val="00DC185E"/>
    <w:rsid w:val="00DC5754"/>
    <w:rsid w:val="00DC779C"/>
    <w:rsid w:val="00DC7842"/>
    <w:rsid w:val="00DD007E"/>
    <w:rsid w:val="00DD06C3"/>
    <w:rsid w:val="00DD1518"/>
    <w:rsid w:val="00DD34A3"/>
    <w:rsid w:val="00DD3F1F"/>
    <w:rsid w:val="00DD6056"/>
    <w:rsid w:val="00DE5DB6"/>
    <w:rsid w:val="00DE657E"/>
    <w:rsid w:val="00DE6FD0"/>
    <w:rsid w:val="00DE78F8"/>
    <w:rsid w:val="00DE7C6A"/>
    <w:rsid w:val="00DF2857"/>
    <w:rsid w:val="00DF782B"/>
    <w:rsid w:val="00E00E47"/>
    <w:rsid w:val="00E03AEF"/>
    <w:rsid w:val="00E06ADE"/>
    <w:rsid w:val="00E102DE"/>
    <w:rsid w:val="00E129C3"/>
    <w:rsid w:val="00E21B2A"/>
    <w:rsid w:val="00E23607"/>
    <w:rsid w:val="00E24825"/>
    <w:rsid w:val="00E302DB"/>
    <w:rsid w:val="00E31C7E"/>
    <w:rsid w:val="00E37FCF"/>
    <w:rsid w:val="00E42093"/>
    <w:rsid w:val="00E436BF"/>
    <w:rsid w:val="00E50BF6"/>
    <w:rsid w:val="00E522AD"/>
    <w:rsid w:val="00E54670"/>
    <w:rsid w:val="00E56E91"/>
    <w:rsid w:val="00E64103"/>
    <w:rsid w:val="00E75B84"/>
    <w:rsid w:val="00E76CD1"/>
    <w:rsid w:val="00E80EED"/>
    <w:rsid w:val="00E83902"/>
    <w:rsid w:val="00E86CCC"/>
    <w:rsid w:val="00E9149E"/>
    <w:rsid w:val="00EA090B"/>
    <w:rsid w:val="00EA1836"/>
    <w:rsid w:val="00EA4D0D"/>
    <w:rsid w:val="00EB01C1"/>
    <w:rsid w:val="00EC017D"/>
    <w:rsid w:val="00EC0263"/>
    <w:rsid w:val="00EC4C16"/>
    <w:rsid w:val="00ED3CF4"/>
    <w:rsid w:val="00ED59FB"/>
    <w:rsid w:val="00ED6F4B"/>
    <w:rsid w:val="00EE0554"/>
    <w:rsid w:val="00EE4AD8"/>
    <w:rsid w:val="00EE789A"/>
    <w:rsid w:val="00EF6A62"/>
    <w:rsid w:val="00EF730D"/>
    <w:rsid w:val="00F06E33"/>
    <w:rsid w:val="00F10458"/>
    <w:rsid w:val="00F119B5"/>
    <w:rsid w:val="00F12D7C"/>
    <w:rsid w:val="00F12E58"/>
    <w:rsid w:val="00F139AC"/>
    <w:rsid w:val="00F16000"/>
    <w:rsid w:val="00F1768D"/>
    <w:rsid w:val="00F20759"/>
    <w:rsid w:val="00F21EAC"/>
    <w:rsid w:val="00F2398F"/>
    <w:rsid w:val="00F251F1"/>
    <w:rsid w:val="00F27460"/>
    <w:rsid w:val="00F3044B"/>
    <w:rsid w:val="00F3243D"/>
    <w:rsid w:val="00F36E4D"/>
    <w:rsid w:val="00F400AE"/>
    <w:rsid w:val="00F40908"/>
    <w:rsid w:val="00F40DC6"/>
    <w:rsid w:val="00F414C2"/>
    <w:rsid w:val="00F41BEB"/>
    <w:rsid w:val="00F42167"/>
    <w:rsid w:val="00F46993"/>
    <w:rsid w:val="00F46D0D"/>
    <w:rsid w:val="00F50AD0"/>
    <w:rsid w:val="00F529BF"/>
    <w:rsid w:val="00F568A9"/>
    <w:rsid w:val="00F56DE6"/>
    <w:rsid w:val="00F61104"/>
    <w:rsid w:val="00F62F63"/>
    <w:rsid w:val="00F7404B"/>
    <w:rsid w:val="00F82DE3"/>
    <w:rsid w:val="00F8406E"/>
    <w:rsid w:val="00F90158"/>
    <w:rsid w:val="00F92AD4"/>
    <w:rsid w:val="00F92B59"/>
    <w:rsid w:val="00F931B3"/>
    <w:rsid w:val="00F948BC"/>
    <w:rsid w:val="00F94B48"/>
    <w:rsid w:val="00F953FA"/>
    <w:rsid w:val="00F960CF"/>
    <w:rsid w:val="00F977E2"/>
    <w:rsid w:val="00F97F08"/>
    <w:rsid w:val="00FA10A3"/>
    <w:rsid w:val="00FA1226"/>
    <w:rsid w:val="00FA4E50"/>
    <w:rsid w:val="00FB4E3C"/>
    <w:rsid w:val="00FC04F1"/>
    <w:rsid w:val="00FC4958"/>
    <w:rsid w:val="00FD09D8"/>
    <w:rsid w:val="00FE12AF"/>
    <w:rsid w:val="00FE3937"/>
    <w:rsid w:val="00FE5536"/>
    <w:rsid w:val="00FF013F"/>
    <w:rsid w:val="00FF1C5A"/>
    <w:rsid w:val="00FF1C65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5F07DF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8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8B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8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74DDC"/>
    <w:rPr>
      <w:i/>
      <w:iCs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iPriority w:val="99"/>
    <w:unhideWhenUsed/>
    <w:qFormat/>
    <w:rsid w:val="00AB636A"/>
    <w:rPr>
      <w:sz w:val="20"/>
      <w:szCs w:val="20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uiPriority w:val="99"/>
    <w:semiHidden/>
    <w:rsid w:val="00AB636A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PRZYPIS DOLNY,FZ,Footnote reference number,Footnote Reference Superscript,BVI fnr,FR,FR1"/>
    <w:basedOn w:val="Domylnaczcionkaakapitu"/>
    <w:link w:val="FootnotesymbolCarZchn"/>
    <w:uiPriority w:val="99"/>
    <w:unhideWhenUsed/>
    <w:qFormat/>
    <w:rsid w:val="00AB636A"/>
    <w:rPr>
      <w:vertAlign w:val="superscript"/>
    </w:rPr>
  </w:style>
  <w:style w:type="paragraph" w:styleId="Poprawka">
    <w:name w:val="Revision"/>
    <w:hidden/>
    <w:uiPriority w:val="99"/>
    <w:semiHidden/>
    <w:rsid w:val="00A82713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C40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C408A"/>
    <w:rPr>
      <w:rFonts w:ascii="Trebuchet MS" w:eastAsia="Times New Roman" w:hAnsi="Trebuchet MS" w:cs="Times New Roman"/>
      <w:sz w:val="18"/>
    </w:rPr>
  </w:style>
  <w:style w:type="character" w:customStyle="1" w:styleId="TekstprzypisudolnegoZnak2">
    <w:name w:val="Tekst przypisu dolnego Znak2"/>
    <w:uiPriority w:val="99"/>
    <w:rsid w:val="009031FF"/>
    <w:rPr>
      <w:lang w:eastAsia="zh-CN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9031FF"/>
    <w:pPr>
      <w:ind w:left="284" w:hanging="284"/>
      <w:jc w:val="both"/>
    </w:pPr>
    <w:rPr>
      <w:rFonts w:asciiTheme="minorHAnsi" w:eastAsiaTheme="minorHAnsi" w:hAnsiTheme="minorHAnsi" w:cstheme="minorBidi"/>
      <w:sz w:val="22"/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43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aktualnosci.php?news_id=18645" TargetMode="External"/><Relationship Id="rId18" Type="http://schemas.openxmlformats.org/officeDocument/2006/relationships/hyperlink" Target="mailto:porady@dlakonsumentow.pl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uokik.gov.pl/aktualnosci.php?news_id=17856" TargetMode="External"/><Relationship Id="rId17" Type="http://schemas.openxmlformats.org/officeDocument/2006/relationships/hyperlink" Target="https://www.instagram.com/uokikgov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kik.gov.pl/najczesciej_zadawane_pytania_dot_rekomendacji.ph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aktualnosci.php?news_id=1873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download.php?plik=2668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okik.gov.pl/influencer_marketing.php" TargetMode="External"/><Relationship Id="rId19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.php?plik=26685" TargetMode="External"/><Relationship Id="rId14" Type="http://schemas.openxmlformats.org/officeDocument/2006/relationships/hyperlink" Target="https://uokik.gov.pl/aktualnosci.php?news_id=1934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52CE7-C011-438C-80E6-A5C45EEE216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7FD1DD6-8970-4EA9-A8DB-CC0EFF2E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1353</Words>
  <Characters>8123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3</cp:revision>
  <cp:lastPrinted>2023-07-18T12:47:00Z</cp:lastPrinted>
  <dcterms:created xsi:type="dcterms:W3CDTF">2023-08-24T11:23:00Z</dcterms:created>
  <dcterms:modified xsi:type="dcterms:W3CDTF">2023-08-25T12:17:00Z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463b451e-0404-47d2-8cf6-2a000f19682a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