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BD760" w14:textId="3A6F25EF" w:rsidR="00D47CCF" w:rsidRPr="00DB3985" w:rsidRDefault="00F75FD3" w:rsidP="002C0D5D">
      <w:pPr>
        <w:spacing w:line="360" w:lineRule="auto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Wakacje.pl – decyzja Prezesa UOKiK</w:t>
      </w:r>
      <w:bookmarkStart w:id="0" w:name="_GoBack"/>
      <w:bookmarkEnd w:id="0"/>
    </w:p>
    <w:p w14:paraId="1EE26162" w14:textId="77777777" w:rsidR="00824E82" w:rsidRPr="008836EF" w:rsidRDefault="00E4105C" w:rsidP="008836EF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4E7BD4">
        <w:rPr>
          <w:rFonts w:cs="Tahoma"/>
          <w:b/>
          <w:bCs/>
          <w:color w:val="000000" w:themeColor="text1"/>
          <w:sz w:val="22"/>
          <w:lang w:eastAsia="en-GB"/>
        </w:rPr>
        <w:t>P</w:t>
      </w:r>
      <w:r w:rsidR="00824E82" w:rsidRPr="004E7BD4">
        <w:rPr>
          <w:rFonts w:cs="Tahoma"/>
          <w:b/>
          <w:bCs/>
          <w:color w:val="000000" w:themeColor="text1"/>
          <w:sz w:val="22"/>
          <w:lang w:eastAsia="en-GB"/>
        </w:rPr>
        <w:t xml:space="preserve">rezes UOKiK </w:t>
      </w:r>
      <w:r w:rsidR="00487364" w:rsidRPr="004E7BD4">
        <w:rPr>
          <w:rFonts w:cs="Tahoma"/>
          <w:b/>
          <w:bCs/>
          <w:color w:val="000000" w:themeColor="text1"/>
          <w:sz w:val="22"/>
          <w:lang w:eastAsia="en-GB"/>
        </w:rPr>
        <w:t>Tomasz Chró</w:t>
      </w:r>
      <w:r w:rsidR="00DB3985" w:rsidRPr="004E7BD4">
        <w:rPr>
          <w:rFonts w:cs="Tahoma"/>
          <w:b/>
          <w:bCs/>
          <w:color w:val="000000" w:themeColor="text1"/>
          <w:sz w:val="22"/>
          <w:lang w:eastAsia="en-GB"/>
        </w:rPr>
        <w:t>s</w:t>
      </w:r>
      <w:r w:rsidR="00487364" w:rsidRPr="004E7BD4">
        <w:rPr>
          <w:rFonts w:cs="Tahoma"/>
          <w:b/>
          <w:bCs/>
          <w:color w:val="000000" w:themeColor="text1"/>
          <w:sz w:val="22"/>
          <w:lang w:eastAsia="en-GB"/>
        </w:rPr>
        <w:t xml:space="preserve">tny nałożył </w:t>
      </w:r>
      <w:r w:rsidR="008836EF">
        <w:rPr>
          <w:rFonts w:cs="Tahoma"/>
          <w:b/>
          <w:bCs/>
          <w:color w:val="000000" w:themeColor="text1"/>
          <w:sz w:val="22"/>
          <w:lang w:eastAsia="en-GB"/>
        </w:rPr>
        <w:t>ponad 1 mln zł kary na portal wakacje.pl.</w:t>
      </w:r>
    </w:p>
    <w:p w14:paraId="62E47293" w14:textId="3A994913" w:rsidR="00560EF7" w:rsidRDefault="008836EF" w:rsidP="00560EF7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 xml:space="preserve">Prezentowane na stronie wakacje.pl ceny </w:t>
      </w:r>
      <w:r w:rsidR="00944E3E">
        <w:rPr>
          <w:rFonts w:cs="Tahoma"/>
          <w:b/>
          <w:color w:val="000000" w:themeColor="text1"/>
          <w:sz w:val="22"/>
          <w:lang w:eastAsia="en-GB"/>
        </w:rPr>
        <w:t>wielu</w:t>
      </w:r>
      <w:r w:rsidR="00C44773">
        <w:rPr>
          <w:rFonts w:cs="Tahoma"/>
          <w:b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color w:val="000000" w:themeColor="text1"/>
          <w:sz w:val="22"/>
          <w:lang w:eastAsia="en-GB"/>
        </w:rPr>
        <w:t xml:space="preserve">wycieczek były nieaktualne lub niepełne – </w:t>
      </w:r>
      <w:r w:rsidR="00C44773">
        <w:rPr>
          <w:rFonts w:cs="Tahoma"/>
          <w:b/>
          <w:color w:val="000000" w:themeColor="text1"/>
          <w:sz w:val="22"/>
          <w:lang w:eastAsia="en-GB"/>
        </w:rPr>
        <w:t>inna</w:t>
      </w:r>
      <w:r>
        <w:rPr>
          <w:rFonts w:cs="Tahoma"/>
          <w:b/>
          <w:color w:val="000000" w:themeColor="text1"/>
          <w:sz w:val="22"/>
          <w:lang w:eastAsia="en-GB"/>
        </w:rPr>
        <w:t xml:space="preserve"> cena pokazywała się </w:t>
      </w:r>
      <w:r w:rsidR="00E776AB">
        <w:rPr>
          <w:rFonts w:cs="Tahoma"/>
          <w:b/>
          <w:color w:val="000000" w:themeColor="text1"/>
          <w:sz w:val="22"/>
          <w:lang w:eastAsia="en-GB"/>
        </w:rPr>
        <w:t xml:space="preserve">w wyszukiwarce, a inna </w:t>
      </w:r>
      <w:r>
        <w:rPr>
          <w:rFonts w:cs="Tahoma"/>
          <w:b/>
          <w:color w:val="000000" w:themeColor="text1"/>
          <w:sz w:val="22"/>
          <w:lang w:eastAsia="en-GB"/>
        </w:rPr>
        <w:t>po rozwinięciu szczegółów oferty.</w:t>
      </w:r>
    </w:p>
    <w:p w14:paraId="259537BE" w14:textId="1ADB9657" w:rsidR="00560EF7" w:rsidRPr="00560EF7" w:rsidRDefault="00560EF7" w:rsidP="00560EF7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 xml:space="preserve">Utrudniało to podjęcie efektywnych decyzji zakupowych przez użytkowników portalu. </w:t>
      </w:r>
    </w:p>
    <w:p w14:paraId="4651E274" w14:textId="37C273A6" w:rsidR="00EE5F9F" w:rsidRPr="004E7BD4" w:rsidRDefault="00E31B57" w:rsidP="00DB3985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 xml:space="preserve">W toku jest też postępowanie </w:t>
      </w:r>
      <w:r w:rsidRPr="006C58A0">
        <w:rPr>
          <w:rFonts w:cs="Tahoma"/>
          <w:b/>
          <w:color w:val="000000" w:themeColor="text1"/>
          <w:sz w:val="22"/>
          <w:lang w:eastAsia="en-GB"/>
        </w:rPr>
        <w:t>przeciwko</w:t>
      </w:r>
      <w:r>
        <w:rPr>
          <w:rFonts w:cs="Tahoma"/>
          <w:b/>
          <w:color w:val="000000" w:themeColor="text1"/>
          <w:sz w:val="22"/>
          <w:lang w:eastAsia="en-GB"/>
        </w:rPr>
        <w:t xml:space="preserve"> Travelplanet.pl</w:t>
      </w:r>
      <w:r w:rsidR="00944E3E">
        <w:rPr>
          <w:rFonts w:cs="Tahoma"/>
          <w:b/>
          <w:color w:val="000000" w:themeColor="text1"/>
          <w:sz w:val="22"/>
          <w:lang w:eastAsia="en-GB"/>
        </w:rPr>
        <w:t xml:space="preserve">, a także postępowania wyjaśniające dotyczące prezentowania cen przez </w:t>
      </w:r>
      <w:r w:rsidR="0093140F">
        <w:rPr>
          <w:rFonts w:cs="Tahoma"/>
          <w:b/>
          <w:color w:val="000000" w:themeColor="text1"/>
          <w:sz w:val="22"/>
          <w:lang w:eastAsia="en-GB"/>
        </w:rPr>
        <w:t>biura podróży</w:t>
      </w:r>
      <w:r w:rsidR="00944E3E">
        <w:rPr>
          <w:rFonts w:cs="Tahoma"/>
          <w:b/>
          <w:color w:val="000000" w:themeColor="text1"/>
          <w:sz w:val="22"/>
          <w:lang w:eastAsia="en-GB"/>
        </w:rPr>
        <w:t xml:space="preserve">. </w:t>
      </w:r>
    </w:p>
    <w:p w14:paraId="4E69547B" w14:textId="2F914B80" w:rsidR="00765AE2" w:rsidRDefault="0010559C" w:rsidP="008836EF">
      <w:pPr>
        <w:spacing w:after="240" w:line="360" w:lineRule="auto"/>
        <w:jc w:val="both"/>
        <w:rPr>
          <w:color w:val="000000" w:themeColor="text1"/>
          <w:sz w:val="22"/>
        </w:rPr>
      </w:pPr>
      <w:r w:rsidRPr="00F75FD3">
        <w:rPr>
          <w:b/>
          <w:color w:val="000000" w:themeColor="text1"/>
          <w:sz w:val="22"/>
        </w:rPr>
        <w:t>[Wa</w:t>
      </w:r>
      <w:r w:rsidR="00A65F20" w:rsidRPr="00F75FD3">
        <w:rPr>
          <w:b/>
          <w:color w:val="000000" w:themeColor="text1"/>
          <w:sz w:val="22"/>
        </w:rPr>
        <w:t>rszawa,</w:t>
      </w:r>
      <w:r w:rsidR="006422DE" w:rsidRPr="00F75FD3">
        <w:rPr>
          <w:b/>
          <w:color w:val="000000" w:themeColor="text1"/>
          <w:sz w:val="22"/>
        </w:rPr>
        <w:t xml:space="preserve"> </w:t>
      </w:r>
      <w:r w:rsidR="00A378DB" w:rsidRPr="00F75FD3">
        <w:rPr>
          <w:b/>
          <w:color w:val="000000" w:themeColor="text1"/>
          <w:sz w:val="22"/>
        </w:rPr>
        <w:t>27</w:t>
      </w:r>
      <w:r w:rsidR="00A97E0C" w:rsidRPr="00F75FD3">
        <w:rPr>
          <w:b/>
          <w:color w:val="000000" w:themeColor="text1"/>
          <w:sz w:val="22"/>
        </w:rPr>
        <w:t xml:space="preserve"> grudnia</w:t>
      </w:r>
      <w:r w:rsidR="00363029" w:rsidRPr="00F75FD3">
        <w:rPr>
          <w:b/>
          <w:color w:val="000000" w:themeColor="text1"/>
          <w:sz w:val="22"/>
        </w:rPr>
        <w:t xml:space="preserve"> </w:t>
      </w:r>
      <w:r w:rsidR="00986C37" w:rsidRPr="00F75FD3">
        <w:rPr>
          <w:b/>
          <w:color w:val="000000" w:themeColor="text1"/>
          <w:sz w:val="22"/>
        </w:rPr>
        <w:t>20</w:t>
      </w:r>
      <w:r w:rsidR="00B075C5" w:rsidRPr="00F75FD3">
        <w:rPr>
          <w:b/>
          <w:color w:val="000000" w:themeColor="text1"/>
          <w:sz w:val="22"/>
        </w:rPr>
        <w:t>2</w:t>
      </w:r>
      <w:r w:rsidR="002C5AF4" w:rsidRPr="00F75FD3">
        <w:rPr>
          <w:b/>
          <w:color w:val="000000" w:themeColor="text1"/>
          <w:sz w:val="22"/>
        </w:rPr>
        <w:t>3</w:t>
      </w:r>
      <w:r w:rsidRPr="00F75FD3">
        <w:rPr>
          <w:b/>
          <w:color w:val="000000" w:themeColor="text1"/>
          <w:sz w:val="22"/>
        </w:rPr>
        <w:t xml:space="preserve"> r.]</w:t>
      </w:r>
      <w:r w:rsidR="001A6E5B" w:rsidRPr="00DB3985">
        <w:rPr>
          <w:color w:val="000000" w:themeColor="text1"/>
          <w:sz w:val="22"/>
        </w:rPr>
        <w:t xml:space="preserve"> </w:t>
      </w:r>
      <w:r w:rsidR="00EE5F9F">
        <w:rPr>
          <w:color w:val="000000" w:themeColor="text1"/>
          <w:sz w:val="22"/>
        </w:rPr>
        <w:t>Prezes UOKiK Tomasz Chróstny wydał decyzję dotyczą</w:t>
      </w:r>
      <w:r w:rsidR="008836EF">
        <w:rPr>
          <w:color w:val="000000" w:themeColor="text1"/>
          <w:sz w:val="22"/>
        </w:rPr>
        <w:t>cą portalu wakacje.pl</w:t>
      </w:r>
      <w:r w:rsidR="00765AE2">
        <w:rPr>
          <w:color w:val="000000" w:themeColor="text1"/>
          <w:sz w:val="22"/>
        </w:rPr>
        <w:t>, który</w:t>
      </w:r>
      <w:r w:rsidR="00944E3E">
        <w:rPr>
          <w:color w:val="000000" w:themeColor="text1"/>
          <w:sz w:val="22"/>
        </w:rPr>
        <w:t xml:space="preserve"> oferuje wyszukiwarkę i</w:t>
      </w:r>
      <w:r w:rsidR="00765AE2">
        <w:rPr>
          <w:color w:val="000000" w:themeColor="text1"/>
          <w:sz w:val="22"/>
        </w:rPr>
        <w:t xml:space="preserve"> sprzedaje przez internet wycieczki różnych organizatorów. </w:t>
      </w:r>
      <w:r w:rsidR="00944E3E">
        <w:rPr>
          <w:color w:val="000000" w:themeColor="text1"/>
          <w:sz w:val="22"/>
        </w:rPr>
        <w:t xml:space="preserve">Prezes </w:t>
      </w:r>
      <w:r w:rsidR="00765AE2">
        <w:rPr>
          <w:color w:val="000000" w:themeColor="text1"/>
          <w:sz w:val="22"/>
        </w:rPr>
        <w:t xml:space="preserve">UOKiK zakwestionował wprowadzające w błąd informacje o </w:t>
      </w:r>
      <w:r w:rsidR="00E776AB">
        <w:rPr>
          <w:color w:val="000000" w:themeColor="text1"/>
          <w:sz w:val="22"/>
        </w:rPr>
        <w:t>cenach</w:t>
      </w:r>
      <w:r w:rsidR="00944E3E">
        <w:rPr>
          <w:color w:val="000000" w:themeColor="text1"/>
          <w:sz w:val="22"/>
        </w:rPr>
        <w:t>.</w:t>
      </w:r>
    </w:p>
    <w:p w14:paraId="1CDC002D" w14:textId="6DDE2907" w:rsidR="000A11FB" w:rsidRDefault="00765AE2" w:rsidP="008F343C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Każdy konsument może wpisać na tej stronie swoje kryteria i według nich wyszukać oferty zagranicznych wyjazdów</w:t>
      </w:r>
      <w:r w:rsidR="00A13135">
        <w:rPr>
          <w:color w:val="000000" w:themeColor="text1"/>
          <w:sz w:val="22"/>
        </w:rPr>
        <w:t>, może je też sortować od najtańszych do najdroższych</w:t>
      </w:r>
      <w:r w:rsidR="00E776AB">
        <w:rPr>
          <w:color w:val="000000" w:themeColor="text1"/>
          <w:sz w:val="22"/>
        </w:rPr>
        <w:t xml:space="preserve"> oraz filtrować według cen</w:t>
      </w:r>
      <w:r w:rsidR="00A378DB">
        <w:rPr>
          <w:color w:val="000000" w:themeColor="text1"/>
          <w:sz w:val="22"/>
        </w:rPr>
        <w:t>.</w:t>
      </w:r>
      <w:r>
        <w:rPr>
          <w:color w:val="000000" w:themeColor="text1"/>
          <w:sz w:val="22"/>
        </w:rPr>
        <w:t xml:space="preserve"> Następnie wyświetla się lista ofert wraz z cenami, które w wielu przypadkach nie zgadzały się z cenami podanymi po kliknięciu w szczegóły oferty: były wyższe lub niższe. Często nie zawierały </w:t>
      </w:r>
      <w:r w:rsidR="00E776AB">
        <w:rPr>
          <w:color w:val="000000" w:themeColor="text1"/>
          <w:sz w:val="22"/>
        </w:rPr>
        <w:t xml:space="preserve">obowiązkowej </w:t>
      </w:r>
      <w:r>
        <w:rPr>
          <w:color w:val="000000" w:themeColor="text1"/>
          <w:sz w:val="22"/>
        </w:rPr>
        <w:t>składki na fundusz gwarancyjny</w:t>
      </w:r>
      <w:r w:rsidR="00680866">
        <w:rPr>
          <w:color w:val="000000" w:themeColor="text1"/>
          <w:sz w:val="22"/>
        </w:rPr>
        <w:t xml:space="preserve"> lub były to ceny historyczne. </w:t>
      </w:r>
      <w:r w:rsidR="006C58A0" w:rsidRPr="006C58A0">
        <w:rPr>
          <w:color w:val="000000" w:themeColor="text1"/>
          <w:sz w:val="22"/>
        </w:rPr>
        <w:t xml:space="preserve">Z monitoringu serwisu wakacje.pl przeprowadzonego przez UOKiK w toku postępowania wynikało, że problem różnic cenowych dotyczył </w:t>
      </w:r>
      <w:r w:rsidR="00944E3E">
        <w:rPr>
          <w:color w:val="000000" w:themeColor="text1"/>
          <w:sz w:val="22"/>
        </w:rPr>
        <w:t>co najmniej</w:t>
      </w:r>
      <w:r w:rsidR="006C58A0" w:rsidRPr="006C58A0">
        <w:rPr>
          <w:color w:val="000000" w:themeColor="text1"/>
          <w:sz w:val="22"/>
        </w:rPr>
        <w:t xml:space="preserve"> 40</w:t>
      </w:r>
      <w:r w:rsidR="006C58A0">
        <w:rPr>
          <w:color w:val="000000" w:themeColor="text1"/>
          <w:sz w:val="22"/>
        </w:rPr>
        <w:t xml:space="preserve"> proc.</w:t>
      </w:r>
      <w:r w:rsidR="006C58A0" w:rsidRPr="006C58A0">
        <w:rPr>
          <w:color w:val="000000" w:themeColor="text1"/>
          <w:sz w:val="22"/>
        </w:rPr>
        <w:t xml:space="preserve"> </w:t>
      </w:r>
      <w:r w:rsidR="006C58A0">
        <w:rPr>
          <w:color w:val="000000" w:themeColor="text1"/>
          <w:sz w:val="22"/>
        </w:rPr>
        <w:t>sprawdzonych</w:t>
      </w:r>
      <w:r w:rsidR="006C58A0" w:rsidRPr="006C58A0">
        <w:rPr>
          <w:color w:val="000000" w:themeColor="text1"/>
          <w:sz w:val="22"/>
        </w:rPr>
        <w:t xml:space="preserve"> ofert. </w:t>
      </w:r>
      <w:r w:rsidR="00D1578A">
        <w:rPr>
          <w:color w:val="000000" w:themeColor="text1"/>
          <w:sz w:val="22"/>
        </w:rPr>
        <w:t>Powodowało to</w:t>
      </w:r>
      <w:r w:rsidR="00964AD6">
        <w:rPr>
          <w:color w:val="000000" w:themeColor="text1"/>
          <w:sz w:val="22"/>
        </w:rPr>
        <w:t xml:space="preserve"> zafałszowanie wyników wyszukiwania: </w:t>
      </w:r>
      <w:r w:rsidR="00D1578A">
        <w:rPr>
          <w:color w:val="000000" w:themeColor="text1"/>
          <w:sz w:val="22"/>
        </w:rPr>
        <w:t xml:space="preserve">niektóre </w:t>
      </w:r>
      <w:r w:rsidR="00554011">
        <w:rPr>
          <w:color w:val="000000" w:themeColor="text1"/>
          <w:sz w:val="22"/>
        </w:rPr>
        <w:t xml:space="preserve">z nich </w:t>
      </w:r>
      <w:r w:rsidR="00D1578A">
        <w:rPr>
          <w:color w:val="000000" w:themeColor="text1"/>
          <w:sz w:val="22"/>
        </w:rPr>
        <w:t>powinny się plasować na innych miejscach w rankingu najtańszych ofert</w:t>
      </w:r>
      <w:r w:rsidR="00EB65D9">
        <w:rPr>
          <w:color w:val="000000" w:themeColor="text1"/>
          <w:sz w:val="22"/>
        </w:rPr>
        <w:t>, zaś niektóre mogły nie być widoczne</w:t>
      </w:r>
      <w:r w:rsidR="00D1578A">
        <w:rPr>
          <w:color w:val="000000" w:themeColor="text1"/>
          <w:sz w:val="22"/>
        </w:rPr>
        <w:t>.</w:t>
      </w:r>
      <w:r w:rsidR="00D1578A" w:rsidRPr="000A11FB">
        <w:rPr>
          <w:color w:val="000000" w:themeColor="text1"/>
          <w:sz w:val="22"/>
        </w:rPr>
        <w:t xml:space="preserve"> </w:t>
      </w:r>
    </w:p>
    <w:p w14:paraId="1CEA2C60" w14:textId="7ED8E33E" w:rsidR="008F343C" w:rsidRPr="000A11FB" w:rsidRDefault="008F343C" w:rsidP="008F343C">
      <w:pPr>
        <w:spacing w:after="240" w:line="360" w:lineRule="auto"/>
        <w:jc w:val="both"/>
        <w:rPr>
          <w:color w:val="00B0F0"/>
          <w:sz w:val="22"/>
        </w:rPr>
      </w:pPr>
      <w:r w:rsidRPr="000A11FB">
        <w:rPr>
          <w:color w:val="000000" w:themeColor="text1"/>
          <w:sz w:val="22"/>
        </w:rPr>
        <w:t>Przeglądając i analizując wyniki wyszukiwania konsumenci nie otrzymywali wiarygodnych i porównywalnych informacji o cenach wycieczek, podczas gdy tzw. listingi mają za zadanie umożliwić konsumentom porównanie ofert bez konieczności analizy i weryfikacji każdej propozycji z osobna. W efekcie konsumenci nie docierali do ofert, które spełniłyby ich kryteria, poświęcając czas na zapoznanie się z takimi, które im nie odpowiadały.  Poprzez nierzetelne działanie wyszukiwarki konsumenci byli wprowadzani w błąd</w:t>
      </w:r>
      <w:r w:rsidR="00EB65D9">
        <w:rPr>
          <w:color w:val="000000" w:themeColor="text1"/>
          <w:sz w:val="22"/>
        </w:rPr>
        <w:t>,</w:t>
      </w:r>
      <w:r w:rsidRPr="000A11FB">
        <w:rPr>
          <w:color w:val="000000" w:themeColor="text1"/>
          <w:sz w:val="22"/>
        </w:rPr>
        <w:t xml:space="preserve"> wskutek czego  mogli podejmować nieoptymalne decyzje zakupowe.  </w:t>
      </w:r>
    </w:p>
    <w:p w14:paraId="2C203A16" w14:textId="77777777" w:rsidR="000A11FB" w:rsidRDefault="000A11FB" w:rsidP="008F343C">
      <w:pPr>
        <w:spacing w:after="240" w:line="360" w:lineRule="auto"/>
        <w:jc w:val="both"/>
        <w:rPr>
          <w:b/>
          <w:sz w:val="22"/>
        </w:rPr>
      </w:pPr>
    </w:p>
    <w:p w14:paraId="1AC81823" w14:textId="554751F6" w:rsidR="00680866" w:rsidRDefault="00680866" w:rsidP="008F343C">
      <w:pPr>
        <w:spacing w:after="240" w:line="360" w:lineRule="auto"/>
        <w:jc w:val="both"/>
        <w:rPr>
          <w:sz w:val="22"/>
        </w:rPr>
      </w:pPr>
      <w:r w:rsidRPr="00680866">
        <w:rPr>
          <w:b/>
          <w:sz w:val="22"/>
        </w:rPr>
        <w:lastRenderedPageBreak/>
        <w:t>Przykłady</w:t>
      </w:r>
      <w:r>
        <w:rPr>
          <w:sz w:val="22"/>
        </w:rPr>
        <w:t xml:space="preserve">: </w:t>
      </w:r>
    </w:p>
    <w:p w14:paraId="0952BD73" w14:textId="77777777" w:rsidR="00680866" w:rsidRPr="00680866" w:rsidRDefault="00680866" w:rsidP="006C58A0">
      <w:pPr>
        <w:pStyle w:val="Akapitzlist"/>
        <w:numPr>
          <w:ilvl w:val="0"/>
          <w:numId w:val="13"/>
        </w:numPr>
        <w:spacing w:after="120" w:line="360" w:lineRule="auto"/>
        <w:ind w:left="714" w:hanging="357"/>
        <w:jc w:val="both"/>
        <w:rPr>
          <w:sz w:val="22"/>
        </w:rPr>
      </w:pPr>
      <w:r w:rsidRPr="00680866">
        <w:rPr>
          <w:sz w:val="22"/>
        </w:rPr>
        <w:t>7 dni na Kubie, 1 osoba. Wyniki wyszukiwania: 7 127 zł, po rozwinięciu szczegółów oferty: 8 475 zł; różnica w cenie to 1 348 zł.</w:t>
      </w:r>
    </w:p>
    <w:p w14:paraId="463AAA3C" w14:textId="77777777" w:rsidR="00680866" w:rsidRPr="00680866" w:rsidRDefault="00680866" w:rsidP="006C58A0">
      <w:pPr>
        <w:pStyle w:val="Akapitzlist"/>
        <w:numPr>
          <w:ilvl w:val="0"/>
          <w:numId w:val="13"/>
        </w:numPr>
        <w:spacing w:after="120" w:line="360" w:lineRule="auto"/>
        <w:ind w:left="714" w:hanging="357"/>
        <w:jc w:val="both"/>
        <w:rPr>
          <w:sz w:val="22"/>
        </w:rPr>
      </w:pPr>
      <w:r w:rsidRPr="00680866">
        <w:rPr>
          <w:sz w:val="22"/>
        </w:rPr>
        <w:t>7 dni w Egipcie</w:t>
      </w:r>
      <w:r w:rsidR="00CC2A58">
        <w:rPr>
          <w:sz w:val="22"/>
        </w:rPr>
        <w:t xml:space="preserve">, </w:t>
      </w:r>
      <w:r w:rsidR="00CC2A58" w:rsidRPr="00680866">
        <w:rPr>
          <w:sz w:val="22"/>
        </w:rPr>
        <w:t>1 osoba</w:t>
      </w:r>
      <w:r w:rsidRPr="00680866">
        <w:rPr>
          <w:sz w:val="22"/>
        </w:rPr>
        <w:t>. Wyniki wyszukiwania: 2 480 zł, po rozwinięciu szczegółów oferty: 3 112 zł; różnica w cenie to 632 zł.</w:t>
      </w:r>
    </w:p>
    <w:p w14:paraId="53A1A83F" w14:textId="77777777" w:rsidR="00680866" w:rsidRPr="00680866" w:rsidRDefault="00680866" w:rsidP="006C58A0">
      <w:pPr>
        <w:pStyle w:val="Akapitzlist"/>
        <w:numPr>
          <w:ilvl w:val="0"/>
          <w:numId w:val="13"/>
        </w:numPr>
        <w:spacing w:after="240" w:line="360" w:lineRule="auto"/>
        <w:ind w:left="714" w:hanging="357"/>
        <w:jc w:val="both"/>
        <w:rPr>
          <w:sz w:val="22"/>
        </w:rPr>
      </w:pPr>
      <w:r w:rsidRPr="00680866">
        <w:rPr>
          <w:sz w:val="22"/>
        </w:rPr>
        <w:t>7 dni w Hiszpanii</w:t>
      </w:r>
      <w:r w:rsidR="00CC2A58">
        <w:rPr>
          <w:sz w:val="22"/>
        </w:rPr>
        <w:t xml:space="preserve">, </w:t>
      </w:r>
      <w:r w:rsidR="00CC2A58" w:rsidRPr="00680866">
        <w:rPr>
          <w:sz w:val="22"/>
        </w:rPr>
        <w:t>1 osoba</w:t>
      </w:r>
      <w:r w:rsidRPr="00680866">
        <w:rPr>
          <w:sz w:val="22"/>
        </w:rPr>
        <w:t>. Wyniki wyszukiwania: 3 737 zł, po rozwinięciu szczegółów oferty: 3 975 zł; różnica w cenie to 238 zł.</w:t>
      </w:r>
    </w:p>
    <w:p w14:paraId="7BC05AAA" w14:textId="1818B228" w:rsidR="00554011" w:rsidRDefault="00592E1D" w:rsidP="006C58A0">
      <w:pPr>
        <w:spacing w:after="240" w:line="360" w:lineRule="auto"/>
        <w:jc w:val="both"/>
        <w:rPr>
          <w:i/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- </w:t>
      </w:r>
      <w:r w:rsidR="00964AD6">
        <w:rPr>
          <w:i/>
          <w:color w:val="000000" w:themeColor="text1"/>
          <w:sz w:val="22"/>
        </w:rPr>
        <w:t xml:space="preserve">Na stronach internetowych </w:t>
      </w:r>
      <w:r w:rsidR="006E0E6D">
        <w:rPr>
          <w:i/>
          <w:color w:val="000000" w:themeColor="text1"/>
          <w:sz w:val="22"/>
        </w:rPr>
        <w:t xml:space="preserve">i w wyszukiwarkach ofert </w:t>
      </w:r>
      <w:r w:rsidRPr="00680866">
        <w:rPr>
          <w:i/>
          <w:color w:val="000000" w:themeColor="text1"/>
          <w:sz w:val="22"/>
        </w:rPr>
        <w:t xml:space="preserve">powinny być pokazywane ceny </w:t>
      </w:r>
      <w:r w:rsidR="00E776AB">
        <w:rPr>
          <w:i/>
          <w:color w:val="000000" w:themeColor="text1"/>
          <w:sz w:val="22"/>
        </w:rPr>
        <w:t>aktualne i kompletne</w:t>
      </w:r>
      <w:r w:rsidRPr="00680866">
        <w:rPr>
          <w:i/>
          <w:color w:val="000000" w:themeColor="text1"/>
          <w:sz w:val="22"/>
        </w:rPr>
        <w:t>, tak by konsument nie musiał weryfikować</w:t>
      </w:r>
      <w:r w:rsidR="00E31B57" w:rsidRPr="00680866">
        <w:rPr>
          <w:i/>
          <w:color w:val="000000" w:themeColor="text1"/>
          <w:sz w:val="22"/>
        </w:rPr>
        <w:t>,</w:t>
      </w:r>
      <w:r w:rsidRPr="00680866">
        <w:rPr>
          <w:i/>
          <w:color w:val="000000" w:themeColor="text1"/>
          <w:sz w:val="22"/>
        </w:rPr>
        <w:t xml:space="preserve"> jaki jest rzeczywisty koszt wycieczki</w:t>
      </w:r>
      <w:r w:rsidR="00560EF7">
        <w:rPr>
          <w:i/>
          <w:color w:val="000000" w:themeColor="text1"/>
          <w:sz w:val="22"/>
        </w:rPr>
        <w:t xml:space="preserve"> </w:t>
      </w:r>
      <w:r w:rsidR="00EB65D9">
        <w:rPr>
          <w:i/>
          <w:color w:val="000000" w:themeColor="text1"/>
          <w:sz w:val="22"/>
        </w:rPr>
        <w:t>w celu podjęcia</w:t>
      </w:r>
      <w:r w:rsidR="00560EF7">
        <w:rPr>
          <w:i/>
          <w:color w:val="000000" w:themeColor="text1"/>
          <w:sz w:val="22"/>
        </w:rPr>
        <w:t xml:space="preserve"> najkorzystniejsze</w:t>
      </w:r>
      <w:r w:rsidR="00EB65D9">
        <w:rPr>
          <w:i/>
          <w:color w:val="000000" w:themeColor="text1"/>
          <w:sz w:val="22"/>
        </w:rPr>
        <w:t>j</w:t>
      </w:r>
      <w:r w:rsidR="00560EF7">
        <w:rPr>
          <w:i/>
          <w:color w:val="000000" w:themeColor="text1"/>
          <w:sz w:val="22"/>
        </w:rPr>
        <w:t xml:space="preserve"> dla niego decyzj</w:t>
      </w:r>
      <w:r w:rsidR="00EB65D9">
        <w:rPr>
          <w:i/>
          <w:color w:val="000000" w:themeColor="text1"/>
          <w:sz w:val="22"/>
        </w:rPr>
        <w:t>i</w:t>
      </w:r>
      <w:r w:rsidR="00560EF7">
        <w:rPr>
          <w:i/>
          <w:color w:val="000000" w:themeColor="text1"/>
          <w:sz w:val="22"/>
        </w:rPr>
        <w:t xml:space="preserve"> zakupowe</w:t>
      </w:r>
      <w:r w:rsidR="00EB65D9">
        <w:rPr>
          <w:i/>
          <w:color w:val="000000" w:themeColor="text1"/>
          <w:sz w:val="22"/>
        </w:rPr>
        <w:t>j</w:t>
      </w:r>
      <w:r w:rsidRPr="00680866">
        <w:rPr>
          <w:i/>
          <w:color w:val="000000" w:themeColor="text1"/>
          <w:sz w:val="22"/>
        </w:rPr>
        <w:t>.</w:t>
      </w:r>
      <w:r w:rsidR="00316310">
        <w:rPr>
          <w:i/>
          <w:color w:val="000000" w:themeColor="text1"/>
          <w:sz w:val="22"/>
        </w:rPr>
        <w:t xml:space="preserve"> </w:t>
      </w:r>
      <w:r w:rsidR="00680866" w:rsidRPr="00554011">
        <w:rPr>
          <w:i/>
          <w:color w:val="000000" w:themeColor="text1"/>
          <w:sz w:val="22"/>
        </w:rPr>
        <w:t>Przedsiębiorca</w:t>
      </w:r>
      <w:r w:rsidR="007F1091" w:rsidRPr="00554011">
        <w:rPr>
          <w:i/>
          <w:color w:val="000000" w:themeColor="text1"/>
          <w:sz w:val="22"/>
        </w:rPr>
        <w:t xml:space="preserve"> prowadzący</w:t>
      </w:r>
      <w:r w:rsidR="00680866" w:rsidRPr="00554011">
        <w:rPr>
          <w:i/>
          <w:color w:val="000000" w:themeColor="text1"/>
          <w:sz w:val="22"/>
        </w:rPr>
        <w:t xml:space="preserve"> </w:t>
      </w:r>
      <w:r w:rsidR="007F1091" w:rsidRPr="00554011">
        <w:rPr>
          <w:i/>
          <w:color w:val="000000" w:themeColor="text1"/>
          <w:sz w:val="22"/>
        </w:rPr>
        <w:t>serwis internetowy</w:t>
      </w:r>
      <w:r w:rsidR="00316310" w:rsidRPr="00554011">
        <w:rPr>
          <w:i/>
          <w:color w:val="000000" w:themeColor="text1"/>
          <w:sz w:val="22"/>
        </w:rPr>
        <w:t xml:space="preserve">, który umożliwia </w:t>
      </w:r>
      <w:r w:rsidR="006E0E6D">
        <w:rPr>
          <w:i/>
          <w:color w:val="000000" w:themeColor="text1"/>
          <w:sz w:val="22"/>
        </w:rPr>
        <w:t xml:space="preserve">wyszukiwanie i </w:t>
      </w:r>
      <w:r w:rsidR="00316310" w:rsidRPr="00554011">
        <w:rPr>
          <w:i/>
          <w:color w:val="000000" w:themeColor="text1"/>
          <w:sz w:val="22"/>
        </w:rPr>
        <w:t xml:space="preserve">sortowanie ofert </w:t>
      </w:r>
      <w:r w:rsidR="00EB65D9">
        <w:rPr>
          <w:i/>
          <w:color w:val="000000" w:themeColor="text1"/>
          <w:sz w:val="22"/>
        </w:rPr>
        <w:t>z uwzględnieniem wysokości</w:t>
      </w:r>
      <w:r w:rsidR="00316310" w:rsidRPr="00554011">
        <w:rPr>
          <w:i/>
          <w:color w:val="000000" w:themeColor="text1"/>
          <w:sz w:val="22"/>
        </w:rPr>
        <w:t xml:space="preserve"> cen, </w:t>
      </w:r>
      <w:r w:rsidR="007F1091" w:rsidRPr="00554011">
        <w:rPr>
          <w:i/>
          <w:color w:val="000000" w:themeColor="text1"/>
          <w:sz w:val="22"/>
        </w:rPr>
        <w:t xml:space="preserve">odpowiada za przejrzyste </w:t>
      </w:r>
      <w:r w:rsidR="00316310" w:rsidRPr="00554011">
        <w:rPr>
          <w:i/>
          <w:color w:val="000000" w:themeColor="text1"/>
          <w:sz w:val="22"/>
        </w:rPr>
        <w:t xml:space="preserve">ich </w:t>
      </w:r>
      <w:r w:rsidR="007F1091" w:rsidRPr="00554011">
        <w:rPr>
          <w:i/>
          <w:color w:val="000000" w:themeColor="text1"/>
          <w:sz w:val="22"/>
        </w:rPr>
        <w:t>prezentowanie</w:t>
      </w:r>
      <w:r w:rsidR="00316310" w:rsidRPr="00554011">
        <w:rPr>
          <w:i/>
          <w:color w:val="000000" w:themeColor="text1"/>
          <w:sz w:val="22"/>
        </w:rPr>
        <w:t xml:space="preserve">, dlatego </w:t>
      </w:r>
      <w:r w:rsidR="00A3681F" w:rsidRPr="00554011">
        <w:rPr>
          <w:i/>
          <w:color w:val="000000" w:themeColor="text1"/>
          <w:sz w:val="22"/>
        </w:rPr>
        <w:t>z</w:t>
      </w:r>
      <w:r w:rsidR="007F1091" w:rsidRPr="00554011">
        <w:rPr>
          <w:i/>
          <w:color w:val="000000" w:themeColor="text1"/>
          <w:sz w:val="22"/>
        </w:rPr>
        <w:t xml:space="preserve">godnie z prawem </w:t>
      </w:r>
      <w:r w:rsidR="00680866" w:rsidRPr="00554011">
        <w:rPr>
          <w:i/>
          <w:color w:val="000000" w:themeColor="text1"/>
          <w:sz w:val="22"/>
        </w:rPr>
        <w:t>musi</w:t>
      </w:r>
      <w:r w:rsidR="00554011" w:rsidRPr="00554011">
        <w:rPr>
          <w:i/>
          <w:color w:val="000000" w:themeColor="text1"/>
          <w:sz w:val="22"/>
        </w:rPr>
        <w:t xml:space="preserve"> mieć pewność, że cena zawiera wszystkie obowiązkowe opłaty</w:t>
      </w:r>
      <w:r w:rsidR="00680866" w:rsidRPr="00554011">
        <w:rPr>
          <w:i/>
          <w:color w:val="000000" w:themeColor="text1"/>
          <w:sz w:val="22"/>
        </w:rPr>
        <w:t xml:space="preserve"> </w:t>
      </w:r>
      <w:r w:rsidR="00964AD6" w:rsidRPr="00554011">
        <w:rPr>
          <w:i/>
          <w:color w:val="000000" w:themeColor="text1"/>
          <w:sz w:val="22"/>
        </w:rPr>
        <w:t>i podawać je</w:t>
      </w:r>
      <w:r w:rsidR="00680866" w:rsidRPr="00554011">
        <w:rPr>
          <w:i/>
          <w:color w:val="000000" w:themeColor="text1"/>
          <w:sz w:val="22"/>
        </w:rPr>
        <w:t xml:space="preserve"> na </w:t>
      </w:r>
      <w:r w:rsidR="00964AD6" w:rsidRPr="00554011">
        <w:rPr>
          <w:i/>
          <w:color w:val="000000" w:themeColor="text1"/>
          <w:sz w:val="22"/>
        </w:rPr>
        <w:t xml:space="preserve">każdym </w:t>
      </w:r>
      <w:r w:rsidR="00680866" w:rsidRPr="00554011">
        <w:rPr>
          <w:i/>
          <w:color w:val="000000" w:themeColor="text1"/>
          <w:sz w:val="22"/>
        </w:rPr>
        <w:t>etapie</w:t>
      </w:r>
      <w:r w:rsidR="00964AD6" w:rsidRPr="00554011">
        <w:rPr>
          <w:i/>
          <w:color w:val="000000" w:themeColor="text1"/>
          <w:sz w:val="22"/>
        </w:rPr>
        <w:t>, gdy informuje o</w:t>
      </w:r>
      <w:r w:rsidR="00680866" w:rsidRPr="00554011">
        <w:rPr>
          <w:i/>
          <w:color w:val="000000" w:themeColor="text1"/>
          <w:sz w:val="22"/>
        </w:rPr>
        <w:t xml:space="preserve"> </w:t>
      </w:r>
      <w:r w:rsidR="00964AD6" w:rsidRPr="00554011">
        <w:rPr>
          <w:i/>
          <w:color w:val="000000" w:themeColor="text1"/>
          <w:sz w:val="22"/>
        </w:rPr>
        <w:t>koszcie wyjazdu</w:t>
      </w:r>
      <w:r w:rsidR="00554011" w:rsidRPr="00554011">
        <w:rPr>
          <w:i/>
          <w:color w:val="000000" w:themeColor="text1"/>
          <w:sz w:val="22"/>
        </w:rPr>
        <w:t>.</w:t>
      </w:r>
      <w:r w:rsidR="00554011">
        <w:rPr>
          <w:i/>
          <w:color w:val="000000" w:themeColor="text1"/>
          <w:sz w:val="22"/>
        </w:rPr>
        <w:t xml:space="preserve"> </w:t>
      </w:r>
      <w:r w:rsidR="00554011" w:rsidRPr="00680866">
        <w:rPr>
          <w:i/>
          <w:color w:val="000000" w:themeColor="text1"/>
          <w:sz w:val="22"/>
        </w:rPr>
        <w:t>Nie można oczekiwać, że konsument będzie podchodził z podejrzliwością do przekazywanych mu informacji</w:t>
      </w:r>
      <w:r w:rsidR="006E0E6D">
        <w:rPr>
          <w:i/>
          <w:color w:val="000000" w:themeColor="text1"/>
          <w:sz w:val="22"/>
        </w:rPr>
        <w:t>, tak samo jak nie można doprowadzać do sytuacji, aby wyszukiwarka ofert wprowadzała konsument</w:t>
      </w:r>
      <w:r w:rsidR="006426A1">
        <w:rPr>
          <w:i/>
          <w:color w:val="000000" w:themeColor="text1"/>
          <w:sz w:val="22"/>
        </w:rPr>
        <w:t>ów</w:t>
      </w:r>
      <w:r w:rsidR="006E0E6D">
        <w:rPr>
          <w:i/>
          <w:color w:val="000000" w:themeColor="text1"/>
          <w:sz w:val="22"/>
        </w:rPr>
        <w:t xml:space="preserve"> w błąd</w:t>
      </w:r>
      <w:r w:rsidR="00554011" w:rsidRPr="00680866">
        <w:rPr>
          <w:i/>
          <w:color w:val="000000" w:themeColor="text1"/>
          <w:sz w:val="22"/>
        </w:rPr>
        <w:t xml:space="preserve"> </w:t>
      </w:r>
      <w:r w:rsidR="00554011">
        <w:rPr>
          <w:i/>
          <w:color w:val="000000" w:themeColor="text1"/>
          <w:sz w:val="22"/>
        </w:rPr>
        <w:t>-</w:t>
      </w:r>
      <w:r w:rsidR="00554011" w:rsidRPr="00554011">
        <w:rPr>
          <w:color w:val="000000" w:themeColor="text1"/>
          <w:sz w:val="22"/>
        </w:rPr>
        <w:t xml:space="preserve"> </w:t>
      </w:r>
      <w:r w:rsidR="00554011">
        <w:rPr>
          <w:color w:val="000000" w:themeColor="text1"/>
          <w:sz w:val="22"/>
        </w:rPr>
        <w:t xml:space="preserve">mówi </w:t>
      </w:r>
      <w:r w:rsidR="006E0E6D">
        <w:rPr>
          <w:color w:val="000000" w:themeColor="text1"/>
          <w:sz w:val="22"/>
        </w:rPr>
        <w:t xml:space="preserve">Prezes UOKiK </w:t>
      </w:r>
      <w:r w:rsidR="00554011">
        <w:rPr>
          <w:color w:val="000000" w:themeColor="text1"/>
          <w:sz w:val="22"/>
        </w:rPr>
        <w:t>Tomasz Chróstny.</w:t>
      </w:r>
    </w:p>
    <w:p w14:paraId="00D6AB54" w14:textId="77777777" w:rsidR="006C58A0" w:rsidRDefault="006C58A0" w:rsidP="006C58A0">
      <w:pPr>
        <w:spacing w:after="120" w:line="360" w:lineRule="auto"/>
        <w:jc w:val="both"/>
        <w:rPr>
          <w:sz w:val="22"/>
        </w:rPr>
      </w:pPr>
      <w:bookmarkStart w:id="1" w:name="_Hlk153876481"/>
      <w:r w:rsidRPr="006C58A0">
        <w:rPr>
          <w:b/>
          <w:sz w:val="22"/>
        </w:rPr>
        <w:t>Za stosowanie nieuczciwej praktyki spółka Wakacje.pl została ukarana przez Prezesa UOKiK karą finansową w wysokości ponad miliona złotych</w:t>
      </w:r>
      <w:r>
        <w:rPr>
          <w:sz w:val="22"/>
        </w:rPr>
        <w:t xml:space="preserve"> (</w:t>
      </w:r>
      <w:r w:rsidRPr="006C58A0">
        <w:rPr>
          <w:sz w:val="22"/>
        </w:rPr>
        <w:t>1 060 138 zł</w:t>
      </w:r>
      <w:r>
        <w:rPr>
          <w:sz w:val="22"/>
        </w:rPr>
        <w:t>)</w:t>
      </w:r>
      <w:r w:rsidRPr="006C58A0">
        <w:rPr>
          <w:sz w:val="22"/>
        </w:rPr>
        <w:t xml:space="preserve">. </w:t>
      </w:r>
      <w:r>
        <w:rPr>
          <w:sz w:val="22"/>
        </w:rPr>
        <w:t>Prezes Urzędu nakazał zaniechania stosowania kwestionowanej praktyki.</w:t>
      </w:r>
      <w:r w:rsidR="00A13135">
        <w:rPr>
          <w:sz w:val="22"/>
        </w:rPr>
        <w:t xml:space="preserve"> Informacje o decyzji pojawią się na stronie internetowej przedsiębiorcy i na jego profilach w mediach społecznościowych.</w:t>
      </w:r>
      <w:r>
        <w:rPr>
          <w:sz w:val="22"/>
        </w:rPr>
        <w:t xml:space="preserve"> </w:t>
      </w:r>
      <w:r w:rsidRPr="006C58A0">
        <w:rPr>
          <w:sz w:val="22"/>
        </w:rPr>
        <w:t>Decyzja jest nieprawomocna - spółka może złożyć od niej odwołanie.</w:t>
      </w:r>
      <w:r w:rsidR="00A13135">
        <w:rPr>
          <w:sz w:val="22"/>
        </w:rPr>
        <w:t xml:space="preserve"> </w:t>
      </w:r>
    </w:p>
    <w:p w14:paraId="2E3A99F8" w14:textId="77777777" w:rsidR="00560EF7" w:rsidRDefault="006C58A0" w:rsidP="00560EF7">
      <w:pPr>
        <w:spacing w:after="120" w:line="360" w:lineRule="auto"/>
        <w:jc w:val="both"/>
        <w:rPr>
          <w:sz w:val="22"/>
        </w:rPr>
      </w:pPr>
      <w:r>
        <w:rPr>
          <w:sz w:val="22"/>
        </w:rPr>
        <w:t xml:space="preserve">To nie jedyne działania Prezesa UOKiK w sprawie informowania konsumentów o </w:t>
      </w:r>
      <w:r w:rsidR="0093059F">
        <w:rPr>
          <w:sz w:val="22"/>
        </w:rPr>
        <w:t xml:space="preserve">cenach </w:t>
      </w:r>
      <w:r>
        <w:rPr>
          <w:sz w:val="22"/>
        </w:rPr>
        <w:t xml:space="preserve">wycieczek – w toku jest postępowanie przeciwko Travelplanet.pl. </w:t>
      </w:r>
    </w:p>
    <w:p w14:paraId="7D157FE9" w14:textId="7EA4EEAA" w:rsidR="00E169A7" w:rsidRPr="00560EF7" w:rsidRDefault="0093140F" w:rsidP="00560EF7">
      <w:pPr>
        <w:spacing w:after="120" w:line="360" w:lineRule="auto"/>
        <w:jc w:val="both"/>
        <w:rPr>
          <w:sz w:val="22"/>
        </w:rPr>
      </w:pPr>
      <w:r>
        <w:rPr>
          <w:sz w:val="22"/>
        </w:rPr>
        <w:t xml:space="preserve">Dodatkowo, </w:t>
      </w:r>
      <w:r w:rsidR="00CC2A58">
        <w:rPr>
          <w:sz w:val="22"/>
        </w:rPr>
        <w:t xml:space="preserve">UOKiK w postępowaniach wyjaśniających sprawdza </w:t>
      </w:r>
      <w:r>
        <w:rPr>
          <w:sz w:val="22"/>
        </w:rPr>
        <w:t xml:space="preserve">również </w:t>
      </w:r>
      <w:r w:rsidR="00CC2A58">
        <w:rPr>
          <w:sz w:val="22"/>
        </w:rPr>
        <w:t xml:space="preserve">jak </w:t>
      </w:r>
      <w:r>
        <w:rPr>
          <w:sz w:val="22"/>
        </w:rPr>
        <w:t xml:space="preserve">ceny na swoich stronach prezentują biura podróży, a także jak </w:t>
      </w:r>
      <w:r w:rsidR="00CC2A58">
        <w:rPr>
          <w:sz w:val="22"/>
        </w:rPr>
        <w:t>organizatorzy turystyki</w:t>
      </w:r>
      <w:r w:rsidR="002A491D">
        <w:rPr>
          <w:sz w:val="22"/>
        </w:rPr>
        <w:t xml:space="preserve"> </w:t>
      </w:r>
      <w:r w:rsidR="00CC2A58">
        <w:rPr>
          <w:sz w:val="22"/>
        </w:rPr>
        <w:t>rozpatrują reklamacje</w:t>
      </w:r>
      <w:r>
        <w:rPr>
          <w:sz w:val="22"/>
        </w:rPr>
        <w:t xml:space="preserve"> czy</w:t>
      </w:r>
      <w:r w:rsidR="00CC2A58">
        <w:rPr>
          <w:sz w:val="22"/>
        </w:rPr>
        <w:t xml:space="preserve"> </w:t>
      </w:r>
      <w:r w:rsidR="002A491D">
        <w:rPr>
          <w:sz w:val="22"/>
        </w:rPr>
        <w:t xml:space="preserve">jaka jest treść ugód zawieranych z konsumentami w ramach reklamacji. </w:t>
      </w:r>
      <w:r w:rsidR="00560EF7">
        <w:rPr>
          <w:sz w:val="22"/>
        </w:rPr>
        <w:t xml:space="preserve">Ponadto UOKiK analizuje wypełnianie przez </w:t>
      </w:r>
      <w:r w:rsidR="00E169A7" w:rsidRPr="00560EF7">
        <w:rPr>
          <w:sz w:val="22"/>
        </w:rPr>
        <w:t>organizatorów turystyki obowiązków przedkontraktowych w zakresie przekazywania konsumentom informacji niezbędnych do zawarcia umowy</w:t>
      </w:r>
      <w:r w:rsidR="00560EF7" w:rsidRPr="00560EF7">
        <w:rPr>
          <w:sz w:val="22"/>
        </w:rPr>
        <w:t>.</w:t>
      </w:r>
      <w:r w:rsidR="00560EF7">
        <w:rPr>
          <w:color w:val="000000"/>
        </w:rPr>
        <w:t xml:space="preserve"> </w:t>
      </w:r>
      <w:r w:rsidR="002A491D">
        <w:rPr>
          <w:sz w:val="22"/>
        </w:rPr>
        <w:t>Sprawdza</w:t>
      </w:r>
      <w:r w:rsidR="00560EF7">
        <w:rPr>
          <w:sz w:val="22"/>
        </w:rPr>
        <w:t xml:space="preserve"> </w:t>
      </w:r>
      <w:r w:rsidR="002A491D">
        <w:rPr>
          <w:sz w:val="22"/>
        </w:rPr>
        <w:t xml:space="preserve">też zasady moderowania opinii na stronach internetowych biur </w:t>
      </w:r>
      <w:r w:rsidR="002A491D">
        <w:rPr>
          <w:sz w:val="22"/>
        </w:rPr>
        <w:lastRenderedPageBreak/>
        <w:t xml:space="preserve">podróży </w:t>
      </w:r>
      <w:r w:rsidR="00E776AB">
        <w:rPr>
          <w:sz w:val="22"/>
        </w:rPr>
        <w:t xml:space="preserve">oraz wyjaśnia </w:t>
      </w:r>
      <w:r w:rsidR="0093059F">
        <w:rPr>
          <w:sz w:val="22"/>
        </w:rPr>
        <w:t>okoliczności</w:t>
      </w:r>
      <w:r w:rsidR="00E776AB">
        <w:rPr>
          <w:sz w:val="22"/>
        </w:rPr>
        <w:t xml:space="preserve"> związane z informowaniem konsumentów o zmianie hotelu i podwyższeniu ceny wycieczki</w:t>
      </w:r>
      <w:r w:rsidR="002A491D">
        <w:rPr>
          <w:sz w:val="22"/>
        </w:rPr>
        <w:t xml:space="preserve">.  </w:t>
      </w:r>
      <w:r w:rsidR="00560EF7">
        <w:rPr>
          <w:sz w:val="22"/>
        </w:rPr>
        <w:t xml:space="preserve">Działaniami wyjaśniającymi </w:t>
      </w:r>
      <w:r w:rsidR="00E169A7" w:rsidRPr="00560EF7">
        <w:rPr>
          <w:sz w:val="22"/>
        </w:rPr>
        <w:t xml:space="preserve">objęci </w:t>
      </w:r>
      <w:r w:rsidR="00560EF7" w:rsidRPr="00560EF7">
        <w:rPr>
          <w:sz w:val="22"/>
        </w:rPr>
        <w:t xml:space="preserve">są </w:t>
      </w:r>
      <w:r w:rsidR="00E169A7" w:rsidRPr="00560EF7">
        <w:rPr>
          <w:sz w:val="22"/>
        </w:rPr>
        <w:t>touroperatorzy</w:t>
      </w:r>
      <w:r w:rsidR="00EB65D9">
        <w:rPr>
          <w:sz w:val="22"/>
        </w:rPr>
        <w:t>, w tym</w:t>
      </w:r>
      <w:r w:rsidR="00E169A7" w:rsidRPr="00560EF7">
        <w:rPr>
          <w:sz w:val="22"/>
        </w:rPr>
        <w:t xml:space="preserve"> Nowa Itaka, Coral Travel, TUI i Rainbow Tours.</w:t>
      </w:r>
    </w:p>
    <w:p w14:paraId="3EDB45E7" w14:textId="77777777" w:rsidR="00E169A7" w:rsidRDefault="00E169A7" w:rsidP="006C58A0">
      <w:pPr>
        <w:spacing w:after="120" w:line="360" w:lineRule="auto"/>
        <w:jc w:val="both"/>
        <w:rPr>
          <w:sz w:val="22"/>
        </w:rPr>
      </w:pPr>
    </w:p>
    <w:p w14:paraId="3BE7CD17" w14:textId="77777777" w:rsidR="00E169A7" w:rsidRPr="006C58A0" w:rsidRDefault="00E169A7" w:rsidP="006C58A0">
      <w:pPr>
        <w:spacing w:after="120" w:line="360" w:lineRule="auto"/>
        <w:jc w:val="both"/>
        <w:rPr>
          <w:sz w:val="22"/>
        </w:rPr>
      </w:pPr>
    </w:p>
    <w:bookmarkEnd w:id="1"/>
    <w:p w14:paraId="6C79DBA9" w14:textId="77777777" w:rsidR="006C58A0" w:rsidRPr="00E42E0D" w:rsidRDefault="006C58A0" w:rsidP="00680866">
      <w:pPr>
        <w:spacing w:after="120" w:line="271" w:lineRule="auto"/>
        <w:jc w:val="both"/>
        <w:rPr>
          <w:sz w:val="22"/>
        </w:rPr>
      </w:pPr>
    </w:p>
    <w:p w14:paraId="19ECE2C0" w14:textId="77777777" w:rsidR="00680866" w:rsidRPr="00F37394" w:rsidRDefault="00680866" w:rsidP="00F37394">
      <w:pPr>
        <w:spacing w:after="120" w:line="271" w:lineRule="auto"/>
        <w:jc w:val="both"/>
        <w:rPr>
          <w:sz w:val="22"/>
        </w:rPr>
      </w:pPr>
    </w:p>
    <w:p w14:paraId="2FC39912" w14:textId="77777777" w:rsidR="00EE364F" w:rsidRDefault="00EE364F" w:rsidP="008836EF">
      <w:pPr>
        <w:spacing w:after="240" w:line="360" w:lineRule="auto"/>
        <w:jc w:val="both"/>
        <w:rPr>
          <w:color w:val="000000" w:themeColor="text1"/>
          <w:sz w:val="22"/>
        </w:rPr>
      </w:pPr>
    </w:p>
    <w:p w14:paraId="7DD41FA7" w14:textId="77777777" w:rsidR="00765AE2" w:rsidRDefault="00765AE2" w:rsidP="008836EF">
      <w:pPr>
        <w:spacing w:after="240" w:line="360" w:lineRule="auto"/>
        <w:jc w:val="both"/>
        <w:rPr>
          <w:color w:val="000000" w:themeColor="text1"/>
          <w:sz w:val="22"/>
        </w:rPr>
      </w:pPr>
    </w:p>
    <w:p w14:paraId="4DCF3AE2" w14:textId="77777777" w:rsidR="00765AE2" w:rsidRDefault="00765AE2" w:rsidP="008836EF">
      <w:pPr>
        <w:spacing w:after="240" w:line="360" w:lineRule="auto"/>
        <w:jc w:val="both"/>
        <w:rPr>
          <w:color w:val="000000" w:themeColor="text1"/>
          <w:sz w:val="22"/>
        </w:rPr>
      </w:pPr>
    </w:p>
    <w:p w14:paraId="2212DBA0" w14:textId="77777777" w:rsidR="00A03E76" w:rsidRDefault="00A03E76" w:rsidP="00EE5F9F">
      <w:pPr>
        <w:spacing w:after="240" w:line="360" w:lineRule="auto"/>
        <w:jc w:val="both"/>
        <w:rPr>
          <w:sz w:val="22"/>
        </w:rPr>
      </w:pPr>
    </w:p>
    <w:p w14:paraId="488055B4" w14:textId="77777777" w:rsidR="00A03E76" w:rsidRDefault="00A03E76" w:rsidP="00EE5F9F">
      <w:pPr>
        <w:spacing w:after="240" w:line="360" w:lineRule="auto"/>
        <w:jc w:val="both"/>
        <w:rPr>
          <w:sz w:val="22"/>
        </w:rPr>
      </w:pPr>
    </w:p>
    <w:p w14:paraId="7E64A64A" w14:textId="77777777" w:rsidR="00B20BAA" w:rsidRDefault="00B20BAA" w:rsidP="00B20BAA">
      <w:pPr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</w:p>
    <w:p w14:paraId="764C6528" w14:textId="77777777" w:rsidR="00B20BAA" w:rsidRPr="004E7BD4" w:rsidRDefault="00B20BAA" w:rsidP="00DB3985">
      <w:pPr>
        <w:pStyle w:val="Akapitzlist"/>
        <w:shd w:val="clear" w:color="auto" w:fill="FFFFFF"/>
        <w:spacing w:after="240" w:line="360" w:lineRule="auto"/>
        <w:ind w:left="0"/>
        <w:jc w:val="both"/>
        <w:rPr>
          <w:rFonts w:cstheme="minorHAnsi"/>
          <w:color w:val="000000" w:themeColor="text1"/>
          <w:sz w:val="22"/>
        </w:rPr>
      </w:pPr>
    </w:p>
    <w:p w14:paraId="6BD1AE88" w14:textId="77777777" w:rsidR="00BC373E" w:rsidRPr="00DB3985" w:rsidRDefault="00830825" w:rsidP="00DB3985">
      <w:pPr>
        <w:pStyle w:val="Akapitzlist"/>
        <w:shd w:val="clear" w:color="auto" w:fill="FFFFFF"/>
        <w:spacing w:after="240" w:line="360" w:lineRule="auto"/>
        <w:ind w:left="0"/>
        <w:jc w:val="both"/>
        <w:rPr>
          <w:color w:val="000000" w:themeColor="text1"/>
          <w:sz w:val="22"/>
        </w:rPr>
      </w:pPr>
      <w:r w:rsidRPr="00DB3985">
        <w:rPr>
          <w:rFonts w:cstheme="minorHAnsi"/>
          <w:i/>
          <w:color w:val="000000" w:themeColor="text1"/>
          <w:sz w:val="22"/>
        </w:rPr>
        <w:t xml:space="preserve"> </w:t>
      </w:r>
    </w:p>
    <w:p w14:paraId="6621931C" w14:textId="77777777" w:rsidR="00B075C5" w:rsidRPr="00DB3985" w:rsidRDefault="00B075C5" w:rsidP="00DB3985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color w:val="000000" w:themeColor="text1"/>
          <w:szCs w:val="22"/>
        </w:rPr>
      </w:pPr>
    </w:p>
    <w:sectPr w:rsidR="00B075C5" w:rsidRPr="00DB3985" w:rsidSect="00240013">
      <w:headerReference w:type="default" r:id="rId8"/>
      <w:footerReference w:type="default" r:id="rId9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7FA4D" w14:textId="77777777" w:rsidR="00E34E90" w:rsidRDefault="00E34E90">
      <w:r>
        <w:separator/>
      </w:r>
    </w:p>
  </w:endnote>
  <w:endnote w:type="continuationSeparator" w:id="0">
    <w:p w14:paraId="762DEA34" w14:textId="77777777" w:rsidR="00E34E90" w:rsidRDefault="00E3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3CB9A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03FAF3" wp14:editId="25BEEA83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1D28E8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0AC69F60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F1166" w14:textId="77777777" w:rsidR="00E34E90" w:rsidRDefault="00E34E90">
      <w:r>
        <w:separator/>
      </w:r>
    </w:p>
  </w:footnote>
  <w:footnote w:type="continuationSeparator" w:id="0">
    <w:p w14:paraId="10BFFA14" w14:textId="77777777" w:rsidR="00E34E90" w:rsidRDefault="00E34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6DAD5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4A5A8F3B" wp14:editId="0F35B240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4538"/>
    <w:multiLevelType w:val="hybridMultilevel"/>
    <w:tmpl w:val="4CC0B1D0"/>
    <w:lvl w:ilvl="0" w:tplc="2A2AD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574C3"/>
    <w:multiLevelType w:val="hybridMultilevel"/>
    <w:tmpl w:val="4BE61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1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10"/>
  </w:num>
  <w:num w:numId="10">
    <w:abstractNumId w:val="5"/>
  </w:num>
  <w:num w:numId="11">
    <w:abstractNumId w:val="2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2E00"/>
    <w:rsid w:val="00023634"/>
    <w:rsid w:val="0002523D"/>
    <w:rsid w:val="00035F7B"/>
    <w:rsid w:val="00042F96"/>
    <w:rsid w:val="000651E9"/>
    <w:rsid w:val="00073AA7"/>
    <w:rsid w:val="000838C2"/>
    <w:rsid w:val="000913F7"/>
    <w:rsid w:val="000A11FB"/>
    <w:rsid w:val="000A74FA"/>
    <w:rsid w:val="000B149D"/>
    <w:rsid w:val="000B1AC5"/>
    <w:rsid w:val="000B7247"/>
    <w:rsid w:val="000C6543"/>
    <w:rsid w:val="000D1ED3"/>
    <w:rsid w:val="0010559C"/>
    <w:rsid w:val="00106D3E"/>
    <w:rsid w:val="00107844"/>
    <w:rsid w:val="00116102"/>
    <w:rsid w:val="00120FBD"/>
    <w:rsid w:val="0012424D"/>
    <w:rsid w:val="001269BB"/>
    <w:rsid w:val="0013159A"/>
    <w:rsid w:val="00135455"/>
    <w:rsid w:val="00143029"/>
    <w:rsid w:val="00143310"/>
    <w:rsid w:val="00144611"/>
    <w:rsid w:val="00144E9C"/>
    <w:rsid w:val="0016078E"/>
    <w:rsid w:val="00161094"/>
    <w:rsid w:val="00163DF9"/>
    <w:rsid w:val="001666D6"/>
    <w:rsid w:val="00166B5D"/>
    <w:rsid w:val="001675EF"/>
    <w:rsid w:val="0017028A"/>
    <w:rsid w:val="001717C7"/>
    <w:rsid w:val="00190D5A"/>
    <w:rsid w:val="001979B5"/>
    <w:rsid w:val="001A5F7C"/>
    <w:rsid w:val="001A6E5B"/>
    <w:rsid w:val="001A7451"/>
    <w:rsid w:val="001C1FAD"/>
    <w:rsid w:val="001C6E51"/>
    <w:rsid w:val="001E188E"/>
    <w:rsid w:val="001E4F92"/>
    <w:rsid w:val="001F4A73"/>
    <w:rsid w:val="0020105E"/>
    <w:rsid w:val="00205580"/>
    <w:rsid w:val="002157BB"/>
    <w:rsid w:val="00221024"/>
    <w:rsid w:val="002262B5"/>
    <w:rsid w:val="0023138D"/>
    <w:rsid w:val="00233744"/>
    <w:rsid w:val="002379B9"/>
    <w:rsid w:val="00240013"/>
    <w:rsid w:val="0024118E"/>
    <w:rsid w:val="00241BAC"/>
    <w:rsid w:val="002502C3"/>
    <w:rsid w:val="00253E62"/>
    <w:rsid w:val="0025532A"/>
    <w:rsid w:val="00260382"/>
    <w:rsid w:val="00262362"/>
    <w:rsid w:val="00266CB4"/>
    <w:rsid w:val="00267DD1"/>
    <w:rsid w:val="00272E71"/>
    <w:rsid w:val="002801AA"/>
    <w:rsid w:val="002817D5"/>
    <w:rsid w:val="00295B34"/>
    <w:rsid w:val="002A0C07"/>
    <w:rsid w:val="002A491D"/>
    <w:rsid w:val="002A5D69"/>
    <w:rsid w:val="002A5E86"/>
    <w:rsid w:val="002B1DBF"/>
    <w:rsid w:val="002C0D5D"/>
    <w:rsid w:val="002C1818"/>
    <w:rsid w:val="002C5AF4"/>
    <w:rsid w:val="002C692D"/>
    <w:rsid w:val="002C6ABE"/>
    <w:rsid w:val="002D19F7"/>
    <w:rsid w:val="002D5EED"/>
    <w:rsid w:val="002E388C"/>
    <w:rsid w:val="002E7EEE"/>
    <w:rsid w:val="002F1BF3"/>
    <w:rsid w:val="002F30D4"/>
    <w:rsid w:val="002F34A6"/>
    <w:rsid w:val="002F4D43"/>
    <w:rsid w:val="002F6D73"/>
    <w:rsid w:val="002F7F4C"/>
    <w:rsid w:val="003056C6"/>
    <w:rsid w:val="00310436"/>
    <w:rsid w:val="00310A95"/>
    <w:rsid w:val="00311B14"/>
    <w:rsid w:val="00316310"/>
    <w:rsid w:val="00324306"/>
    <w:rsid w:val="003278D6"/>
    <w:rsid w:val="003303F0"/>
    <w:rsid w:val="0034059B"/>
    <w:rsid w:val="0035019C"/>
    <w:rsid w:val="00360248"/>
    <w:rsid w:val="00360C66"/>
    <w:rsid w:val="00363029"/>
    <w:rsid w:val="00366A46"/>
    <w:rsid w:val="00377810"/>
    <w:rsid w:val="00377A0D"/>
    <w:rsid w:val="0038677D"/>
    <w:rsid w:val="00386B53"/>
    <w:rsid w:val="00390405"/>
    <w:rsid w:val="003A47D6"/>
    <w:rsid w:val="003B5CDF"/>
    <w:rsid w:val="003B7C19"/>
    <w:rsid w:val="003C06A8"/>
    <w:rsid w:val="003D1FD8"/>
    <w:rsid w:val="003D3FF4"/>
    <w:rsid w:val="003D5DCC"/>
    <w:rsid w:val="003D7161"/>
    <w:rsid w:val="003E3F9D"/>
    <w:rsid w:val="003E69E5"/>
    <w:rsid w:val="00400CFB"/>
    <w:rsid w:val="00406509"/>
    <w:rsid w:val="0040748E"/>
    <w:rsid w:val="00412206"/>
    <w:rsid w:val="00420329"/>
    <w:rsid w:val="00427E08"/>
    <w:rsid w:val="00430491"/>
    <w:rsid w:val="00432A3D"/>
    <w:rsid w:val="004349BA"/>
    <w:rsid w:val="0043575C"/>
    <w:rsid w:val="004365C7"/>
    <w:rsid w:val="004425B7"/>
    <w:rsid w:val="00444A85"/>
    <w:rsid w:val="00450331"/>
    <w:rsid w:val="004620D2"/>
    <w:rsid w:val="00462CFA"/>
    <w:rsid w:val="00486D2F"/>
    <w:rsid w:val="00486DB1"/>
    <w:rsid w:val="004872FF"/>
    <w:rsid w:val="00487364"/>
    <w:rsid w:val="00493E10"/>
    <w:rsid w:val="004972E8"/>
    <w:rsid w:val="004A5353"/>
    <w:rsid w:val="004C0F9E"/>
    <w:rsid w:val="004C1243"/>
    <w:rsid w:val="004C3D4C"/>
    <w:rsid w:val="004C5C26"/>
    <w:rsid w:val="004D13CB"/>
    <w:rsid w:val="004D72F1"/>
    <w:rsid w:val="004E0F13"/>
    <w:rsid w:val="004E7BD4"/>
    <w:rsid w:val="004F493B"/>
    <w:rsid w:val="004F7E99"/>
    <w:rsid w:val="005003F9"/>
    <w:rsid w:val="0050417B"/>
    <w:rsid w:val="0050508C"/>
    <w:rsid w:val="005133CE"/>
    <w:rsid w:val="00521BA3"/>
    <w:rsid w:val="00523E0D"/>
    <w:rsid w:val="00525588"/>
    <w:rsid w:val="00525D76"/>
    <w:rsid w:val="0052710E"/>
    <w:rsid w:val="00536FF2"/>
    <w:rsid w:val="005442FC"/>
    <w:rsid w:val="00544E18"/>
    <w:rsid w:val="005470CA"/>
    <w:rsid w:val="00554011"/>
    <w:rsid w:val="0055631D"/>
    <w:rsid w:val="00560EF7"/>
    <w:rsid w:val="00563889"/>
    <w:rsid w:val="005645CE"/>
    <w:rsid w:val="00590B79"/>
    <w:rsid w:val="00592E1D"/>
    <w:rsid w:val="00593935"/>
    <w:rsid w:val="005973FD"/>
    <w:rsid w:val="00597C68"/>
    <w:rsid w:val="005A382B"/>
    <w:rsid w:val="005A4047"/>
    <w:rsid w:val="005A7271"/>
    <w:rsid w:val="005B0B48"/>
    <w:rsid w:val="005C0D39"/>
    <w:rsid w:val="005C6232"/>
    <w:rsid w:val="005D6F7A"/>
    <w:rsid w:val="005E5B88"/>
    <w:rsid w:val="005E78EE"/>
    <w:rsid w:val="005F139F"/>
    <w:rsid w:val="005F1EBD"/>
    <w:rsid w:val="005F5CCA"/>
    <w:rsid w:val="006063D0"/>
    <w:rsid w:val="00613C45"/>
    <w:rsid w:val="00623D96"/>
    <w:rsid w:val="00633D4E"/>
    <w:rsid w:val="0063526F"/>
    <w:rsid w:val="00637E86"/>
    <w:rsid w:val="00642285"/>
    <w:rsid w:val="006422DE"/>
    <w:rsid w:val="006426A1"/>
    <w:rsid w:val="006439FA"/>
    <w:rsid w:val="00662FB3"/>
    <w:rsid w:val="0067485D"/>
    <w:rsid w:val="0067706D"/>
    <w:rsid w:val="00680866"/>
    <w:rsid w:val="00686544"/>
    <w:rsid w:val="006A2065"/>
    <w:rsid w:val="006A3D88"/>
    <w:rsid w:val="006A4A7A"/>
    <w:rsid w:val="006B0848"/>
    <w:rsid w:val="006B733D"/>
    <w:rsid w:val="006C34AE"/>
    <w:rsid w:val="006C58A0"/>
    <w:rsid w:val="006C60B0"/>
    <w:rsid w:val="006C67AF"/>
    <w:rsid w:val="006D3DC5"/>
    <w:rsid w:val="006E0E6D"/>
    <w:rsid w:val="006E125B"/>
    <w:rsid w:val="006F143B"/>
    <w:rsid w:val="006F7195"/>
    <w:rsid w:val="007039EC"/>
    <w:rsid w:val="007074AA"/>
    <w:rsid w:val="00711451"/>
    <w:rsid w:val="00714664"/>
    <w:rsid w:val="0071572D"/>
    <w:rsid w:val="007157BA"/>
    <w:rsid w:val="007169F9"/>
    <w:rsid w:val="007174A6"/>
    <w:rsid w:val="007214F1"/>
    <w:rsid w:val="007224B3"/>
    <w:rsid w:val="00731303"/>
    <w:rsid w:val="0073172C"/>
    <w:rsid w:val="007402E0"/>
    <w:rsid w:val="0074489D"/>
    <w:rsid w:val="00746549"/>
    <w:rsid w:val="007514AD"/>
    <w:rsid w:val="00754634"/>
    <w:rsid w:val="0075524D"/>
    <w:rsid w:val="007560B0"/>
    <w:rsid w:val="00756DC4"/>
    <w:rsid w:val="00757490"/>
    <w:rsid w:val="007627D7"/>
    <w:rsid w:val="00765AE2"/>
    <w:rsid w:val="00772A89"/>
    <w:rsid w:val="00773403"/>
    <w:rsid w:val="00776313"/>
    <w:rsid w:val="00776C4F"/>
    <w:rsid w:val="00780CB7"/>
    <w:rsid w:val="00781261"/>
    <w:rsid w:val="007838E4"/>
    <w:rsid w:val="007846DC"/>
    <w:rsid w:val="00785AF4"/>
    <w:rsid w:val="00786F5E"/>
    <w:rsid w:val="007A19D8"/>
    <w:rsid w:val="007A4D3C"/>
    <w:rsid w:val="007C1E49"/>
    <w:rsid w:val="007C2DBF"/>
    <w:rsid w:val="007E36E4"/>
    <w:rsid w:val="007F0ACE"/>
    <w:rsid w:val="007F1091"/>
    <w:rsid w:val="007F4C3E"/>
    <w:rsid w:val="007F68F7"/>
    <w:rsid w:val="00800F0E"/>
    <w:rsid w:val="00804024"/>
    <w:rsid w:val="0081753E"/>
    <w:rsid w:val="00824B48"/>
    <w:rsid w:val="00824E82"/>
    <w:rsid w:val="008274C2"/>
    <w:rsid w:val="00830825"/>
    <w:rsid w:val="00832A46"/>
    <w:rsid w:val="00837D33"/>
    <w:rsid w:val="0085010E"/>
    <w:rsid w:val="0085454F"/>
    <w:rsid w:val="00862D6A"/>
    <w:rsid w:val="00865EA3"/>
    <w:rsid w:val="0087354F"/>
    <w:rsid w:val="008836EF"/>
    <w:rsid w:val="008860C7"/>
    <w:rsid w:val="0089109C"/>
    <w:rsid w:val="00896985"/>
    <w:rsid w:val="008A409C"/>
    <w:rsid w:val="008A4248"/>
    <w:rsid w:val="008C274D"/>
    <w:rsid w:val="008C28C5"/>
    <w:rsid w:val="008C5215"/>
    <w:rsid w:val="008C53D0"/>
    <w:rsid w:val="008D527A"/>
    <w:rsid w:val="008D56DA"/>
    <w:rsid w:val="008D5771"/>
    <w:rsid w:val="008E00BA"/>
    <w:rsid w:val="008F343C"/>
    <w:rsid w:val="008F472E"/>
    <w:rsid w:val="008F4BD9"/>
    <w:rsid w:val="008F69B5"/>
    <w:rsid w:val="008F6F5A"/>
    <w:rsid w:val="00902556"/>
    <w:rsid w:val="0090338C"/>
    <w:rsid w:val="0091048E"/>
    <w:rsid w:val="00924ABC"/>
    <w:rsid w:val="0092519D"/>
    <w:rsid w:val="0093059F"/>
    <w:rsid w:val="0093140F"/>
    <w:rsid w:val="00936575"/>
    <w:rsid w:val="00940E8F"/>
    <w:rsid w:val="00942392"/>
    <w:rsid w:val="00944E3E"/>
    <w:rsid w:val="0095309C"/>
    <w:rsid w:val="00964AD6"/>
    <w:rsid w:val="009652F2"/>
    <w:rsid w:val="009719ED"/>
    <w:rsid w:val="009854AB"/>
    <w:rsid w:val="00986C37"/>
    <w:rsid w:val="00997528"/>
    <w:rsid w:val="0099796A"/>
    <w:rsid w:val="009A5F9B"/>
    <w:rsid w:val="009A7C52"/>
    <w:rsid w:val="009B3709"/>
    <w:rsid w:val="009C1346"/>
    <w:rsid w:val="009D05C8"/>
    <w:rsid w:val="009D49D9"/>
    <w:rsid w:val="009E3C0B"/>
    <w:rsid w:val="009E558C"/>
    <w:rsid w:val="009E5FCA"/>
    <w:rsid w:val="009F01B4"/>
    <w:rsid w:val="009F5610"/>
    <w:rsid w:val="00A03E76"/>
    <w:rsid w:val="00A13135"/>
    <w:rsid w:val="00A13244"/>
    <w:rsid w:val="00A17783"/>
    <w:rsid w:val="00A239AA"/>
    <w:rsid w:val="00A3681F"/>
    <w:rsid w:val="00A36FDC"/>
    <w:rsid w:val="00A37314"/>
    <w:rsid w:val="00A378DB"/>
    <w:rsid w:val="00A439E8"/>
    <w:rsid w:val="00A45753"/>
    <w:rsid w:val="00A51CE5"/>
    <w:rsid w:val="00A52541"/>
    <w:rsid w:val="00A53423"/>
    <w:rsid w:val="00A57037"/>
    <w:rsid w:val="00A62659"/>
    <w:rsid w:val="00A65F20"/>
    <w:rsid w:val="00A71EDC"/>
    <w:rsid w:val="00A76293"/>
    <w:rsid w:val="00A77DA2"/>
    <w:rsid w:val="00A85D9D"/>
    <w:rsid w:val="00A92C4C"/>
    <w:rsid w:val="00A92F82"/>
    <w:rsid w:val="00A951D9"/>
    <w:rsid w:val="00A97E0C"/>
    <w:rsid w:val="00AA3D14"/>
    <w:rsid w:val="00AA5B63"/>
    <w:rsid w:val="00AA602D"/>
    <w:rsid w:val="00AA66D2"/>
    <w:rsid w:val="00AB572D"/>
    <w:rsid w:val="00AD616E"/>
    <w:rsid w:val="00AE17B1"/>
    <w:rsid w:val="00AE1F5C"/>
    <w:rsid w:val="00AE2923"/>
    <w:rsid w:val="00AE4C0D"/>
    <w:rsid w:val="00AE7F9D"/>
    <w:rsid w:val="00AF1794"/>
    <w:rsid w:val="00B028F7"/>
    <w:rsid w:val="00B048CD"/>
    <w:rsid w:val="00B075C5"/>
    <w:rsid w:val="00B14C74"/>
    <w:rsid w:val="00B20BAA"/>
    <w:rsid w:val="00B20C12"/>
    <w:rsid w:val="00B22863"/>
    <w:rsid w:val="00B316A3"/>
    <w:rsid w:val="00B41502"/>
    <w:rsid w:val="00B51024"/>
    <w:rsid w:val="00B512B5"/>
    <w:rsid w:val="00B55068"/>
    <w:rsid w:val="00B60CD8"/>
    <w:rsid w:val="00B60F9C"/>
    <w:rsid w:val="00B63D9D"/>
    <w:rsid w:val="00B6769E"/>
    <w:rsid w:val="00B73F22"/>
    <w:rsid w:val="00B76E1F"/>
    <w:rsid w:val="00B76F9A"/>
    <w:rsid w:val="00B774D3"/>
    <w:rsid w:val="00B810B2"/>
    <w:rsid w:val="00B9278C"/>
    <w:rsid w:val="00B9755F"/>
    <w:rsid w:val="00BA26F7"/>
    <w:rsid w:val="00BA79F0"/>
    <w:rsid w:val="00BB5068"/>
    <w:rsid w:val="00BB7AE8"/>
    <w:rsid w:val="00BC373E"/>
    <w:rsid w:val="00BC6897"/>
    <w:rsid w:val="00BC7A2B"/>
    <w:rsid w:val="00BD0481"/>
    <w:rsid w:val="00BD4447"/>
    <w:rsid w:val="00BD4539"/>
    <w:rsid w:val="00BE2623"/>
    <w:rsid w:val="00BE3923"/>
    <w:rsid w:val="00BE4BF0"/>
    <w:rsid w:val="00BE5EE5"/>
    <w:rsid w:val="00BE68EE"/>
    <w:rsid w:val="00BE7F63"/>
    <w:rsid w:val="00BF45FB"/>
    <w:rsid w:val="00BF67D0"/>
    <w:rsid w:val="00BF762D"/>
    <w:rsid w:val="00C10607"/>
    <w:rsid w:val="00C123B1"/>
    <w:rsid w:val="00C20E8A"/>
    <w:rsid w:val="00C21071"/>
    <w:rsid w:val="00C2398C"/>
    <w:rsid w:val="00C2549C"/>
    <w:rsid w:val="00C25569"/>
    <w:rsid w:val="00C27366"/>
    <w:rsid w:val="00C44773"/>
    <w:rsid w:val="00C63AA8"/>
    <w:rsid w:val="00C701B4"/>
    <w:rsid w:val="00C74A5D"/>
    <w:rsid w:val="00C7783C"/>
    <w:rsid w:val="00C80EE3"/>
    <w:rsid w:val="00C81210"/>
    <w:rsid w:val="00C84994"/>
    <w:rsid w:val="00C853EE"/>
    <w:rsid w:val="00C930F4"/>
    <w:rsid w:val="00C967B5"/>
    <w:rsid w:val="00CA1CA7"/>
    <w:rsid w:val="00CA2D9E"/>
    <w:rsid w:val="00CA6B58"/>
    <w:rsid w:val="00CB1298"/>
    <w:rsid w:val="00CB1AE6"/>
    <w:rsid w:val="00CB3ED4"/>
    <w:rsid w:val="00CB3F86"/>
    <w:rsid w:val="00CB4EC8"/>
    <w:rsid w:val="00CC2A58"/>
    <w:rsid w:val="00CD34F0"/>
    <w:rsid w:val="00CD3EB9"/>
    <w:rsid w:val="00CE0954"/>
    <w:rsid w:val="00CF08B6"/>
    <w:rsid w:val="00CF11F7"/>
    <w:rsid w:val="00CF2175"/>
    <w:rsid w:val="00CF23AE"/>
    <w:rsid w:val="00D02D54"/>
    <w:rsid w:val="00D05E94"/>
    <w:rsid w:val="00D12C94"/>
    <w:rsid w:val="00D1323F"/>
    <w:rsid w:val="00D1578A"/>
    <w:rsid w:val="00D202BA"/>
    <w:rsid w:val="00D251AC"/>
    <w:rsid w:val="00D32050"/>
    <w:rsid w:val="00D37896"/>
    <w:rsid w:val="00D43766"/>
    <w:rsid w:val="00D47CCF"/>
    <w:rsid w:val="00D572FE"/>
    <w:rsid w:val="00D6457B"/>
    <w:rsid w:val="00D66DEC"/>
    <w:rsid w:val="00D71A41"/>
    <w:rsid w:val="00D72049"/>
    <w:rsid w:val="00D733A2"/>
    <w:rsid w:val="00D74FB6"/>
    <w:rsid w:val="00D7606C"/>
    <w:rsid w:val="00D768A4"/>
    <w:rsid w:val="00D92F52"/>
    <w:rsid w:val="00DA00BE"/>
    <w:rsid w:val="00DA753F"/>
    <w:rsid w:val="00DB3985"/>
    <w:rsid w:val="00DB3AC1"/>
    <w:rsid w:val="00DC16FA"/>
    <w:rsid w:val="00DC182C"/>
    <w:rsid w:val="00DC5754"/>
    <w:rsid w:val="00DD2D4B"/>
    <w:rsid w:val="00DD34A3"/>
    <w:rsid w:val="00DD42B9"/>
    <w:rsid w:val="00DD6056"/>
    <w:rsid w:val="00DE0F4E"/>
    <w:rsid w:val="00DE7C6A"/>
    <w:rsid w:val="00DF2857"/>
    <w:rsid w:val="00DF782B"/>
    <w:rsid w:val="00E02B7B"/>
    <w:rsid w:val="00E03AEF"/>
    <w:rsid w:val="00E06504"/>
    <w:rsid w:val="00E102DE"/>
    <w:rsid w:val="00E1604D"/>
    <w:rsid w:val="00E169A7"/>
    <w:rsid w:val="00E24825"/>
    <w:rsid w:val="00E253D2"/>
    <w:rsid w:val="00E31B57"/>
    <w:rsid w:val="00E34E90"/>
    <w:rsid w:val="00E4105C"/>
    <w:rsid w:val="00E42093"/>
    <w:rsid w:val="00E522AD"/>
    <w:rsid w:val="00E64103"/>
    <w:rsid w:val="00E72945"/>
    <w:rsid w:val="00E7448B"/>
    <w:rsid w:val="00E76CD1"/>
    <w:rsid w:val="00E776AB"/>
    <w:rsid w:val="00EA7F69"/>
    <w:rsid w:val="00EB65D9"/>
    <w:rsid w:val="00EC13D8"/>
    <w:rsid w:val="00ED1EEB"/>
    <w:rsid w:val="00EE364F"/>
    <w:rsid w:val="00EE4AD8"/>
    <w:rsid w:val="00EE5F9F"/>
    <w:rsid w:val="00EF3CCE"/>
    <w:rsid w:val="00F054A3"/>
    <w:rsid w:val="00F139AC"/>
    <w:rsid w:val="00F14F2B"/>
    <w:rsid w:val="00F21EAC"/>
    <w:rsid w:val="00F3243D"/>
    <w:rsid w:val="00F37394"/>
    <w:rsid w:val="00F40C3E"/>
    <w:rsid w:val="00F46D0D"/>
    <w:rsid w:val="00F63CB5"/>
    <w:rsid w:val="00F75FD3"/>
    <w:rsid w:val="00F92B59"/>
    <w:rsid w:val="00F948BC"/>
    <w:rsid w:val="00F94E17"/>
    <w:rsid w:val="00F960CF"/>
    <w:rsid w:val="00FA10A3"/>
    <w:rsid w:val="00FA1226"/>
    <w:rsid w:val="00FA63E9"/>
    <w:rsid w:val="00FB4237"/>
    <w:rsid w:val="00FB728B"/>
    <w:rsid w:val="00FC6C43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E540F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2E5918E1-D0CD-4571-B45C-987E7A3E32D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3</cp:revision>
  <cp:lastPrinted>2023-12-20T07:13:00Z</cp:lastPrinted>
  <dcterms:created xsi:type="dcterms:W3CDTF">2023-12-21T16:48:00Z</dcterms:created>
  <dcterms:modified xsi:type="dcterms:W3CDTF">2023-12-22T11:19:00Z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4c3c7c8c-f342-45c5-b6bf-1c46dd77559b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