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8AC71" w14:textId="66B3D43C" w:rsidR="00054A15" w:rsidRDefault="00B751EB" w:rsidP="00054A15">
      <w:pPr>
        <w:pStyle w:val="TYTUKOMUNIKATU"/>
        <w:spacing w:before="0" w:after="240" w:line="276" w:lineRule="auto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Rejsy podwyższonego ryzyka. </w:t>
      </w:r>
      <w:r w:rsidR="004C3ACE"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Prezes UOKiK nałożył karę za praktyki serwisu InCruises </w:t>
      </w:r>
    </w:p>
    <w:p w14:paraId="6997ED3A" w14:textId="4B2C4AC9" w:rsidR="00C34859" w:rsidRPr="00C34859" w:rsidRDefault="00C34859" w:rsidP="00C34859">
      <w:pPr>
        <w:numPr>
          <w:ilvl w:val="0"/>
          <w:numId w:val="22"/>
        </w:numPr>
        <w:spacing w:after="240" w:line="360" w:lineRule="auto"/>
        <w:jc w:val="both"/>
        <w:rPr>
          <w:b/>
          <w:sz w:val="22"/>
        </w:rPr>
      </w:pPr>
      <w:bookmarkStart w:id="0" w:name="_Hlk29800512"/>
      <w:bookmarkStart w:id="1" w:name="_Hlk207964295"/>
      <w:r w:rsidRPr="00C34859">
        <w:rPr>
          <w:b/>
          <w:sz w:val="22"/>
        </w:rPr>
        <w:t>Prezes UOKiK nałożył blisko 5,3 mln zł kary na InGroup International LLC</w:t>
      </w:r>
      <w:r w:rsidR="00601BE5">
        <w:rPr>
          <w:b/>
          <w:sz w:val="22"/>
        </w:rPr>
        <w:t>.</w:t>
      </w:r>
      <w:r w:rsidRPr="00C34859">
        <w:rPr>
          <w:b/>
          <w:sz w:val="22"/>
        </w:rPr>
        <w:t xml:space="preserve"> </w:t>
      </w:r>
    </w:p>
    <w:p w14:paraId="51DDF6F6" w14:textId="26F8F81F" w:rsidR="00B31D67" w:rsidRPr="00FB2B68" w:rsidRDefault="00461FA1" w:rsidP="00C34859">
      <w:pPr>
        <w:numPr>
          <w:ilvl w:val="0"/>
          <w:numId w:val="22"/>
        </w:numPr>
        <w:spacing w:after="240" w:line="360" w:lineRule="auto"/>
        <w:jc w:val="both"/>
        <w:rPr>
          <w:b/>
          <w:kern w:val="3"/>
          <w:sz w:val="22"/>
        </w:rPr>
      </w:pPr>
      <w:r>
        <w:rPr>
          <w:b/>
          <w:sz w:val="22"/>
        </w:rPr>
        <w:t>M</w:t>
      </w:r>
      <w:r w:rsidR="00C34859" w:rsidRPr="00C34859">
        <w:rPr>
          <w:b/>
          <w:sz w:val="22"/>
        </w:rPr>
        <w:t xml:space="preserve">odel biznesowy </w:t>
      </w:r>
      <w:r>
        <w:rPr>
          <w:b/>
          <w:sz w:val="22"/>
        </w:rPr>
        <w:t>p</w:t>
      </w:r>
      <w:r w:rsidRPr="00C34859">
        <w:rPr>
          <w:b/>
          <w:sz w:val="22"/>
        </w:rPr>
        <w:t xml:space="preserve">rzyjęty przez spółkę </w:t>
      </w:r>
      <w:r w:rsidR="00C34859" w:rsidRPr="00C34859">
        <w:rPr>
          <w:b/>
          <w:sz w:val="22"/>
        </w:rPr>
        <w:t xml:space="preserve">sprawia, że zakup rejsu za pośrednictwem platformy www.incruises.com </w:t>
      </w:r>
      <w:r w:rsidR="0016753F">
        <w:rPr>
          <w:b/>
          <w:sz w:val="22"/>
        </w:rPr>
        <w:t xml:space="preserve">był </w:t>
      </w:r>
      <w:r w:rsidR="00C34859" w:rsidRPr="00C34859">
        <w:rPr>
          <w:b/>
          <w:sz w:val="22"/>
        </w:rPr>
        <w:t xml:space="preserve">możliwy wyłącznie w przypadku finansowania z wpłat pozostałych członków programu. </w:t>
      </w:r>
    </w:p>
    <w:p w14:paraId="38537742" w14:textId="79B8E0C6" w:rsidR="00FB2B68" w:rsidRPr="00B31D67" w:rsidRDefault="00FB2B68" w:rsidP="00C34859">
      <w:pPr>
        <w:numPr>
          <w:ilvl w:val="0"/>
          <w:numId w:val="22"/>
        </w:numPr>
        <w:spacing w:after="240" w:line="360" w:lineRule="auto"/>
        <w:jc w:val="both"/>
        <w:rPr>
          <w:b/>
          <w:kern w:val="3"/>
          <w:sz w:val="22"/>
        </w:rPr>
      </w:pPr>
      <w:r w:rsidRPr="00FB2B68">
        <w:rPr>
          <w:b/>
          <w:kern w:val="3"/>
          <w:sz w:val="22"/>
        </w:rPr>
        <w:t>UOKiK ustalił</w:t>
      </w:r>
      <w:bookmarkStart w:id="2" w:name="_GoBack"/>
      <w:bookmarkEnd w:id="2"/>
      <w:r w:rsidRPr="00FB2B68">
        <w:rPr>
          <w:b/>
          <w:kern w:val="3"/>
          <w:sz w:val="22"/>
        </w:rPr>
        <w:t>, że znaczna część pieniędzy gromadzonych przez spółkę jest przeznaczana na wypłatę prowizji za namawianie nowych osób do uczestnictwa w programie.</w:t>
      </w:r>
    </w:p>
    <w:bookmarkEnd w:id="0"/>
    <w:p w14:paraId="7FFA4853" w14:textId="4B20459F" w:rsidR="00436CBA" w:rsidRPr="001D5EC9" w:rsidRDefault="00054A15" w:rsidP="00C34859">
      <w:pPr>
        <w:spacing w:after="240" w:line="360" w:lineRule="auto"/>
        <w:jc w:val="both"/>
        <w:rPr>
          <w:sz w:val="22"/>
        </w:rPr>
      </w:pPr>
      <w:r w:rsidRPr="004837B1">
        <w:rPr>
          <w:b/>
          <w:sz w:val="22"/>
        </w:rPr>
        <w:t xml:space="preserve">[Warszawa, </w:t>
      </w:r>
      <w:r w:rsidR="001E4FF7" w:rsidRPr="000E7A06">
        <w:rPr>
          <w:b/>
          <w:sz w:val="22"/>
        </w:rPr>
        <w:t>27</w:t>
      </w:r>
      <w:r w:rsidR="001E4FF7" w:rsidRPr="008E6BA2">
        <w:rPr>
          <w:b/>
          <w:sz w:val="22"/>
        </w:rPr>
        <w:t xml:space="preserve"> </w:t>
      </w:r>
      <w:r w:rsidR="00C34859">
        <w:rPr>
          <w:b/>
          <w:sz w:val="22"/>
        </w:rPr>
        <w:t>paźd</w:t>
      </w:r>
      <w:r w:rsidR="00486E3A" w:rsidRPr="008E6BA2">
        <w:rPr>
          <w:b/>
          <w:sz w:val="22"/>
        </w:rPr>
        <w:t>z</w:t>
      </w:r>
      <w:r w:rsidR="00C34859">
        <w:rPr>
          <w:b/>
          <w:sz w:val="22"/>
        </w:rPr>
        <w:t>i</w:t>
      </w:r>
      <w:r w:rsidR="00486E3A" w:rsidRPr="008E6BA2">
        <w:rPr>
          <w:b/>
          <w:sz w:val="22"/>
        </w:rPr>
        <w:t>e</w:t>
      </w:r>
      <w:r w:rsidR="00C34859">
        <w:rPr>
          <w:b/>
          <w:sz w:val="22"/>
        </w:rPr>
        <w:t>r</w:t>
      </w:r>
      <w:r w:rsidRPr="008E6BA2">
        <w:rPr>
          <w:b/>
          <w:sz w:val="22"/>
        </w:rPr>
        <w:t>n</w:t>
      </w:r>
      <w:r w:rsidR="00C34859">
        <w:rPr>
          <w:b/>
          <w:sz w:val="22"/>
        </w:rPr>
        <w:t>ik</w:t>
      </w:r>
      <w:r w:rsidRPr="008E6BA2">
        <w:rPr>
          <w:b/>
          <w:sz w:val="22"/>
        </w:rPr>
        <w:t>a 2025 r</w:t>
      </w:r>
      <w:r w:rsidRPr="004837B1">
        <w:rPr>
          <w:b/>
          <w:sz w:val="22"/>
        </w:rPr>
        <w:t>.]</w:t>
      </w:r>
      <w:r w:rsidR="00792DF9" w:rsidRPr="00792DF9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AF5887">
        <w:rPr>
          <w:rFonts w:cs="Tahoma"/>
          <w:color w:val="000000" w:themeColor="text1"/>
          <w:sz w:val="22"/>
          <w:shd w:val="clear" w:color="auto" w:fill="FFFFFF"/>
        </w:rPr>
        <w:t xml:space="preserve">Postępowanie przeprowadzone przez UOKiK wobec </w:t>
      </w:r>
      <w:r w:rsidR="00AF5887" w:rsidRPr="00B751EB">
        <w:rPr>
          <w:rFonts w:cs="Tahoma"/>
          <w:sz w:val="22"/>
        </w:rPr>
        <w:t>InGroup International LLC (wcześniej InCruises International LLC) wykazało, że</w:t>
      </w:r>
      <w:r w:rsidR="00AF5887">
        <w:rPr>
          <w:rFonts w:cs="Tahoma"/>
          <w:color w:val="000000" w:themeColor="text1"/>
          <w:sz w:val="22"/>
          <w:shd w:val="clear" w:color="auto" w:fill="FFFFFF"/>
        </w:rPr>
        <w:t xml:space="preserve"> program podróżniczy dostępny na stronie </w:t>
      </w:r>
      <w:hyperlink r:id="rId9" w:history="1">
        <w:r w:rsidR="00AF5887" w:rsidRPr="008A0C8B">
          <w:rPr>
            <w:rStyle w:val="Hipercze"/>
            <w:rFonts w:cs="Tahoma"/>
            <w:sz w:val="22"/>
            <w:shd w:val="clear" w:color="auto" w:fill="FFFFFF"/>
          </w:rPr>
          <w:t>www.InCruises.com</w:t>
        </w:r>
      </w:hyperlink>
      <w:r w:rsidR="00AF5887">
        <w:rPr>
          <w:rFonts w:cs="Tahoma"/>
          <w:color w:val="000000" w:themeColor="text1"/>
          <w:sz w:val="22"/>
          <w:shd w:val="clear" w:color="auto" w:fill="FFFFFF"/>
        </w:rPr>
        <w:t xml:space="preserve"> (do 2023 r. dostępny także dla polskich konsumentów) naruszał zbiorowe interesy konsumentów. W związku z tym Prezes Urzędu nałożył na </w:t>
      </w:r>
      <w:r w:rsidR="00436CBA">
        <w:rPr>
          <w:rFonts w:cs="Tahoma"/>
          <w:color w:val="000000" w:themeColor="text1"/>
          <w:sz w:val="22"/>
          <w:shd w:val="clear" w:color="auto" w:fill="FFFFFF"/>
        </w:rPr>
        <w:t>spółkę kar</w:t>
      </w:r>
      <w:r w:rsidR="00601BE5">
        <w:rPr>
          <w:rFonts w:cs="Tahoma"/>
          <w:color w:val="000000" w:themeColor="text1"/>
          <w:sz w:val="22"/>
          <w:shd w:val="clear" w:color="auto" w:fill="FFFFFF"/>
        </w:rPr>
        <w:t>ę</w:t>
      </w:r>
      <w:r w:rsidR="00436CBA">
        <w:rPr>
          <w:rFonts w:cs="Tahoma"/>
          <w:color w:val="000000" w:themeColor="text1"/>
          <w:sz w:val="22"/>
          <w:shd w:val="clear" w:color="auto" w:fill="FFFFFF"/>
        </w:rPr>
        <w:t xml:space="preserve"> w wysokości </w:t>
      </w:r>
      <w:r w:rsidR="00436CBA">
        <w:rPr>
          <w:sz w:val="22"/>
        </w:rPr>
        <w:t>5 280 388 zł.</w:t>
      </w:r>
      <w:r w:rsidR="001D5EC9">
        <w:rPr>
          <w:sz w:val="22"/>
        </w:rPr>
        <w:t xml:space="preserve"> Wcześniej wydał w tej sprawie </w:t>
      </w:r>
      <w:hyperlink r:id="rId10" w:history="1">
        <w:r w:rsidR="001D5EC9" w:rsidRPr="00D16427">
          <w:rPr>
            <w:rStyle w:val="Hipercze"/>
            <w:sz w:val="22"/>
          </w:rPr>
          <w:t>ostrzeżenie konsumenckie</w:t>
        </w:r>
      </w:hyperlink>
      <w:r w:rsidR="001D5EC9">
        <w:rPr>
          <w:sz w:val="22"/>
        </w:rPr>
        <w:t xml:space="preserve">. </w:t>
      </w:r>
    </w:p>
    <w:p w14:paraId="7C69A3CD" w14:textId="15B05E16" w:rsidR="00436CBA" w:rsidRPr="000906A1" w:rsidRDefault="00B751EB" w:rsidP="00C34859">
      <w:pPr>
        <w:spacing w:after="240" w:line="360" w:lineRule="auto"/>
        <w:jc w:val="both"/>
        <w:rPr>
          <w:rFonts w:cs="Tahoma"/>
          <w:b/>
          <w:color w:val="000000" w:themeColor="text1"/>
          <w:sz w:val="22"/>
          <w:shd w:val="clear" w:color="auto" w:fill="FFFFFF"/>
        </w:rPr>
      </w:pPr>
      <w:r>
        <w:rPr>
          <w:rFonts w:cs="Tahoma"/>
          <w:b/>
          <w:color w:val="000000" w:themeColor="text1"/>
          <w:sz w:val="22"/>
          <w:shd w:val="clear" w:color="auto" w:fill="FFFFFF"/>
        </w:rPr>
        <w:t>W</w:t>
      </w:r>
      <w:r w:rsidR="00436CBA" w:rsidRPr="000906A1">
        <w:rPr>
          <w:rFonts w:cs="Tahoma"/>
          <w:b/>
          <w:color w:val="000000" w:themeColor="text1"/>
          <w:sz w:val="22"/>
          <w:shd w:val="clear" w:color="auto" w:fill="FFFFFF"/>
        </w:rPr>
        <w:t xml:space="preserve">ycieczki w </w:t>
      </w:r>
      <w:r>
        <w:rPr>
          <w:rFonts w:cs="Tahoma"/>
          <w:b/>
          <w:color w:val="000000" w:themeColor="text1"/>
          <w:sz w:val="22"/>
          <w:shd w:val="clear" w:color="auto" w:fill="FFFFFF"/>
        </w:rPr>
        <w:t xml:space="preserve">zakazanym </w:t>
      </w:r>
      <w:r w:rsidR="00436CBA" w:rsidRPr="000906A1">
        <w:rPr>
          <w:rFonts w:cs="Tahoma"/>
          <w:b/>
          <w:color w:val="000000" w:themeColor="text1"/>
          <w:sz w:val="22"/>
          <w:shd w:val="clear" w:color="auto" w:fill="FFFFFF"/>
        </w:rPr>
        <w:t>systemie konsorcyjnym</w:t>
      </w:r>
    </w:p>
    <w:p w14:paraId="70D16206" w14:textId="12033E49" w:rsidR="000140AF" w:rsidRDefault="00C34859" w:rsidP="0012637D">
      <w:pPr>
        <w:spacing w:after="240" w:line="360" w:lineRule="auto"/>
        <w:jc w:val="both"/>
        <w:rPr>
          <w:sz w:val="22"/>
        </w:rPr>
      </w:pPr>
      <w:r w:rsidRPr="001C79BD">
        <w:rPr>
          <w:sz w:val="22"/>
        </w:rPr>
        <w:t xml:space="preserve">InCruises.com to serwis programu podróżniczego prowadzonego przez </w:t>
      </w:r>
      <w:r w:rsidRPr="00A11C79">
        <w:rPr>
          <w:rFonts w:cs="Tahoma"/>
          <w:sz w:val="22"/>
        </w:rPr>
        <w:t>InGroup International LLC</w:t>
      </w:r>
      <w:r w:rsidRPr="001C79BD">
        <w:rPr>
          <w:sz w:val="22"/>
        </w:rPr>
        <w:t>. Ideą programu</w:t>
      </w:r>
      <w:r w:rsidR="00C94040">
        <w:rPr>
          <w:sz w:val="22"/>
        </w:rPr>
        <w:t xml:space="preserve"> (Klubu Podróżniczego InCruises)</w:t>
      </w:r>
      <w:r w:rsidRPr="001C79BD">
        <w:rPr>
          <w:sz w:val="22"/>
        </w:rPr>
        <w:t xml:space="preserve"> jest </w:t>
      </w:r>
      <w:r w:rsidR="00DD1912">
        <w:rPr>
          <w:sz w:val="22"/>
        </w:rPr>
        <w:t xml:space="preserve">umożliwienie jego członkom zakupu </w:t>
      </w:r>
      <w:r w:rsidR="00C94040">
        <w:rPr>
          <w:sz w:val="22"/>
        </w:rPr>
        <w:t xml:space="preserve"> noclegów lub </w:t>
      </w:r>
      <w:r w:rsidRPr="001C79BD">
        <w:rPr>
          <w:sz w:val="22"/>
        </w:rPr>
        <w:t xml:space="preserve">wycieczek luksusowymi statkami w atrakcyjnych cenach. Uczestnicy programu gromadzą w nim środki dokonując comiesięcznych wpłat w wysokości 100 dolarów amerykańskich. </w:t>
      </w:r>
      <w:r>
        <w:rPr>
          <w:sz w:val="22"/>
        </w:rPr>
        <w:t>Pieniądze</w:t>
      </w:r>
      <w:r w:rsidRPr="001C79BD">
        <w:rPr>
          <w:sz w:val="22"/>
        </w:rPr>
        <w:t xml:space="preserve"> przeliczane są na punkty w programie </w:t>
      </w:r>
      <w:r>
        <w:rPr>
          <w:sz w:val="22"/>
        </w:rPr>
        <w:t xml:space="preserve">- </w:t>
      </w:r>
      <w:r w:rsidRPr="001C79BD">
        <w:rPr>
          <w:sz w:val="22"/>
        </w:rPr>
        <w:t>tzw. Dolary Rejsowe (DR) - po kursie 1 USD = 2 DR</w:t>
      </w:r>
      <w:r w:rsidR="00C94040">
        <w:rPr>
          <w:sz w:val="22"/>
        </w:rPr>
        <w:t xml:space="preserve">, </w:t>
      </w:r>
      <w:r w:rsidR="00DD1912">
        <w:rPr>
          <w:sz w:val="22"/>
        </w:rPr>
        <w:t>które można</w:t>
      </w:r>
      <w:r w:rsidR="00C94040">
        <w:rPr>
          <w:sz w:val="22"/>
        </w:rPr>
        <w:t xml:space="preserve"> wykorzystać na zakup dostępnej na serwisie usługi, w tym wybranego rejsu.</w:t>
      </w:r>
    </w:p>
    <w:p w14:paraId="5FF24473" w14:textId="0B680AF7" w:rsidR="00DD1912" w:rsidRDefault="00DD1912" w:rsidP="0012637D">
      <w:pPr>
        <w:spacing w:after="240" w:line="360" w:lineRule="auto"/>
        <w:jc w:val="both"/>
        <w:rPr>
          <w:rFonts w:cs="Tahoma"/>
          <w:sz w:val="22"/>
        </w:rPr>
      </w:pPr>
      <w:r>
        <w:rPr>
          <w:sz w:val="22"/>
        </w:rPr>
        <w:t>Program przewidywał</w:t>
      </w:r>
      <w:r w:rsidR="00C34859" w:rsidRPr="001C79BD">
        <w:rPr>
          <w:sz w:val="22"/>
        </w:rPr>
        <w:t xml:space="preserve"> pewne ograniczenia. </w:t>
      </w:r>
      <w:r>
        <w:rPr>
          <w:sz w:val="22"/>
        </w:rPr>
        <w:t>Zgodnie z warunkami obowiązującymi do 1 kwietnia 2022 r</w:t>
      </w:r>
      <w:r w:rsidR="001E4FF7">
        <w:rPr>
          <w:sz w:val="22"/>
        </w:rPr>
        <w:t>.</w:t>
      </w:r>
      <w:r>
        <w:rPr>
          <w:sz w:val="22"/>
        </w:rPr>
        <w:t>, p</w:t>
      </w:r>
      <w:r w:rsidR="00C34859" w:rsidRPr="001C79BD">
        <w:rPr>
          <w:sz w:val="22"/>
        </w:rPr>
        <w:t>o roku uczestnictwa użytkownik m</w:t>
      </w:r>
      <w:r>
        <w:rPr>
          <w:sz w:val="22"/>
        </w:rPr>
        <w:t>ógł</w:t>
      </w:r>
      <w:r w:rsidR="00C34859" w:rsidRPr="001C79BD">
        <w:rPr>
          <w:sz w:val="22"/>
        </w:rPr>
        <w:t xml:space="preserve"> przeznaczyć na opłacenie wycieczki jedynie 60 proc. zgromadzonej kwoty, po 2 latach – 70 proc., a 100 proc. dopiero po 5 latach</w:t>
      </w:r>
      <w:r w:rsidR="0012637D">
        <w:rPr>
          <w:sz w:val="22"/>
        </w:rPr>
        <w:t xml:space="preserve"> i wpłaceniu 4900 USD</w:t>
      </w:r>
      <w:r w:rsidR="00494E72">
        <w:rPr>
          <w:sz w:val="22"/>
        </w:rPr>
        <w:t>.</w:t>
      </w:r>
      <w:r w:rsidR="000906A1">
        <w:rPr>
          <w:sz w:val="22"/>
        </w:rPr>
        <w:t xml:space="preserve"> </w:t>
      </w:r>
      <w:r w:rsidR="0012637D" w:rsidRPr="00E950E6">
        <w:rPr>
          <w:rFonts w:cs="Tahoma"/>
          <w:sz w:val="22"/>
        </w:rPr>
        <w:t xml:space="preserve">Jeśli członek klubu przestał uiszczać miesięczną opłatę, jego konto stawało się nieaktywne i tracił możliwość rezerwacji wycieczek za pośrednictwem platformy </w:t>
      </w:r>
      <w:hyperlink r:id="rId11" w:history="1">
        <w:r w:rsidR="00E950E6" w:rsidRPr="00E950E6">
          <w:rPr>
            <w:rStyle w:val="Hipercze"/>
            <w:rFonts w:cs="Tahoma"/>
            <w:sz w:val="22"/>
          </w:rPr>
          <w:t>www.incruises.com</w:t>
        </w:r>
      </w:hyperlink>
      <w:r w:rsidR="00E950E6" w:rsidRPr="00E950E6">
        <w:rPr>
          <w:rFonts w:cs="Tahoma"/>
          <w:sz w:val="22"/>
        </w:rPr>
        <w:t xml:space="preserve">. </w:t>
      </w:r>
      <w:r w:rsidR="00B6477A" w:rsidRPr="00E950E6">
        <w:rPr>
          <w:rFonts w:cs="Tahoma"/>
          <w:sz w:val="22"/>
        </w:rPr>
        <w:t xml:space="preserve">Po 12 miesiącach nieaktywności konto </w:t>
      </w:r>
      <w:r w:rsidR="001E4FF7">
        <w:rPr>
          <w:rFonts w:cs="Tahoma"/>
          <w:sz w:val="22"/>
        </w:rPr>
        <w:t>c</w:t>
      </w:r>
      <w:r w:rsidR="00B6477A" w:rsidRPr="00E950E6">
        <w:rPr>
          <w:rFonts w:cs="Tahoma"/>
          <w:sz w:val="22"/>
        </w:rPr>
        <w:t xml:space="preserve">złonka było zamykane, a Dolary </w:t>
      </w:r>
      <w:r w:rsidR="00B6477A" w:rsidRPr="00E950E6">
        <w:rPr>
          <w:rFonts w:cs="Tahoma"/>
          <w:sz w:val="22"/>
        </w:rPr>
        <w:lastRenderedPageBreak/>
        <w:t xml:space="preserve">Rejsowe </w:t>
      </w:r>
      <w:r w:rsidR="00B6477A">
        <w:rPr>
          <w:rFonts w:cs="Tahoma"/>
          <w:sz w:val="22"/>
        </w:rPr>
        <w:t>znikały</w:t>
      </w:r>
      <w:r w:rsidR="00B6477A">
        <w:rPr>
          <w:rFonts w:cs="Tahoma"/>
        </w:rPr>
        <w:t xml:space="preserve"> </w:t>
      </w:r>
      <w:r w:rsidR="00F27411">
        <w:rPr>
          <w:rFonts w:cs="Tahoma"/>
          <w:sz w:val="22"/>
        </w:rPr>
        <w:t>c</w:t>
      </w:r>
      <w:r w:rsidR="00E950E6" w:rsidRPr="00E950E6">
        <w:rPr>
          <w:rFonts w:cs="Tahoma"/>
          <w:sz w:val="22"/>
        </w:rPr>
        <w:t>hyba</w:t>
      </w:r>
      <w:r w:rsidR="00F27411">
        <w:rPr>
          <w:rFonts w:cs="Tahoma"/>
          <w:sz w:val="22"/>
        </w:rPr>
        <w:t>,</w:t>
      </w:r>
      <w:r w:rsidR="00E950E6" w:rsidRPr="00E950E6">
        <w:rPr>
          <w:rFonts w:cs="Tahoma"/>
          <w:sz w:val="22"/>
        </w:rPr>
        <w:t xml:space="preserve"> że dokonał</w:t>
      </w:r>
      <w:r w:rsidR="0012637D" w:rsidRPr="00E950E6">
        <w:rPr>
          <w:rFonts w:cs="Tahoma"/>
          <w:sz w:val="22"/>
        </w:rPr>
        <w:t xml:space="preserve"> </w:t>
      </w:r>
      <w:r w:rsidR="00B6477A">
        <w:rPr>
          <w:rFonts w:cs="Tahoma"/>
          <w:sz w:val="22"/>
        </w:rPr>
        <w:t xml:space="preserve">wcześniej jego </w:t>
      </w:r>
      <w:r w:rsidR="0012637D" w:rsidRPr="00E950E6">
        <w:rPr>
          <w:rFonts w:cs="Tahoma"/>
          <w:sz w:val="22"/>
        </w:rPr>
        <w:t>reaktywacji</w:t>
      </w:r>
      <w:r w:rsidR="00B6477A">
        <w:rPr>
          <w:rFonts w:cs="Tahoma"/>
          <w:sz w:val="22"/>
        </w:rPr>
        <w:t>,</w:t>
      </w:r>
      <w:r w:rsidR="0012637D" w:rsidRPr="00E950E6">
        <w:rPr>
          <w:rFonts w:cs="Tahoma"/>
          <w:sz w:val="22"/>
        </w:rPr>
        <w:t xml:space="preserve"> </w:t>
      </w:r>
      <w:r w:rsidR="00B6477A">
        <w:rPr>
          <w:rFonts w:cs="Tahoma"/>
          <w:sz w:val="22"/>
        </w:rPr>
        <w:t>w</w:t>
      </w:r>
      <w:r w:rsidR="00E950E6" w:rsidRPr="00E950E6">
        <w:rPr>
          <w:rFonts w:cs="Tahoma"/>
          <w:sz w:val="22"/>
        </w:rPr>
        <w:t>płac</w:t>
      </w:r>
      <w:r w:rsidR="00B6477A">
        <w:rPr>
          <w:rFonts w:cs="Tahoma"/>
          <w:sz w:val="22"/>
        </w:rPr>
        <w:t>ając</w:t>
      </w:r>
      <w:r w:rsidR="00E950E6" w:rsidRPr="00E950E6">
        <w:rPr>
          <w:rFonts w:cs="Tahoma"/>
          <w:sz w:val="22"/>
        </w:rPr>
        <w:t xml:space="preserve"> 100 USD za każdy </w:t>
      </w:r>
      <w:r w:rsidR="0012637D" w:rsidRPr="00E950E6">
        <w:rPr>
          <w:rFonts w:cs="Tahoma"/>
          <w:sz w:val="22"/>
        </w:rPr>
        <w:t xml:space="preserve">miesiąc nieaktywności. </w:t>
      </w:r>
      <w:r w:rsidR="009E00F4">
        <w:rPr>
          <w:rFonts w:cs="Tahoma"/>
          <w:sz w:val="22"/>
        </w:rPr>
        <w:t>Dołączenie do Klubu Podróżniczego InCruises było możliwe wyłącznie poprzez link referencyjny.</w:t>
      </w:r>
    </w:p>
    <w:p w14:paraId="746E9FD2" w14:textId="000862C5" w:rsidR="001D5EC9" w:rsidRDefault="001D5EC9" w:rsidP="001D5EC9">
      <w:pPr>
        <w:spacing w:after="100" w:afterAutospacing="1" w:line="372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>- W</w:t>
      </w:r>
      <w:r w:rsidRPr="001D5EC9">
        <w:rPr>
          <w:rFonts w:cs="Tahoma"/>
          <w:bCs/>
          <w:sz w:val="22"/>
          <w:lang w:eastAsia="pl-PL"/>
        </w:rPr>
        <w:t xml:space="preserve"> </w:t>
      </w:r>
      <w:r>
        <w:rPr>
          <w:rFonts w:cs="Tahoma"/>
          <w:bCs/>
          <w:sz w:val="22"/>
          <w:lang w:eastAsia="pl-PL"/>
        </w:rPr>
        <w:t xml:space="preserve">przypadku </w:t>
      </w:r>
      <w:r w:rsidR="000906A1">
        <w:rPr>
          <w:rFonts w:cs="Tahoma"/>
          <w:bCs/>
          <w:sz w:val="22"/>
          <w:lang w:eastAsia="pl-PL"/>
        </w:rPr>
        <w:t>programu InCruises</w:t>
      </w:r>
      <w:r w:rsidRPr="001D5EC9">
        <w:rPr>
          <w:rFonts w:cs="Tahoma"/>
          <w:bCs/>
          <w:sz w:val="22"/>
          <w:lang w:eastAsia="pl-PL"/>
        </w:rPr>
        <w:t xml:space="preserve"> zachodzą wszystkie przesłanki do uznania, że </w:t>
      </w:r>
      <w:r w:rsidR="00D733FC">
        <w:rPr>
          <w:rFonts w:cs="Tahoma"/>
          <w:bCs/>
          <w:sz w:val="22"/>
          <w:lang w:eastAsia="pl-PL"/>
        </w:rPr>
        <w:t>jest to</w:t>
      </w:r>
      <w:r>
        <w:rPr>
          <w:rFonts w:cs="Tahoma"/>
          <w:bCs/>
          <w:sz w:val="22"/>
          <w:lang w:eastAsia="pl-PL"/>
        </w:rPr>
        <w:t xml:space="preserve"> </w:t>
      </w:r>
      <w:r w:rsidRPr="001D5EC9">
        <w:rPr>
          <w:rFonts w:cs="Tahoma"/>
          <w:bCs/>
          <w:sz w:val="22"/>
          <w:lang w:eastAsia="pl-PL"/>
        </w:rPr>
        <w:t xml:space="preserve">zakazany system konsorcyjny. </w:t>
      </w:r>
      <w:r>
        <w:rPr>
          <w:rFonts w:cs="Tahoma"/>
          <w:bCs/>
          <w:sz w:val="22"/>
          <w:lang w:eastAsia="pl-PL"/>
        </w:rPr>
        <w:t xml:space="preserve">Spółka </w:t>
      </w:r>
      <w:r w:rsidRPr="001D5EC9">
        <w:rPr>
          <w:rFonts w:cs="Tahoma"/>
          <w:bCs/>
          <w:sz w:val="22"/>
          <w:lang w:eastAsia="pl-PL"/>
        </w:rPr>
        <w:t>InGroup</w:t>
      </w:r>
      <w:r w:rsidR="00F27411">
        <w:rPr>
          <w:rFonts w:cs="Tahoma"/>
          <w:bCs/>
          <w:sz w:val="22"/>
          <w:lang w:eastAsia="pl-PL"/>
        </w:rPr>
        <w:t xml:space="preserve"> prowadząca </w:t>
      </w:r>
      <w:r>
        <w:rPr>
          <w:rFonts w:cs="Tahoma"/>
          <w:bCs/>
          <w:sz w:val="22"/>
          <w:lang w:eastAsia="pl-PL"/>
        </w:rPr>
        <w:t>serwis incruises.com</w:t>
      </w:r>
      <w:r w:rsidRPr="001D5EC9">
        <w:rPr>
          <w:rFonts w:cs="Tahoma"/>
          <w:bCs/>
          <w:sz w:val="22"/>
          <w:lang w:eastAsia="pl-PL"/>
        </w:rPr>
        <w:t xml:space="preserve"> </w:t>
      </w:r>
      <w:r w:rsidR="008F2639" w:rsidRPr="0012637D">
        <w:rPr>
          <w:sz w:val="22"/>
        </w:rPr>
        <w:t xml:space="preserve">utworzyła grupę </w:t>
      </w:r>
      <w:r w:rsidR="008F2639">
        <w:rPr>
          <w:sz w:val="22"/>
        </w:rPr>
        <w:t xml:space="preserve">z udziałem konsumentów </w:t>
      </w:r>
      <w:r w:rsidR="008F2639" w:rsidRPr="0012637D">
        <w:rPr>
          <w:sz w:val="22"/>
        </w:rPr>
        <w:t>w celu finansowania zakupu produktów</w:t>
      </w:r>
      <w:r w:rsidR="008F2639">
        <w:rPr>
          <w:rFonts w:cs="Tahoma"/>
          <w:bCs/>
          <w:sz w:val="22"/>
          <w:lang w:eastAsia="pl-PL"/>
        </w:rPr>
        <w:t xml:space="preserve">. Do tego </w:t>
      </w:r>
      <w:r w:rsidRPr="001D5EC9">
        <w:rPr>
          <w:rFonts w:cs="Tahoma"/>
          <w:bCs/>
          <w:sz w:val="22"/>
          <w:lang w:eastAsia="pl-PL"/>
        </w:rPr>
        <w:t xml:space="preserve">w całości dysponuje </w:t>
      </w:r>
      <w:r>
        <w:rPr>
          <w:rFonts w:cs="Tahoma"/>
          <w:bCs/>
          <w:sz w:val="22"/>
          <w:lang w:eastAsia="pl-PL"/>
        </w:rPr>
        <w:t xml:space="preserve">pieniędzmi </w:t>
      </w:r>
      <w:r w:rsidR="000906A1">
        <w:rPr>
          <w:rFonts w:cs="Tahoma"/>
          <w:bCs/>
          <w:sz w:val="22"/>
          <w:lang w:eastAsia="pl-PL"/>
        </w:rPr>
        <w:t>z comiesięcznych wpłat</w:t>
      </w:r>
      <w:r w:rsidRPr="001D5EC9">
        <w:rPr>
          <w:rFonts w:cs="Tahoma"/>
          <w:bCs/>
          <w:sz w:val="22"/>
          <w:lang w:eastAsia="pl-PL"/>
        </w:rPr>
        <w:t xml:space="preserve"> </w:t>
      </w:r>
      <w:r w:rsidRPr="00A11C79">
        <w:rPr>
          <w:rFonts w:cs="Tahoma"/>
          <w:bCs/>
          <w:sz w:val="22"/>
          <w:lang w:eastAsia="pl-PL"/>
        </w:rPr>
        <w:t xml:space="preserve">Członków </w:t>
      </w:r>
      <w:r w:rsidR="001E4FF7">
        <w:rPr>
          <w:rFonts w:cs="Tahoma"/>
          <w:bCs/>
          <w:sz w:val="22"/>
          <w:lang w:eastAsia="pl-PL"/>
        </w:rPr>
        <w:t>K</w:t>
      </w:r>
      <w:r w:rsidRPr="00A11C79">
        <w:rPr>
          <w:rFonts w:cs="Tahoma"/>
          <w:bCs/>
          <w:sz w:val="22"/>
          <w:lang w:eastAsia="pl-PL"/>
        </w:rPr>
        <w:t xml:space="preserve">lubu </w:t>
      </w:r>
      <w:r w:rsidR="001E4FF7">
        <w:rPr>
          <w:rFonts w:cs="Tahoma"/>
          <w:bCs/>
          <w:sz w:val="22"/>
          <w:lang w:eastAsia="pl-PL"/>
        </w:rPr>
        <w:t>R</w:t>
      </w:r>
      <w:r w:rsidRPr="00A11C79">
        <w:rPr>
          <w:rFonts w:cs="Tahoma"/>
          <w:bCs/>
          <w:sz w:val="22"/>
          <w:lang w:eastAsia="pl-PL"/>
        </w:rPr>
        <w:t>ejsowego InCruises</w:t>
      </w:r>
      <w:r>
        <w:rPr>
          <w:rFonts w:cs="Tahoma"/>
          <w:bCs/>
          <w:sz w:val="22"/>
          <w:lang w:eastAsia="pl-PL"/>
        </w:rPr>
        <w:t>.</w:t>
      </w:r>
      <w:r w:rsidRPr="001D5EC9">
        <w:rPr>
          <w:rFonts w:cs="Tahoma"/>
          <w:bCs/>
          <w:sz w:val="22"/>
          <w:lang w:eastAsia="pl-PL"/>
        </w:rPr>
        <w:t xml:space="preserve"> </w:t>
      </w:r>
      <w:r>
        <w:rPr>
          <w:rFonts w:cs="Tahoma"/>
          <w:bCs/>
          <w:sz w:val="22"/>
          <w:lang w:eastAsia="pl-PL"/>
        </w:rPr>
        <w:t>Zakup wycieczki w p</w:t>
      </w:r>
      <w:r w:rsidRPr="001D5EC9">
        <w:rPr>
          <w:rFonts w:cs="Tahoma"/>
          <w:bCs/>
          <w:sz w:val="22"/>
          <w:lang w:eastAsia="pl-PL"/>
        </w:rPr>
        <w:t>rzyjęty</w:t>
      </w:r>
      <w:r>
        <w:rPr>
          <w:rFonts w:cs="Tahoma"/>
          <w:bCs/>
          <w:sz w:val="22"/>
          <w:lang w:eastAsia="pl-PL"/>
        </w:rPr>
        <w:t>m</w:t>
      </w:r>
      <w:r w:rsidRPr="001D5EC9">
        <w:rPr>
          <w:rFonts w:cs="Tahoma"/>
          <w:bCs/>
          <w:sz w:val="22"/>
          <w:lang w:eastAsia="pl-PL"/>
        </w:rPr>
        <w:t xml:space="preserve"> przez </w:t>
      </w:r>
      <w:r>
        <w:rPr>
          <w:rFonts w:cs="Tahoma"/>
          <w:bCs/>
          <w:sz w:val="22"/>
          <w:lang w:eastAsia="pl-PL"/>
        </w:rPr>
        <w:t>s</w:t>
      </w:r>
      <w:r w:rsidRPr="001D5EC9">
        <w:rPr>
          <w:rFonts w:cs="Tahoma"/>
          <w:bCs/>
          <w:sz w:val="22"/>
          <w:lang w:eastAsia="pl-PL"/>
        </w:rPr>
        <w:t>półkę model</w:t>
      </w:r>
      <w:r>
        <w:rPr>
          <w:rFonts w:cs="Tahoma"/>
          <w:bCs/>
          <w:sz w:val="22"/>
          <w:lang w:eastAsia="pl-PL"/>
        </w:rPr>
        <w:t>u</w:t>
      </w:r>
      <w:r w:rsidRPr="001D5EC9">
        <w:rPr>
          <w:rFonts w:cs="Tahoma"/>
          <w:bCs/>
          <w:sz w:val="22"/>
          <w:lang w:eastAsia="pl-PL"/>
        </w:rPr>
        <w:t xml:space="preserve"> biznesowy</w:t>
      </w:r>
      <w:r>
        <w:rPr>
          <w:rFonts w:cs="Tahoma"/>
          <w:bCs/>
          <w:sz w:val="22"/>
          <w:lang w:eastAsia="pl-PL"/>
        </w:rPr>
        <w:t>m</w:t>
      </w:r>
      <w:r w:rsidRPr="001D5EC9">
        <w:rPr>
          <w:rFonts w:cs="Tahoma"/>
          <w:bCs/>
          <w:sz w:val="22"/>
          <w:lang w:eastAsia="pl-PL"/>
        </w:rPr>
        <w:t xml:space="preserve"> „2 za 1”</w:t>
      </w:r>
      <w:r>
        <w:rPr>
          <w:rFonts w:cs="Tahoma"/>
          <w:bCs/>
          <w:sz w:val="22"/>
          <w:lang w:eastAsia="pl-PL"/>
        </w:rPr>
        <w:t xml:space="preserve"> jest możliwy wyłącznie </w:t>
      </w:r>
      <w:r w:rsidR="00494E72">
        <w:rPr>
          <w:rFonts w:cs="Tahoma"/>
          <w:bCs/>
          <w:sz w:val="22"/>
          <w:lang w:eastAsia="pl-PL"/>
        </w:rPr>
        <w:t>dzięki wpłatom</w:t>
      </w:r>
      <w:r>
        <w:rPr>
          <w:rFonts w:cs="Tahoma"/>
          <w:bCs/>
          <w:sz w:val="22"/>
          <w:lang w:eastAsia="pl-PL"/>
        </w:rPr>
        <w:t xml:space="preserve"> pozostałych członków</w:t>
      </w:r>
      <w:r w:rsidR="0012637D" w:rsidRPr="000912BD">
        <w:rPr>
          <w:rFonts w:cs="Tahoma"/>
          <w:bCs/>
          <w:sz w:val="22"/>
          <w:lang w:eastAsia="pl-PL"/>
        </w:rPr>
        <w:t xml:space="preserve">. </w:t>
      </w:r>
      <w:r w:rsidR="000912BD" w:rsidRPr="000912BD">
        <w:rPr>
          <w:sz w:val="22"/>
        </w:rPr>
        <w:t>System, który jest finansowany właśnie w taki sposób</w:t>
      </w:r>
      <w:r w:rsidR="00F27411">
        <w:rPr>
          <w:sz w:val="22"/>
        </w:rPr>
        <w:t>,</w:t>
      </w:r>
      <w:r w:rsidR="000912BD" w:rsidRPr="000912BD">
        <w:rPr>
          <w:sz w:val="22"/>
        </w:rPr>
        <w:t xml:space="preserve"> może tego nie wytrzymać i upaść</w:t>
      </w:r>
      <w:r w:rsidR="000912BD">
        <w:rPr>
          <w:rFonts w:cs="Tahoma"/>
          <w:bCs/>
          <w:sz w:val="22"/>
          <w:lang w:eastAsia="pl-PL"/>
        </w:rPr>
        <w:t xml:space="preserve"> </w:t>
      </w:r>
      <w:r w:rsidR="0012637D">
        <w:rPr>
          <w:rFonts w:cs="Tahoma"/>
          <w:bCs/>
          <w:sz w:val="22"/>
          <w:lang w:eastAsia="pl-PL"/>
        </w:rPr>
        <w:t>–</w:t>
      </w:r>
      <w:r w:rsidR="000906A1">
        <w:rPr>
          <w:rFonts w:cs="Tahoma"/>
          <w:bCs/>
          <w:sz w:val="22"/>
          <w:lang w:eastAsia="pl-PL"/>
        </w:rPr>
        <w:t xml:space="preserve"> </w:t>
      </w:r>
      <w:r w:rsidR="009E00F4">
        <w:rPr>
          <w:rFonts w:cs="Tahoma"/>
          <w:bCs/>
          <w:sz w:val="22"/>
          <w:lang w:eastAsia="pl-PL"/>
        </w:rPr>
        <w:t>mówi</w:t>
      </w:r>
      <w:r w:rsidR="0012637D">
        <w:rPr>
          <w:rFonts w:cs="Tahoma"/>
          <w:bCs/>
          <w:sz w:val="22"/>
          <w:lang w:eastAsia="pl-PL"/>
        </w:rPr>
        <w:t xml:space="preserve"> </w:t>
      </w:r>
      <w:r w:rsidR="00F27411" w:rsidRPr="00C025CF">
        <w:rPr>
          <w:color w:val="000000"/>
          <w:sz w:val="22"/>
        </w:rPr>
        <w:t xml:space="preserve">Prezes UOKiK </w:t>
      </w:r>
      <w:r w:rsidR="000906A1" w:rsidRPr="00C025CF">
        <w:rPr>
          <w:color w:val="000000"/>
          <w:sz w:val="22"/>
        </w:rPr>
        <w:t>Tomasz Chróstny</w:t>
      </w:r>
      <w:r w:rsidR="000906A1">
        <w:rPr>
          <w:color w:val="000000"/>
          <w:sz w:val="22"/>
        </w:rPr>
        <w:t>.</w:t>
      </w:r>
      <w:r w:rsidRPr="001D5EC9">
        <w:rPr>
          <w:rFonts w:cs="Tahoma"/>
          <w:bCs/>
          <w:sz w:val="22"/>
          <w:lang w:eastAsia="pl-PL"/>
        </w:rPr>
        <w:t xml:space="preserve"> </w:t>
      </w:r>
    </w:p>
    <w:p w14:paraId="7508F8AD" w14:textId="4B1682E3" w:rsidR="008F2639" w:rsidRPr="004C3ACE" w:rsidRDefault="008F2639" w:rsidP="0012637D">
      <w:pPr>
        <w:spacing w:after="240" w:line="360" w:lineRule="auto"/>
        <w:jc w:val="both"/>
        <w:rPr>
          <w:b/>
          <w:sz w:val="22"/>
        </w:rPr>
      </w:pPr>
      <w:r w:rsidRPr="004C3ACE">
        <w:rPr>
          <w:b/>
          <w:sz w:val="22"/>
        </w:rPr>
        <w:t xml:space="preserve">Zyskują </w:t>
      </w:r>
      <w:r w:rsidR="004C3ACE" w:rsidRPr="004C3ACE">
        <w:rPr>
          <w:b/>
          <w:sz w:val="22"/>
        </w:rPr>
        <w:t>ci członkowie, którzy przyprowadzą kolejnych</w:t>
      </w:r>
    </w:p>
    <w:p w14:paraId="079BA5F7" w14:textId="0381DAF5" w:rsidR="009E00F4" w:rsidRPr="009E00F4" w:rsidRDefault="009E00F4" w:rsidP="0012637D">
      <w:pPr>
        <w:spacing w:after="240" w:line="360" w:lineRule="auto"/>
        <w:jc w:val="both"/>
        <w:rPr>
          <w:rFonts w:cs="Tahoma"/>
          <w:sz w:val="22"/>
        </w:rPr>
      </w:pPr>
      <w:r>
        <w:rPr>
          <w:sz w:val="22"/>
        </w:rPr>
        <w:t>Istotnym elementem modelu działalności firmy jest rekrutowanie tzw. partnerów, którym płaci ona za namówienie innych do wejścia do programu.</w:t>
      </w:r>
      <w:r>
        <w:rPr>
          <w:rFonts w:cs="Tahoma"/>
          <w:sz w:val="22"/>
        </w:rPr>
        <w:t xml:space="preserve"> Uczestnik, po zaproszeniu i utrzymaniu w strukturze 5 kolejnych użytkowników, którzy regularnie opłacali subskrypcję, był zwolniony z comiesięcznej opłaty. Każdy Członek Klubu Podróżniczego InCruises mógł przystąpić do programu partnerskiego umożliwiającego czerpanie korzyści majątkowych w związku z budowaniem i utrzymaniem struktury aktywnych użytkowników platformy, zgodnie z obowiązującym Planem Wynagrodzeń.  </w:t>
      </w:r>
    </w:p>
    <w:p w14:paraId="32D4DC0E" w14:textId="27B99523" w:rsidR="004C3ACE" w:rsidRDefault="00E950E6" w:rsidP="009E00F4">
      <w:pPr>
        <w:spacing w:after="240" w:line="360" w:lineRule="auto"/>
        <w:jc w:val="both"/>
        <w:rPr>
          <w:sz w:val="22"/>
        </w:rPr>
      </w:pPr>
      <w:r>
        <w:rPr>
          <w:sz w:val="22"/>
        </w:rPr>
        <w:t>- M</w:t>
      </w:r>
      <w:r w:rsidR="0012637D" w:rsidRPr="0012637D">
        <w:rPr>
          <w:sz w:val="22"/>
        </w:rPr>
        <w:t xml:space="preserve">odel biznesowy InGroup </w:t>
      </w:r>
      <w:r w:rsidR="00114AAA">
        <w:rPr>
          <w:sz w:val="22"/>
        </w:rPr>
        <w:t xml:space="preserve">jest </w:t>
      </w:r>
      <w:r w:rsidR="0012637D" w:rsidRPr="0012637D">
        <w:rPr>
          <w:sz w:val="22"/>
        </w:rPr>
        <w:t>oparty na marketingu sieciowym</w:t>
      </w:r>
      <w:r w:rsidR="00114AAA">
        <w:rPr>
          <w:sz w:val="22"/>
        </w:rPr>
        <w:t>, który</w:t>
      </w:r>
      <w:r w:rsidR="0012637D" w:rsidRPr="0012637D">
        <w:rPr>
          <w:sz w:val="22"/>
        </w:rPr>
        <w:t xml:space="preserve"> uprzywilejowuje </w:t>
      </w:r>
      <w:r w:rsidR="00114AAA">
        <w:rPr>
          <w:sz w:val="22"/>
        </w:rPr>
        <w:t>p</w:t>
      </w:r>
      <w:r w:rsidR="0012637D" w:rsidRPr="0012637D">
        <w:rPr>
          <w:sz w:val="22"/>
        </w:rPr>
        <w:t>artnerów</w:t>
      </w:r>
      <w:r w:rsidR="00114AAA">
        <w:rPr>
          <w:sz w:val="22"/>
        </w:rPr>
        <w:t xml:space="preserve"> </w:t>
      </w:r>
      <w:r w:rsidR="0012637D" w:rsidRPr="0012637D">
        <w:rPr>
          <w:sz w:val="22"/>
        </w:rPr>
        <w:t>motywowan</w:t>
      </w:r>
      <w:r w:rsidR="00114AAA">
        <w:rPr>
          <w:sz w:val="22"/>
        </w:rPr>
        <w:t>ych</w:t>
      </w:r>
      <w:r w:rsidR="0012637D" w:rsidRPr="0012637D">
        <w:rPr>
          <w:sz w:val="22"/>
        </w:rPr>
        <w:t xml:space="preserve"> do aktywnej promocji, sprzedaży</w:t>
      </w:r>
      <w:r w:rsidR="00114AAA">
        <w:rPr>
          <w:sz w:val="22"/>
        </w:rPr>
        <w:t xml:space="preserve"> i</w:t>
      </w:r>
      <w:r w:rsidR="0012637D" w:rsidRPr="0012637D">
        <w:rPr>
          <w:sz w:val="22"/>
        </w:rPr>
        <w:t xml:space="preserve"> budowania struktury</w:t>
      </w:r>
      <w:r w:rsidR="00114AAA">
        <w:rPr>
          <w:sz w:val="22"/>
        </w:rPr>
        <w:t xml:space="preserve"> programu</w:t>
      </w:r>
      <w:r w:rsidR="0012637D" w:rsidRPr="0012637D">
        <w:rPr>
          <w:sz w:val="22"/>
        </w:rPr>
        <w:t xml:space="preserve">. To </w:t>
      </w:r>
      <w:r w:rsidR="00114AAA">
        <w:rPr>
          <w:sz w:val="22"/>
        </w:rPr>
        <w:t>oni, a</w:t>
      </w:r>
      <w:r w:rsidR="0012637D" w:rsidRPr="0012637D">
        <w:rPr>
          <w:sz w:val="22"/>
        </w:rPr>
        <w:t xml:space="preserve"> </w:t>
      </w:r>
      <w:r w:rsidR="00114AAA">
        <w:rPr>
          <w:sz w:val="22"/>
        </w:rPr>
        <w:t>nie</w:t>
      </w:r>
      <w:r w:rsidR="0012637D" w:rsidRPr="0012637D">
        <w:rPr>
          <w:sz w:val="22"/>
        </w:rPr>
        <w:t xml:space="preserve"> zwykli </w:t>
      </w:r>
      <w:r w:rsidR="00114AAA">
        <w:rPr>
          <w:sz w:val="22"/>
        </w:rPr>
        <w:t>c</w:t>
      </w:r>
      <w:r w:rsidR="0012637D" w:rsidRPr="0012637D">
        <w:rPr>
          <w:sz w:val="22"/>
        </w:rPr>
        <w:t>złonkowie, którzy swoimi wpłatami zasilają system</w:t>
      </w:r>
      <w:r w:rsidR="00114AAA">
        <w:rPr>
          <w:sz w:val="22"/>
        </w:rPr>
        <w:t xml:space="preserve">, </w:t>
      </w:r>
      <w:r w:rsidR="00114AAA" w:rsidRPr="0012637D">
        <w:rPr>
          <w:sz w:val="22"/>
        </w:rPr>
        <w:t>są głównymi beneficjentami In</w:t>
      </w:r>
      <w:r w:rsidR="00114AAA">
        <w:rPr>
          <w:sz w:val="22"/>
        </w:rPr>
        <w:t>Cruises</w:t>
      </w:r>
      <w:r w:rsidR="009E00F4">
        <w:rPr>
          <w:sz w:val="22"/>
        </w:rPr>
        <w:t xml:space="preserve">. </w:t>
      </w:r>
      <w:r w:rsidR="009E00F4" w:rsidRPr="000912BD">
        <w:rPr>
          <w:sz w:val="22"/>
        </w:rPr>
        <w:t>W toku postępowania ustalono</w:t>
      </w:r>
      <w:r w:rsidR="009E00F4">
        <w:rPr>
          <w:sz w:val="22"/>
        </w:rPr>
        <w:t>,</w:t>
      </w:r>
      <w:r w:rsidR="009E00F4" w:rsidRPr="000912BD">
        <w:rPr>
          <w:sz w:val="22"/>
        </w:rPr>
        <w:t xml:space="preserve"> że znaczna część gromadzonych przez </w:t>
      </w:r>
      <w:r w:rsidR="001E4FF7">
        <w:rPr>
          <w:sz w:val="22"/>
        </w:rPr>
        <w:t>s</w:t>
      </w:r>
      <w:r w:rsidR="009E00F4" w:rsidRPr="000912BD">
        <w:rPr>
          <w:sz w:val="22"/>
        </w:rPr>
        <w:t>półkę środków jest przeznaczana na wypłatę prowizji dla Niezależnych Partnerów, a nie pokrycie zakupu usług podróżniczych na rzecz zwykłych użytkowników</w:t>
      </w:r>
      <w:r w:rsidR="009E00F4">
        <w:rPr>
          <w:sz w:val="22"/>
        </w:rPr>
        <w:t xml:space="preserve"> – zauważa Prezes UOKiK.</w:t>
      </w:r>
      <w:r w:rsidR="0012637D" w:rsidRPr="0012637D">
        <w:rPr>
          <w:sz w:val="22"/>
        </w:rPr>
        <w:t xml:space="preserve"> </w:t>
      </w:r>
      <w:bookmarkEnd w:id="1"/>
    </w:p>
    <w:p w14:paraId="1C826E53" w14:textId="5877EA92" w:rsidR="0012637D" w:rsidRDefault="0012637D" w:rsidP="00B6477A">
      <w:pPr>
        <w:spacing w:after="160" w:line="360" w:lineRule="auto"/>
        <w:jc w:val="both"/>
        <w:rPr>
          <w:sz w:val="22"/>
        </w:rPr>
      </w:pPr>
      <w:r w:rsidRPr="004C3ACE">
        <w:rPr>
          <w:sz w:val="22"/>
        </w:rPr>
        <w:t>Postępowanie w</w:t>
      </w:r>
      <w:r w:rsidR="000140AF">
        <w:rPr>
          <w:sz w:val="22"/>
        </w:rPr>
        <w:t xml:space="preserve"> sprawie</w:t>
      </w:r>
      <w:r w:rsidRPr="004C3ACE">
        <w:rPr>
          <w:sz w:val="22"/>
        </w:rPr>
        <w:t xml:space="preserve"> praktyk spółki stojącej za serwisem incruise</w:t>
      </w:r>
      <w:r w:rsidR="000140AF">
        <w:rPr>
          <w:sz w:val="22"/>
        </w:rPr>
        <w:t>s</w:t>
      </w:r>
      <w:r w:rsidRPr="004C3ACE">
        <w:rPr>
          <w:sz w:val="22"/>
        </w:rPr>
        <w:t xml:space="preserve">.com toczyło się od połowy 2022 r. W czasie jego trwania spółka zmieniła zasady działania i </w:t>
      </w:r>
      <w:r w:rsidR="004C3ACE" w:rsidRPr="004C3ACE">
        <w:rPr>
          <w:sz w:val="22"/>
        </w:rPr>
        <w:t>od końca marca</w:t>
      </w:r>
      <w:r w:rsidRPr="004C3ACE">
        <w:rPr>
          <w:sz w:val="22"/>
        </w:rPr>
        <w:t xml:space="preserve"> 2023 r. </w:t>
      </w:r>
      <w:r w:rsidR="004C3ACE" w:rsidRPr="004C3ACE">
        <w:rPr>
          <w:rFonts w:cs="Tahoma"/>
          <w:sz w:val="22"/>
        </w:rPr>
        <w:t xml:space="preserve">partnerzy pochodzący z Polski </w:t>
      </w:r>
      <w:r w:rsidR="009E00F4">
        <w:rPr>
          <w:rFonts w:cs="Tahoma"/>
          <w:sz w:val="22"/>
        </w:rPr>
        <w:t xml:space="preserve">i innych krajów </w:t>
      </w:r>
      <w:r w:rsidR="004C3ACE" w:rsidRPr="004C3ACE">
        <w:rPr>
          <w:rFonts w:cs="Tahoma"/>
          <w:sz w:val="22"/>
        </w:rPr>
        <w:t>nie mają możliwości sprzedaży mieszkańcom naszego kraju lub obywatelom Polski. Decyzja Prezesa UOKiK nie jest prawomocna, przysługuje od niej odwołanie do sądu.</w:t>
      </w:r>
    </w:p>
    <w:p w14:paraId="70ECD2F0" w14:textId="77777777" w:rsidR="000912BD" w:rsidRPr="009E00F4" w:rsidRDefault="000912BD" w:rsidP="000912BD">
      <w:pPr>
        <w:pStyle w:val="Tekstkomentarza"/>
        <w:spacing w:after="240" w:line="360" w:lineRule="auto"/>
        <w:jc w:val="both"/>
        <w:rPr>
          <w:b/>
          <w:sz w:val="22"/>
          <w:szCs w:val="22"/>
        </w:rPr>
      </w:pPr>
      <w:r w:rsidRPr="009E00F4">
        <w:rPr>
          <w:b/>
          <w:sz w:val="22"/>
          <w:szCs w:val="22"/>
        </w:rPr>
        <w:lastRenderedPageBreak/>
        <w:t>Czym jest system konsorcyjny?</w:t>
      </w:r>
    </w:p>
    <w:p w14:paraId="48653267" w14:textId="1CAD4BC7" w:rsidR="000912BD" w:rsidRPr="000912BD" w:rsidRDefault="000912BD" w:rsidP="000912BD">
      <w:pPr>
        <w:pStyle w:val="Tekstkomentarza"/>
        <w:spacing w:after="240" w:line="360" w:lineRule="auto"/>
        <w:jc w:val="both"/>
        <w:rPr>
          <w:rFonts w:cs="Tahoma"/>
          <w:color w:val="3C4147"/>
          <w:sz w:val="22"/>
          <w:szCs w:val="22"/>
          <w:shd w:val="clear" w:color="auto" w:fill="FFFFFF"/>
        </w:rPr>
      </w:pPr>
      <w:r w:rsidRPr="000912BD">
        <w:rPr>
          <w:rFonts w:cs="Tahoma"/>
          <w:color w:val="3C4147"/>
          <w:sz w:val="22"/>
          <w:szCs w:val="22"/>
          <w:shd w:val="clear" w:color="auto" w:fill="FFFFFF"/>
        </w:rPr>
        <w:t>System konsorcyjny</w:t>
      </w:r>
      <w:r w:rsidR="009E00F4">
        <w:rPr>
          <w:rFonts w:cs="Tahoma"/>
          <w:color w:val="3C4147"/>
          <w:sz w:val="22"/>
          <w:szCs w:val="22"/>
          <w:shd w:val="clear" w:color="auto" w:fill="FFFFFF"/>
        </w:rPr>
        <w:t xml:space="preserve">, </w:t>
      </w:r>
      <w:r w:rsidRPr="000912BD">
        <w:rPr>
          <w:rFonts w:cs="Tahoma"/>
          <w:color w:val="3C4147"/>
          <w:sz w:val="22"/>
          <w:szCs w:val="22"/>
          <w:shd w:val="clear" w:color="auto" w:fill="FFFFFF"/>
        </w:rPr>
        <w:t>czasem zwany systemem argentyńskim</w:t>
      </w:r>
      <w:r w:rsidR="009E00F4">
        <w:rPr>
          <w:rFonts w:cs="Tahoma"/>
          <w:color w:val="3C4147"/>
          <w:sz w:val="22"/>
          <w:szCs w:val="22"/>
          <w:shd w:val="clear" w:color="auto" w:fill="FFFFFF"/>
        </w:rPr>
        <w:t>,</w:t>
      </w:r>
      <w:r w:rsidRPr="000912BD">
        <w:rPr>
          <w:rFonts w:cs="Tahoma"/>
          <w:color w:val="3C4147"/>
          <w:sz w:val="22"/>
          <w:szCs w:val="22"/>
          <w:shd w:val="clear" w:color="auto" w:fill="FFFFFF"/>
        </w:rPr>
        <w:t xml:space="preserve"> to</w:t>
      </w:r>
      <w:r w:rsidR="009E00F4">
        <w:rPr>
          <w:rFonts w:cs="Tahoma"/>
          <w:color w:val="3C4147"/>
          <w:sz w:val="22"/>
          <w:szCs w:val="22"/>
          <w:shd w:val="clear" w:color="auto" w:fill="FFFFFF"/>
        </w:rPr>
        <w:t xml:space="preserve"> sposób</w:t>
      </w:r>
      <w:r w:rsidRPr="000912BD">
        <w:rPr>
          <w:rFonts w:cs="Tahoma"/>
          <w:color w:val="3C4147"/>
          <w:sz w:val="22"/>
          <w:szCs w:val="22"/>
          <w:shd w:val="clear" w:color="auto" w:fill="FFFFFF"/>
        </w:rPr>
        <w:t xml:space="preserve"> gromadzeni</w:t>
      </w:r>
      <w:r w:rsidR="009E00F4">
        <w:rPr>
          <w:rFonts w:cs="Tahoma"/>
          <w:color w:val="3C4147"/>
          <w:sz w:val="22"/>
          <w:szCs w:val="22"/>
          <w:shd w:val="clear" w:color="auto" w:fill="FFFFFF"/>
        </w:rPr>
        <w:t>a</w:t>
      </w:r>
      <w:r w:rsidRPr="000912BD">
        <w:rPr>
          <w:rFonts w:cs="Tahoma"/>
          <w:color w:val="3C4147"/>
          <w:sz w:val="22"/>
          <w:szCs w:val="22"/>
          <w:shd w:val="clear" w:color="auto" w:fill="FFFFFF"/>
        </w:rPr>
        <w:t xml:space="preserve"> i zarządzani</w:t>
      </w:r>
      <w:r w:rsidR="009E00F4">
        <w:rPr>
          <w:rFonts w:cs="Tahoma"/>
          <w:color w:val="3C4147"/>
          <w:sz w:val="22"/>
          <w:szCs w:val="22"/>
          <w:shd w:val="clear" w:color="auto" w:fill="FFFFFF"/>
        </w:rPr>
        <w:t>a</w:t>
      </w:r>
      <w:r w:rsidRPr="000912BD">
        <w:rPr>
          <w:rFonts w:cs="Tahoma"/>
          <w:color w:val="3C4147"/>
          <w:sz w:val="22"/>
          <w:szCs w:val="22"/>
          <w:shd w:val="clear" w:color="auto" w:fill="FFFFFF"/>
        </w:rPr>
        <w:t xml:space="preserve"> pieniędzmi konsumentów w ramach grupy, która została utworzona w celu sfinansowania zakupu produktów dla członków tejże grupy. Produktem</w:t>
      </w:r>
      <w:r w:rsidR="009E00F4">
        <w:rPr>
          <w:rFonts w:cs="Tahoma"/>
          <w:color w:val="3C4147"/>
          <w:sz w:val="22"/>
          <w:szCs w:val="22"/>
          <w:shd w:val="clear" w:color="auto" w:fill="FFFFFF"/>
        </w:rPr>
        <w:t>,</w:t>
      </w:r>
      <w:r w:rsidRPr="000912BD">
        <w:rPr>
          <w:rFonts w:cs="Tahoma"/>
          <w:color w:val="3C4147"/>
          <w:sz w:val="22"/>
          <w:szCs w:val="22"/>
          <w:shd w:val="clear" w:color="auto" w:fill="FFFFFF"/>
        </w:rPr>
        <w:t xml:space="preserve"> </w:t>
      </w:r>
      <w:r w:rsidR="009E00F4">
        <w:rPr>
          <w:rFonts w:cs="Tahoma"/>
          <w:color w:val="3C4147"/>
          <w:sz w:val="22"/>
          <w:szCs w:val="22"/>
          <w:shd w:val="clear" w:color="auto" w:fill="FFFFFF"/>
        </w:rPr>
        <w:t xml:space="preserve">który </w:t>
      </w:r>
      <w:r w:rsidRPr="000912BD">
        <w:rPr>
          <w:rFonts w:cs="Tahoma"/>
          <w:color w:val="3C4147"/>
          <w:sz w:val="22"/>
          <w:szCs w:val="22"/>
          <w:shd w:val="clear" w:color="auto" w:fill="FFFFFF"/>
        </w:rPr>
        <w:t>jest nabywany w ramach konsorcjum może być samochód, mieszkanie czy – jak w tym przypadku – bilet na rejs wycieczkowcem. Działalność tego rodzaju jest nieuczciwą praktyką rynkową i jest zakazana w każdych okolicznościach.</w:t>
      </w:r>
    </w:p>
    <w:p w14:paraId="55D35AD4" w14:textId="5022F855" w:rsidR="00E62C61" w:rsidRDefault="000912BD" w:rsidP="00035289">
      <w:pPr>
        <w:pStyle w:val="Tekstkomentarza"/>
        <w:spacing w:after="240" w:line="360" w:lineRule="auto"/>
        <w:jc w:val="both"/>
        <w:rPr>
          <w:rFonts w:cs="Tahoma"/>
          <w:color w:val="3C4147"/>
          <w:sz w:val="22"/>
          <w:szCs w:val="22"/>
          <w:shd w:val="clear" w:color="auto" w:fill="FFFFFF"/>
        </w:rPr>
      </w:pPr>
      <w:r w:rsidRPr="000912BD">
        <w:rPr>
          <w:rFonts w:cs="Tahoma"/>
          <w:color w:val="3C4147"/>
          <w:sz w:val="22"/>
          <w:szCs w:val="22"/>
          <w:shd w:val="clear" w:color="auto" w:fill="FFFFFF"/>
        </w:rPr>
        <w:t>Systemy te były w Polsce bardzo popularne 20-30 lat temu, bo pozwalały na relatywnie szybki zakup drogich produktów. Wiele takich projektów miało jednak charakter oszukańczy</w:t>
      </w:r>
      <w:r w:rsidR="00F27411">
        <w:rPr>
          <w:rFonts w:cs="Tahoma"/>
          <w:color w:val="3C4147"/>
          <w:sz w:val="22"/>
          <w:szCs w:val="22"/>
          <w:shd w:val="clear" w:color="auto" w:fill="FFFFFF"/>
        </w:rPr>
        <w:t>,</w:t>
      </w:r>
      <w:r w:rsidRPr="000912BD">
        <w:rPr>
          <w:rFonts w:cs="Tahoma"/>
          <w:color w:val="3C4147"/>
          <w:sz w:val="22"/>
          <w:szCs w:val="22"/>
          <w:shd w:val="clear" w:color="auto" w:fill="FFFFFF"/>
        </w:rPr>
        <w:t xml:space="preserve"> a ich celem było przede wszystkim zebranie pieniędzy konsumentów</w:t>
      </w:r>
      <w:r w:rsidR="009E00F4">
        <w:rPr>
          <w:rFonts w:cs="Tahoma"/>
          <w:color w:val="3C4147"/>
          <w:sz w:val="22"/>
          <w:szCs w:val="22"/>
          <w:shd w:val="clear" w:color="auto" w:fill="FFFFFF"/>
        </w:rPr>
        <w:t>,</w:t>
      </w:r>
      <w:r w:rsidRPr="000912BD">
        <w:rPr>
          <w:rFonts w:cs="Tahoma"/>
          <w:color w:val="3C4147"/>
          <w:sz w:val="22"/>
          <w:szCs w:val="22"/>
          <w:shd w:val="clear" w:color="auto" w:fill="FFFFFF"/>
        </w:rPr>
        <w:t xml:space="preserve"> a zakup wymarzonych produktów był jedynie wygodnym pretekstem i zachętą do dołączania, podczas gdy korzyści </w:t>
      </w:r>
      <w:r w:rsidR="00F27411">
        <w:rPr>
          <w:rFonts w:cs="Tahoma"/>
          <w:color w:val="3C4147"/>
          <w:sz w:val="22"/>
          <w:szCs w:val="22"/>
          <w:shd w:val="clear" w:color="auto" w:fill="FFFFFF"/>
        </w:rPr>
        <w:t>osiągali</w:t>
      </w:r>
      <w:r w:rsidRPr="000912BD">
        <w:rPr>
          <w:rFonts w:cs="Tahoma"/>
          <w:color w:val="3C4147"/>
          <w:sz w:val="22"/>
          <w:szCs w:val="22"/>
          <w:shd w:val="clear" w:color="auto" w:fill="FFFFFF"/>
        </w:rPr>
        <w:t xml:space="preserve"> zarządzając</w:t>
      </w:r>
      <w:r w:rsidR="00F27411">
        <w:rPr>
          <w:rFonts w:cs="Tahoma"/>
          <w:color w:val="3C4147"/>
          <w:sz w:val="22"/>
          <w:szCs w:val="22"/>
          <w:shd w:val="clear" w:color="auto" w:fill="FFFFFF"/>
        </w:rPr>
        <w:t>y takimi systemami</w:t>
      </w:r>
      <w:r w:rsidRPr="000912BD">
        <w:rPr>
          <w:rFonts w:cs="Tahoma"/>
          <w:color w:val="3C4147"/>
          <w:sz w:val="22"/>
          <w:szCs w:val="22"/>
          <w:shd w:val="clear" w:color="auto" w:fill="FFFFFF"/>
        </w:rPr>
        <w:t xml:space="preserve">. </w:t>
      </w:r>
    </w:p>
    <w:p w14:paraId="34D79393" w14:textId="31564D60" w:rsidR="009E00F4" w:rsidRPr="00035289" w:rsidRDefault="009E00F4" w:rsidP="00035289">
      <w:pPr>
        <w:pStyle w:val="Tekstkomentarza"/>
        <w:spacing w:after="240" w:line="360" w:lineRule="auto"/>
        <w:jc w:val="both"/>
        <w:rPr>
          <w:rFonts w:cs="Tahoma"/>
          <w:color w:val="3C4147"/>
          <w:sz w:val="22"/>
          <w:szCs w:val="22"/>
          <w:shd w:val="clear" w:color="auto" w:fill="FFFFFF"/>
        </w:rPr>
      </w:pPr>
      <w:r w:rsidRPr="009E00F4">
        <w:rPr>
          <w:rFonts w:cs="Tahoma"/>
          <w:color w:val="3C4147"/>
          <w:sz w:val="22"/>
          <w:szCs w:val="22"/>
          <w:shd w:val="clear" w:color="auto" w:fill="FFFFFF"/>
        </w:rPr>
        <w:t xml:space="preserve">- To nie przypadek, że systemy konsorcyjne są zabronione w naszym prawie. Ofiarami działalności takich </w:t>
      </w:r>
      <w:r w:rsidR="00F27411">
        <w:rPr>
          <w:rFonts w:cs="Tahoma"/>
          <w:color w:val="3C4147"/>
          <w:sz w:val="22"/>
          <w:szCs w:val="22"/>
          <w:shd w:val="clear" w:color="auto" w:fill="FFFFFF"/>
        </w:rPr>
        <w:t>schematów</w:t>
      </w:r>
      <w:r w:rsidRPr="009E00F4">
        <w:rPr>
          <w:rFonts w:cs="Tahoma"/>
          <w:color w:val="3C4147"/>
          <w:sz w:val="22"/>
          <w:szCs w:val="22"/>
          <w:shd w:val="clear" w:color="auto" w:fill="FFFFFF"/>
        </w:rPr>
        <w:t xml:space="preserve"> padło w przeszłości wielu konsumentów. Nierzadko zdarzało się, że były to z założenia przedsięwzięcia o charakterze przestępczym - </w:t>
      </w:r>
      <w:r w:rsidR="00D4322D">
        <w:rPr>
          <w:rFonts w:cs="Tahoma"/>
          <w:color w:val="3C4147"/>
          <w:sz w:val="22"/>
          <w:szCs w:val="22"/>
          <w:shd w:val="clear" w:color="auto" w:fill="FFFFFF"/>
        </w:rPr>
        <w:t>powstałe</w:t>
      </w:r>
      <w:r w:rsidR="00D4322D" w:rsidRPr="009E00F4">
        <w:rPr>
          <w:rFonts w:cs="Tahoma"/>
          <w:color w:val="3C4147"/>
          <w:sz w:val="22"/>
          <w:szCs w:val="22"/>
          <w:shd w:val="clear" w:color="auto" w:fill="FFFFFF"/>
        </w:rPr>
        <w:t xml:space="preserve"> </w:t>
      </w:r>
      <w:r w:rsidRPr="009E00F4">
        <w:rPr>
          <w:rFonts w:cs="Tahoma"/>
          <w:color w:val="3C4147"/>
          <w:sz w:val="22"/>
          <w:szCs w:val="22"/>
          <w:shd w:val="clear" w:color="auto" w:fill="FFFFFF"/>
        </w:rPr>
        <w:t>po to, by oszuk</w:t>
      </w:r>
      <w:r w:rsidR="00F27411">
        <w:rPr>
          <w:rFonts w:cs="Tahoma"/>
          <w:color w:val="3C4147"/>
          <w:sz w:val="22"/>
          <w:szCs w:val="22"/>
          <w:shd w:val="clear" w:color="auto" w:fill="FFFFFF"/>
        </w:rPr>
        <w:t>ać</w:t>
      </w:r>
      <w:r w:rsidRPr="009E00F4">
        <w:rPr>
          <w:rFonts w:cs="Tahoma"/>
          <w:color w:val="3C4147"/>
          <w:sz w:val="22"/>
          <w:szCs w:val="22"/>
          <w:shd w:val="clear" w:color="auto" w:fill="FFFFFF"/>
        </w:rPr>
        <w:t xml:space="preserve"> uczestników. Dlatego do okazji, które wydają się podejrzanie atrakcyjne</w:t>
      </w:r>
      <w:r w:rsidR="00F27411">
        <w:rPr>
          <w:rFonts w:cs="Tahoma"/>
          <w:color w:val="3C4147"/>
          <w:sz w:val="22"/>
          <w:szCs w:val="22"/>
          <w:shd w:val="clear" w:color="auto" w:fill="FFFFFF"/>
        </w:rPr>
        <w:t>,</w:t>
      </w:r>
      <w:r w:rsidRPr="009E00F4">
        <w:rPr>
          <w:rFonts w:cs="Tahoma"/>
          <w:color w:val="3C4147"/>
          <w:sz w:val="22"/>
          <w:szCs w:val="22"/>
          <w:shd w:val="clear" w:color="auto" w:fill="FFFFFF"/>
        </w:rPr>
        <w:t xml:space="preserve"> należy podchodzić z rezerwą. Lepiej dwa razy sprawdzić, w jaki sposób nabywamy produkty, bo jeśli coś jest zbyt piękne, by był</w:t>
      </w:r>
      <w:r w:rsidR="00D4322D">
        <w:rPr>
          <w:rFonts w:cs="Tahoma"/>
          <w:color w:val="3C4147"/>
          <w:sz w:val="22"/>
          <w:szCs w:val="22"/>
          <w:shd w:val="clear" w:color="auto" w:fill="FFFFFF"/>
        </w:rPr>
        <w:t>o</w:t>
      </w:r>
      <w:r w:rsidRPr="009E00F4">
        <w:rPr>
          <w:rFonts w:cs="Tahoma"/>
          <w:color w:val="3C4147"/>
          <w:sz w:val="22"/>
          <w:szCs w:val="22"/>
          <w:shd w:val="clear" w:color="auto" w:fill="FFFFFF"/>
        </w:rPr>
        <w:t xml:space="preserve"> prawdziwe, to zwykle prawdziwe nie jest - ostrzega </w:t>
      </w:r>
      <w:r>
        <w:rPr>
          <w:sz w:val="22"/>
        </w:rPr>
        <w:t>Prezes UOKiK Tomasz Chróstny</w:t>
      </w:r>
      <w:r w:rsidRPr="009E00F4">
        <w:rPr>
          <w:rFonts w:cs="Tahoma"/>
          <w:color w:val="3C4147"/>
          <w:sz w:val="22"/>
          <w:szCs w:val="22"/>
          <w:shd w:val="clear" w:color="auto" w:fill="FFFFFF"/>
        </w:rPr>
        <w:t>.</w:t>
      </w:r>
    </w:p>
    <w:p w14:paraId="43E3E4DA" w14:textId="18CF549E" w:rsidR="0012637D" w:rsidRDefault="0012637D" w:rsidP="008E6BA2">
      <w:pPr>
        <w:spacing w:after="160" w:line="360" w:lineRule="auto"/>
        <w:jc w:val="both"/>
        <w:rPr>
          <w:sz w:val="22"/>
        </w:rPr>
      </w:pPr>
    </w:p>
    <w:p w14:paraId="64EDE792" w14:textId="77777777" w:rsidR="0012637D" w:rsidRPr="008E6BA2" w:rsidRDefault="0012637D" w:rsidP="008E6BA2">
      <w:pPr>
        <w:spacing w:after="160" w:line="360" w:lineRule="auto"/>
        <w:jc w:val="both"/>
        <w:rPr>
          <w:sz w:val="22"/>
        </w:rPr>
      </w:pPr>
    </w:p>
    <w:sectPr w:rsidR="0012637D" w:rsidRPr="008E6BA2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5A230" w14:textId="77777777" w:rsidR="00493172" w:rsidRDefault="00493172">
      <w:r>
        <w:separator/>
      </w:r>
    </w:p>
  </w:endnote>
  <w:endnote w:type="continuationSeparator" w:id="0">
    <w:p w14:paraId="7E666D63" w14:textId="77777777" w:rsidR="00493172" w:rsidRDefault="0049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E4B71" w14:textId="77777777" w:rsidR="00AD7654" w:rsidRPr="00B512B5" w:rsidRDefault="00AD7654" w:rsidP="00AD7654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DC69C" wp14:editId="4C29383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8391F4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645FA01A" w:rsidR="00D51C53" w:rsidRPr="00AD7654" w:rsidRDefault="00AD7654" w:rsidP="00AD7654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9A6A6" w14:textId="77777777" w:rsidR="00493172" w:rsidRDefault="00493172">
      <w:r>
        <w:separator/>
      </w:r>
    </w:p>
  </w:footnote>
  <w:footnote w:type="continuationSeparator" w:id="0">
    <w:p w14:paraId="7EC83471" w14:textId="77777777" w:rsidR="00493172" w:rsidRDefault="0049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en-GB" w:eastAsia="en-GB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E3371F3"/>
    <w:multiLevelType w:val="hybridMultilevel"/>
    <w:tmpl w:val="B0763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596231"/>
    <w:multiLevelType w:val="hybridMultilevel"/>
    <w:tmpl w:val="54DCD08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8E4276"/>
    <w:multiLevelType w:val="multilevel"/>
    <w:tmpl w:val="C1E4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A2DEA"/>
    <w:multiLevelType w:val="hybridMultilevel"/>
    <w:tmpl w:val="46323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D4F3E"/>
    <w:multiLevelType w:val="multilevel"/>
    <w:tmpl w:val="4A7AA74A"/>
    <w:lvl w:ilvl="0">
      <w:start w:val="3"/>
      <w:numFmt w:val="upperLetter"/>
      <w:lvlText w:val="(%1)"/>
      <w:lvlJc w:val="left"/>
      <w:pPr>
        <w:ind w:left="1418" w:hanging="56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  <w:b w:val="0"/>
        <w:i w:val="0"/>
        <w:color w:val="000000" w:themeColor="text1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65C97"/>
    <w:multiLevelType w:val="hybridMultilevel"/>
    <w:tmpl w:val="CAE6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8" w15:restartNumberingAfterBreak="0">
    <w:nsid w:val="70DE52C4"/>
    <w:multiLevelType w:val="hybridMultilevel"/>
    <w:tmpl w:val="FDB4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44B6F"/>
    <w:multiLevelType w:val="hybridMultilevel"/>
    <w:tmpl w:val="67B4F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1"/>
  </w:num>
  <w:num w:numId="4">
    <w:abstractNumId w:val="6"/>
  </w:num>
  <w:num w:numId="5">
    <w:abstractNumId w:val="15"/>
  </w:num>
  <w:num w:numId="6">
    <w:abstractNumId w:val="9"/>
  </w:num>
  <w:num w:numId="7">
    <w:abstractNumId w:val="23"/>
  </w:num>
  <w:num w:numId="8">
    <w:abstractNumId w:val="25"/>
  </w:num>
  <w:num w:numId="9">
    <w:abstractNumId w:val="10"/>
  </w:num>
  <w:num w:numId="10">
    <w:abstractNumId w:val="1"/>
  </w:num>
  <w:num w:numId="11">
    <w:abstractNumId w:val="3"/>
  </w:num>
  <w:num w:numId="12">
    <w:abstractNumId w:val="22"/>
  </w:num>
  <w:num w:numId="13">
    <w:abstractNumId w:val="11"/>
  </w:num>
  <w:num w:numId="14">
    <w:abstractNumId w:val="20"/>
  </w:num>
  <w:num w:numId="15">
    <w:abstractNumId w:val="12"/>
  </w:num>
  <w:num w:numId="16">
    <w:abstractNumId w:val="4"/>
  </w:num>
  <w:num w:numId="17">
    <w:abstractNumId w:val="0"/>
  </w:num>
  <w:num w:numId="18">
    <w:abstractNumId w:val="14"/>
  </w:num>
  <w:num w:numId="19">
    <w:abstractNumId w:val="8"/>
  </w:num>
  <w:num w:numId="20">
    <w:abstractNumId w:val="7"/>
  </w:num>
  <w:num w:numId="21">
    <w:abstractNumId w:val="13"/>
  </w:num>
  <w:num w:numId="22">
    <w:abstractNumId w:val="16"/>
  </w:num>
  <w:num w:numId="23">
    <w:abstractNumId w:val="18"/>
  </w:num>
  <w:num w:numId="24">
    <w:abstractNumId w:val="19"/>
  </w:num>
  <w:num w:numId="2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35E9"/>
    <w:rsid w:val="00005856"/>
    <w:rsid w:val="0000713A"/>
    <w:rsid w:val="00007E00"/>
    <w:rsid w:val="000116FE"/>
    <w:rsid w:val="00011AF2"/>
    <w:rsid w:val="00011F51"/>
    <w:rsid w:val="0001253E"/>
    <w:rsid w:val="000130CE"/>
    <w:rsid w:val="0001385A"/>
    <w:rsid w:val="000140AF"/>
    <w:rsid w:val="000153E0"/>
    <w:rsid w:val="00015A4F"/>
    <w:rsid w:val="00015BD5"/>
    <w:rsid w:val="00016BEC"/>
    <w:rsid w:val="000230EB"/>
    <w:rsid w:val="00023634"/>
    <w:rsid w:val="0002523D"/>
    <w:rsid w:val="00026D3C"/>
    <w:rsid w:val="000302A4"/>
    <w:rsid w:val="00032F76"/>
    <w:rsid w:val="00033035"/>
    <w:rsid w:val="000338A7"/>
    <w:rsid w:val="00035289"/>
    <w:rsid w:val="000365AA"/>
    <w:rsid w:val="00040319"/>
    <w:rsid w:val="000420F5"/>
    <w:rsid w:val="00042F31"/>
    <w:rsid w:val="00042F96"/>
    <w:rsid w:val="00047919"/>
    <w:rsid w:val="00054A15"/>
    <w:rsid w:val="000558FC"/>
    <w:rsid w:val="00055B3E"/>
    <w:rsid w:val="00056AF4"/>
    <w:rsid w:val="00057CA6"/>
    <w:rsid w:val="00057FC2"/>
    <w:rsid w:val="00061749"/>
    <w:rsid w:val="00061766"/>
    <w:rsid w:val="0006245C"/>
    <w:rsid w:val="000651E9"/>
    <w:rsid w:val="00073A74"/>
    <w:rsid w:val="00073AA7"/>
    <w:rsid w:val="000766DD"/>
    <w:rsid w:val="00077951"/>
    <w:rsid w:val="00077C71"/>
    <w:rsid w:val="000819DD"/>
    <w:rsid w:val="00081B8A"/>
    <w:rsid w:val="00085168"/>
    <w:rsid w:val="00090153"/>
    <w:rsid w:val="000906A1"/>
    <w:rsid w:val="000912BD"/>
    <w:rsid w:val="000920E2"/>
    <w:rsid w:val="000927D7"/>
    <w:rsid w:val="00094613"/>
    <w:rsid w:val="00094896"/>
    <w:rsid w:val="00094AC5"/>
    <w:rsid w:val="000A1D68"/>
    <w:rsid w:val="000A4AD7"/>
    <w:rsid w:val="000A644F"/>
    <w:rsid w:val="000A6697"/>
    <w:rsid w:val="000A74FA"/>
    <w:rsid w:val="000A7C8D"/>
    <w:rsid w:val="000B07BF"/>
    <w:rsid w:val="000B149D"/>
    <w:rsid w:val="000B1AC5"/>
    <w:rsid w:val="000B39A3"/>
    <w:rsid w:val="000B3CAE"/>
    <w:rsid w:val="000B436A"/>
    <w:rsid w:val="000B5F5A"/>
    <w:rsid w:val="000B7247"/>
    <w:rsid w:val="000C0542"/>
    <w:rsid w:val="000C0B12"/>
    <w:rsid w:val="000C2406"/>
    <w:rsid w:val="000C3836"/>
    <w:rsid w:val="000C4F25"/>
    <w:rsid w:val="000C7D22"/>
    <w:rsid w:val="000D1711"/>
    <w:rsid w:val="000D202D"/>
    <w:rsid w:val="000D2CAB"/>
    <w:rsid w:val="000D4A1F"/>
    <w:rsid w:val="000D5ACD"/>
    <w:rsid w:val="000D67BF"/>
    <w:rsid w:val="000D72EC"/>
    <w:rsid w:val="000D7D8C"/>
    <w:rsid w:val="000E18E0"/>
    <w:rsid w:val="000E2D48"/>
    <w:rsid w:val="000E4E2E"/>
    <w:rsid w:val="000E5CFF"/>
    <w:rsid w:val="000E729D"/>
    <w:rsid w:val="000E79FE"/>
    <w:rsid w:val="000E7A06"/>
    <w:rsid w:val="000F2696"/>
    <w:rsid w:val="000F4784"/>
    <w:rsid w:val="00100546"/>
    <w:rsid w:val="00101DDB"/>
    <w:rsid w:val="00101EDC"/>
    <w:rsid w:val="00103669"/>
    <w:rsid w:val="0010559C"/>
    <w:rsid w:val="00106BDE"/>
    <w:rsid w:val="00106F25"/>
    <w:rsid w:val="00107844"/>
    <w:rsid w:val="00111422"/>
    <w:rsid w:val="0011255A"/>
    <w:rsid w:val="00112783"/>
    <w:rsid w:val="001134CD"/>
    <w:rsid w:val="00114AAA"/>
    <w:rsid w:val="001152D4"/>
    <w:rsid w:val="00120796"/>
    <w:rsid w:val="00120FBD"/>
    <w:rsid w:val="00122255"/>
    <w:rsid w:val="001223D8"/>
    <w:rsid w:val="0012424D"/>
    <w:rsid w:val="00125A13"/>
    <w:rsid w:val="0012637D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F1E"/>
    <w:rsid w:val="00137788"/>
    <w:rsid w:val="001413C7"/>
    <w:rsid w:val="00142B20"/>
    <w:rsid w:val="00143310"/>
    <w:rsid w:val="00144E9C"/>
    <w:rsid w:val="00146089"/>
    <w:rsid w:val="00150A9F"/>
    <w:rsid w:val="001516FA"/>
    <w:rsid w:val="00152BAE"/>
    <w:rsid w:val="001530BD"/>
    <w:rsid w:val="00153F87"/>
    <w:rsid w:val="00157E9A"/>
    <w:rsid w:val="00161094"/>
    <w:rsid w:val="00162B45"/>
    <w:rsid w:val="0016325D"/>
    <w:rsid w:val="00163DF9"/>
    <w:rsid w:val="00165B73"/>
    <w:rsid w:val="00165CD2"/>
    <w:rsid w:val="001666D6"/>
    <w:rsid w:val="00166B5D"/>
    <w:rsid w:val="0016753F"/>
    <w:rsid w:val="001675EF"/>
    <w:rsid w:val="0017028A"/>
    <w:rsid w:val="00170780"/>
    <w:rsid w:val="00171120"/>
    <w:rsid w:val="00172D7D"/>
    <w:rsid w:val="00173806"/>
    <w:rsid w:val="001746FD"/>
    <w:rsid w:val="00175436"/>
    <w:rsid w:val="001832EE"/>
    <w:rsid w:val="0018405E"/>
    <w:rsid w:val="00187458"/>
    <w:rsid w:val="00190D5A"/>
    <w:rsid w:val="0019219A"/>
    <w:rsid w:val="0019661A"/>
    <w:rsid w:val="00196736"/>
    <w:rsid w:val="001979B5"/>
    <w:rsid w:val="001A1ED7"/>
    <w:rsid w:val="001A2092"/>
    <w:rsid w:val="001A4982"/>
    <w:rsid w:val="001A5F7C"/>
    <w:rsid w:val="001A6E5B"/>
    <w:rsid w:val="001A7451"/>
    <w:rsid w:val="001A7651"/>
    <w:rsid w:val="001B0740"/>
    <w:rsid w:val="001B0E6B"/>
    <w:rsid w:val="001B5CFA"/>
    <w:rsid w:val="001B5D11"/>
    <w:rsid w:val="001B62E8"/>
    <w:rsid w:val="001B752A"/>
    <w:rsid w:val="001C119D"/>
    <w:rsid w:val="001C1857"/>
    <w:rsid w:val="001C1FAD"/>
    <w:rsid w:val="001C598B"/>
    <w:rsid w:val="001C647B"/>
    <w:rsid w:val="001D0836"/>
    <w:rsid w:val="001D1E10"/>
    <w:rsid w:val="001D2FD3"/>
    <w:rsid w:val="001D3725"/>
    <w:rsid w:val="001D5E17"/>
    <w:rsid w:val="001D5EC9"/>
    <w:rsid w:val="001D697F"/>
    <w:rsid w:val="001D7B2B"/>
    <w:rsid w:val="001D7F68"/>
    <w:rsid w:val="001E188E"/>
    <w:rsid w:val="001E1ED5"/>
    <w:rsid w:val="001E2826"/>
    <w:rsid w:val="001E2951"/>
    <w:rsid w:val="001E2FEA"/>
    <w:rsid w:val="001E4AD3"/>
    <w:rsid w:val="001E4F92"/>
    <w:rsid w:val="001E4FF7"/>
    <w:rsid w:val="001E5612"/>
    <w:rsid w:val="001E6C2C"/>
    <w:rsid w:val="001E7987"/>
    <w:rsid w:val="001F2C61"/>
    <w:rsid w:val="001F3B30"/>
    <w:rsid w:val="001F4A73"/>
    <w:rsid w:val="001F5323"/>
    <w:rsid w:val="001F63E4"/>
    <w:rsid w:val="001F680B"/>
    <w:rsid w:val="001F7E68"/>
    <w:rsid w:val="002052CE"/>
    <w:rsid w:val="00205580"/>
    <w:rsid w:val="00206F0B"/>
    <w:rsid w:val="00210493"/>
    <w:rsid w:val="00211A94"/>
    <w:rsid w:val="002139D3"/>
    <w:rsid w:val="00214647"/>
    <w:rsid w:val="002157BB"/>
    <w:rsid w:val="002166FA"/>
    <w:rsid w:val="0021750A"/>
    <w:rsid w:val="00220B6E"/>
    <w:rsid w:val="00221FB4"/>
    <w:rsid w:val="00222162"/>
    <w:rsid w:val="00222E3A"/>
    <w:rsid w:val="002235A1"/>
    <w:rsid w:val="002243BB"/>
    <w:rsid w:val="0022487C"/>
    <w:rsid w:val="00224FC7"/>
    <w:rsid w:val="00225049"/>
    <w:rsid w:val="002262B5"/>
    <w:rsid w:val="00227ADD"/>
    <w:rsid w:val="002307F1"/>
    <w:rsid w:val="0023138D"/>
    <w:rsid w:val="00231617"/>
    <w:rsid w:val="00231868"/>
    <w:rsid w:val="00235759"/>
    <w:rsid w:val="00237859"/>
    <w:rsid w:val="00240013"/>
    <w:rsid w:val="0024118E"/>
    <w:rsid w:val="00241BAC"/>
    <w:rsid w:val="00243661"/>
    <w:rsid w:val="0024457D"/>
    <w:rsid w:val="002449DE"/>
    <w:rsid w:val="00244DBD"/>
    <w:rsid w:val="00245A01"/>
    <w:rsid w:val="00250775"/>
    <w:rsid w:val="00251E26"/>
    <w:rsid w:val="00251F62"/>
    <w:rsid w:val="00252ECE"/>
    <w:rsid w:val="0025321F"/>
    <w:rsid w:val="00254494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52E1"/>
    <w:rsid w:val="002864BE"/>
    <w:rsid w:val="00286DD7"/>
    <w:rsid w:val="00286E54"/>
    <w:rsid w:val="0029021A"/>
    <w:rsid w:val="002919BD"/>
    <w:rsid w:val="00293525"/>
    <w:rsid w:val="00295193"/>
    <w:rsid w:val="00295B34"/>
    <w:rsid w:val="002A2983"/>
    <w:rsid w:val="002A5D69"/>
    <w:rsid w:val="002A668E"/>
    <w:rsid w:val="002A6B10"/>
    <w:rsid w:val="002B1DBF"/>
    <w:rsid w:val="002B1F6E"/>
    <w:rsid w:val="002B4C6B"/>
    <w:rsid w:val="002B4CAB"/>
    <w:rsid w:val="002C0D5D"/>
    <w:rsid w:val="002C3429"/>
    <w:rsid w:val="002C361E"/>
    <w:rsid w:val="002C38AD"/>
    <w:rsid w:val="002C4168"/>
    <w:rsid w:val="002C47B1"/>
    <w:rsid w:val="002C4FFE"/>
    <w:rsid w:val="002C53CB"/>
    <w:rsid w:val="002C692D"/>
    <w:rsid w:val="002C6ABE"/>
    <w:rsid w:val="002C743A"/>
    <w:rsid w:val="002C7EA5"/>
    <w:rsid w:val="002D4CAB"/>
    <w:rsid w:val="002E388C"/>
    <w:rsid w:val="002E3CB6"/>
    <w:rsid w:val="002E3F3C"/>
    <w:rsid w:val="002E4BE8"/>
    <w:rsid w:val="002E5BEF"/>
    <w:rsid w:val="002E691A"/>
    <w:rsid w:val="002F1BF3"/>
    <w:rsid w:val="002F2C49"/>
    <w:rsid w:val="002F4D43"/>
    <w:rsid w:val="002F5879"/>
    <w:rsid w:val="002F5D9D"/>
    <w:rsid w:val="002F6633"/>
    <w:rsid w:val="003035B9"/>
    <w:rsid w:val="003039AF"/>
    <w:rsid w:val="003056C6"/>
    <w:rsid w:val="00305943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6898"/>
    <w:rsid w:val="003278D6"/>
    <w:rsid w:val="003303F0"/>
    <w:rsid w:val="003311C0"/>
    <w:rsid w:val="00331AFF"/>
    <w:rsid w:val="003348EF"/>
    <w:rsid w:val="00334EC8"/>
    <w:rsid w:val="0034059B"/>
    <w:rsid w:val="00342935"/>
    <w:rsid w:val="00345644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53DC"/>
    <w:rsid w:val="00377667"/>
    <w:rsid w:val="00377A0D"/>
    <w:rsid w:val="003806F9"/>
    <w:rsid w:val="003827FE"/>
    <w:rsid w:val="00382C26"/>
    <w:rsid w:val="00385009"/>
    <w:rsid w:val="003854CA"/>
    <w:rsid w:val="0038677D"/>
    <w:rsid w:val="0039154A"/>
    <w:rsid w:val="003916E7"/>
    <w:rsid w:val="00391F20"/>
    <w:rsid w:val="0039217F"/>
    <w:rsid w:val="0039418F"/>
    <w:rsid w:val="00394548"/>
    <w:rsid w:val="00397BC4"/>
    <w:rsid w:val="003A2B10"/>
    <w:rsid w:val="003A35D6"/>
    <w:rsid w:val="003A4A05"/>
    <w:rsid w:val="003A4DC1"/>
    <w:rsid w:val="003A5566"/>
    <w:rsid w:val="003A58E7"/>
    <w:rsid w:val="003A6EAE"/>
    <w:rsid w:val="003A73BE"/>
    <w:rsid w:val="003B11E2"/>
    <w:rsid w:val="003B528A"/>
    <w:rsid w:val="003B792F"/>
    <w:rsid w:val="003C2DE6"/>
    <w:rsid w:val="003C7038"/>
    <w:rsid w:val="003D0369"/>
    <w:rsid w:val="003D1479"/>
    <w:rsid w:val="003D217D"/>
    <w:rsid w:val="003D22E4"/>
    <w:rsid w:val="003D2F7A"/>
    <w:rsid w:val="003D3FF4"/>
    <w:rsid w:val="003D63FA"/>
    <w:rsid w:val="003D6FE7"/>
    <w:rsid w:val="003D7161"/>
    <w:rsid w:val="003D7242"/>
    <w:rsid w:val="003D77B6"/>
    <w:rsid w:val="003E0B09"/>
    <w:rsid w:val="003E357F"/>
    <w:rsid w:val="003E3A55"/>
    <w:rsid w:val="003E3F9D"/>
    <w:rsid w:val="003E40F6"/>
    <w:rsid w:val="003E5B66"/>
    <w:rsid w:val="003E5F4C"/>
    <w:rsid w:val="003E614D"/>
    <w:rsid w:val="003E69E5"/>
    <w:rsid w:val="003E6CE9"/>
    <w:rsid w:val="003E7FD1"/>
    <w:rsid w:val="003F025B"/>
    <w:rsid w:val="003F1644"/>
    <w:rsid w:val="003F1B78"/>
    <w:rsid w:val="003F2C04"/>
    <w:rsid w:val="003F2CC1"/>
    <w:rsid w:val="003F6D16"/>
    <w:rsid w:val="003F76BB"/>
    <w:rsid w:val="003F78E4"/>
    <w:rsid w:val="004014D7"/>
    <w:rsid w:val="00401C23"/>
    <w:rsid w:val="00404708"/>
    <w:rsid w:val="00404F2E"/>
    <w:rsid w:val="004050E5"/>
    <w:rsid w:val="00405606"/>
    <w:rsid w:val="00406233"/>
    <w:rsid w:val="0040748E"/>
    <w:rsid w:val="00407ED4"/>
    <w:rsid w:val="004110FA"/>
    <w:rsid w:val="00411626"/>
    <w:rsid w:val="00412206"/>
    <w:rsid w:val="00413B92"/>
    <w:rsid w:val="00414702"/>
    <w:rsid w:val="00416767"/>
    <w:rsid w:val="0041758D"/>
    <w:rsid w:val="00422926"/>
    <w:rsid w:val="00423B87"/>
    <w:rsid w:val="00425218"/>
    <w:rsid w:val="00425A45"/>
    <w:rsid w:val="00425FF9"/>
    <w:rsid w:val="00426D6F"/>
    <w:rsid w:val="00427E08"/>
    <w:rsid w:val="00427E4D"/>
    <w:rsid w:val="0043055C"/>
    <w:rsid w:val="00430A60"/>
    <w:rsid w:val="00431AF3"/>
    <w:rsid w:val="004349BA"/>
    <w:rsid w:val="004350FD"/>
    <w:rsid w:val="004351FA"/>
    <w:rsid w:val="0043575C"/>
    <w:rsid w:val="0043643C"/>
    <w:rsid w:val="004365C7"/>
    <w:rsid w:val="00436CBA"/>
    <w:rsid w:val="004425B7"/>
    <w:rsid w:val="00444521"/>
    <w:rsid w:val="00444A85"/>
    <w:rsid w:val="00444D11"/>
    <w:rsid w:val="004450C8"/>
    <w:rsid w:val="00445594"/>
    <w:rsid w:val="004502F5"/>
    <w:rsid w:val="004523FF"/>
    <w:rsid w:val="00455D6E"/>
    <w:rsid w:val="00456D79"/>
    <w:rsid w:val="00460C78"/>
    <w:rsid w:val="00461FA1"/>
    <w:rsid w:val="00462CFA"/>
    <w:rsid w:val="00464D7B"/>
    <w:rsid w:val="004656A6"/>
    <w:rsid w:val="00466DCD"/>
    <w:rsid w:val="00467430"/>
    <w:rsid w:val="00471131"/>
    <w:rsid w:val="004717CE"/>
    <w:rsid w:val="00471CFE"/>
    <w:rsid w:val="00471F59"/>
    <w:rsid w:val="004760F6"/>
    <w:rsid w:val="00477762"/>
    <w:rsid w:val="00477B8E"/>
    <w:rsid w:val="004806F7"/>
    <w:rsid w:val="004809C2"/>
    <w:rsid w:val="00482447"/>
    <w:rsid w:val="00482A95"/>
    <w:rsid w:val="00482B9B"/>
    <w:rsid w:val="00486008"/>
    <w:rsid w:val="00486D03"/>
    <w:rsid w:val="00486DB1"/>
    <w:rsid w:val="00486E3A"/>
    <w:rsid w:val="00487234"/>
    <w:rsid w:val="004876B3"/>
    <w:rsid w:val="00487756"/>
    <w:rsid w:val="00491101"/>
    <w:rsid w:val="00493172"/>
    <w:rsid w:val="00493B82"/>
    <w:rsid w:val="00493E10"/>
    <w:rsid w:val="00494E72"/>
    <w:rsid w:val="004952B9"/>
    <w:rsid w:val="00495CEA"/>
    <w:rsid w:val="004972E8"/>
    <w:rsid w:val="004976C8"/>
    <w:rsid w:val="004A12C9"/>
    <w:rsid w:val="004A18E1"/>
    <w:rsid w:val="004A1E3C"/>
    <w:rsid w:val="004A262D"/>
    <w:rsid w:val="004A450D"/>
    <w:rsid w:val="004A530B"/>
    <w:rsid w:val="004A57B0"/>
    <w:rsid w:val="004B1B9B"/>
    <w:rsid w:val="004B2DB0"/>
    <w:rsid w:val="004B53F6"/>
    <w:rsid w:val="004B5A4D"/>
    <w:rsid w:val="004B6F07"/>
    <w:rsid w:val="004C0901"/>
    <w:rsid w:val="004C0F9E"/>
    <w:rsid w:val="004C1243"/>
    <w:rsid w:val="004C12A8"/>
    <w:rsid w:val="004C1947"/>
    <w:rsid w:val="004C20CB"/>
    <w:rsid w:val="004C3ACE"/>
    <w:rsid w:val="004C4703"/>
    <w:rsid w:val="004C4A57"/>
    <w:rsid w:val="004C5C26"/>
    <w:rsid w:val="004C6885"/>
    <w:rsid w:val="004C7360"/>
    <w:rsid w:val="004D25F6"/>
    <w:rsid w:val="004D7C0E"/>
    <w:rsid w:val="004E2E1D"/>
    <w:rsid w:val="004E4535"/>
    <w:rsid w:val="004E5265"/>
    <w:rsid w:val="004F00F3"/>
    <w:rsid w:val="004F1215"/>
    <w:rsid w:val="004F529C"/>
    <w:rsid w:val="004F5C1A"/>
    <w:rsid w:val="004F74F2"/>
    <w:rsid w:val="004F7E99"/>
    <w:rsid w:val="005003F9"/>
    <w:rsid w:val="0050163F"/>
    <w:rsid w:val="00502A08"/>
    <w:rsid w:val="0050417B"/>
    <w:rsid w:val="00505372"/>
    <w:rsid w:val="00510F77"/>
    <w:rsid w:val="00511612"/>
    <w:rsid w:val="005133CE"/>
    <w:rsid w:val="005136ED"/>
    <w:rsid w:val="005140AC"/>
    <w:rsid w:val="0051598C"/>
    <w:rsid w:val="00516FE0"/>
    <w:rsid w:val="00521637"/>
    <w:rsid w:val="00521BA3"/>
    <w:rsid w:val="00521E75"/>
    <w:rsid w:val="00523E0D"/>
    <w:rsid w:val="00525540"/>
    <w:rsid w:val="00525588"/>
    <w:rsid w:val="0052644A"/>
    <w:rsid w:val="0052710E"/>
    <w:rsid w:val="005279BD"/>
    <w:rsid w:val="00530F15"/>
    <w:rsid w:val="00534409"/>
    <w:rsid w:val="00534A2F"/>
    <w:rsid w:val="00535E1E"/>
    <w:rsid w:val="00536780"/>
    <w:rsid w:val="00536B06"/>
    <w:rsid w:val="00536C96"/>
    <w:rsid w:val="00536DAD"/>
    <w:rsid w:val="00537767"/>
    <w:rsid w:val="00540372"/>
    <w:rsid w:val="00541A48"/>
    <w:rsid w:val="00541ED2"/>
    <w:rsid w:val="00542E0D"/>
    <w:rsid w:val="005442FC"/>
    <w:rsid w:val="00545D98"/>
    <w:rsid w:val="0054721B"/>
    <w:rsid w:val="00547F0E"/>
    <w:rsid w:val="00550AB2"/>
    <w:rsid w:val="00550DE9"/>
    <w:rsid w:val="005524EC"/>
    <w:rsid w:val="00552C7A"/>
    <w:rsid w:val="0055352F"/>
    <w:rsid w:val="0055631D"/>
    <w:rsid w:val="0056286E"/>
    <w:rsid w:val="00562A60"/>
    <w:rsid w:val="00562E4D"/>
    <w:rsid w:val="0056472A"/>
    <w:rsid w:val="00564B0B"/>
    <w:rsid w:val="00571060"/>
    <w:rsid w:val="005711AC"/>
    <w:rsid w:val="00574479"/>
    <w:rsid w:val="005747ED"/>
    <w:rsid w:val="005749EB"/>
    <w:rsid w:val="0057772C"/>
    <w:rsid w:val="00577DB8"/>
    <w:rsid w:val="00581017"/>
    <w:rsid w:val="005842E2"/>
    <w:rsid w:val="00584610"/>
    <w:rsid w:val="00584C7A"/>
    <w:rsid w:val="0058739F"/>
    <w:rsid w:val="00587F98"/>
    <w:rsid w:val="005903FC"/>
    <w:rsid w:val="00590774"/>
    <w:rsid w:val="005914D8"/>
    <w:rsid w:val="00591911"/>
    <w:rsid w:val="00593935"/>
    <w:rsid w:val="00595406"/>
    <w:rsid w:val="005960B4"/>
    <w:rsid w:val="00596B23"/>
    <w:rsid w:val="005973FD"/>
    <w:rsid w:val="00597C68"/>
    <w:rsid w:val="005A0A4A"/>
    <w:rsid w:val="005A37E7"/>
    <w:rsid w:val="005A382B"/>
    <w:rsid w:val="005A4047"/>
    <w:rsid w:val="005A4ABD"/>
    <w:rsid w:val="005B2593"/>
    <w:rsid w:val="005B52A4"/>
    <w:rsid w:val="005B6FE6"/>
    <w:rsid w:val="005C0D39"/>
    <w:rsid w:val="005C2235"/>
    <w:rsid w:val="005C2C93"/>
    <w:rsid w:val="005C6232"/>
    <w:rsid w:val="005C795B"/>
    <w:rsid w:val="005D0BB6"/>
    <w:rsid w:val="005D1368"/>
    <w:rsid w:val="005D2211"/>
    <w:rsid w:val="005D4309"/>
    <w:rsid w:val="005D570A"/>
    <w:rsid w:val="005D64E3"/>
    <w:rsid w:val="005D6F7A"/>
    <w:rsid w:val="005E136A"/>
    <w:rsid w:val="005E39FF"/>
    <w:rsid w:val="005E49B8"/>
    <w:rsid w:val="005E5B88"/>
    <w:rsid w:val="005E62D7"/>
    <w:rsid w:val="005E6B1A"/>
    <w:rsid w:val="005E78EE"/>
    <w:rsid w:val="005F1174"/>
    <w:rsid w:val="005F139F"/>
    <w:rsid w:val="005F176C"/>
    <w:rsid w:val="005F1EBD"/>
    <w:rsid w:val="005F2ECE"/>
    <w:rsid w:val="005F707D"/>
    <w:rsid w:val="00601949"/>
    <w:rsid w:val="00601BE5"/>
    <w:rsid w:val="00602A1B"/>
    <w:rsid w:val="006063D0"/>
    <w:rsid w:val="0061020D"/>
    <w:rsid w:val="00613C45"/>
    <w:rsid w:val="00616EE8"/>
    <w:rsid w:val="0061714D"/>
    <w:rsid w:val="006201ED"/>
    <w:rsid w:val="00620AD1"/>
    <w:rsid w:val="00621291"/>
    <w:rsid w:val="00623E94"/>
    <w:rsid w:val="0062587A"/>
    <w:rsid w:val="0062597D"/>
    <w:rsid w:val="00630F67"/>
    <w:rsid w:val="00633AD3"/>
    <w:rsid w:val="00633D4E"/>
    <w:rsid w:val="00633F31"/>
    <w:rsid w:val="00634056"/>
    <w:rsid w:val="006346B4"/>
    <w:rsid w:val="0063526F"/>
    <w:rsid w:val="006355B2"/>
    <w:rsid w:val="00636680"/>
    <w:rsid w:val="00637E86"/>
    <w:rsid w:val="00640F75"/>
    <w:rsid w:val="00641AB6"/>
    <w:rsid w:val="00642263"/>
    <w:rsid w:val="006422DE"/>
    <w:rsid w:val="006439FA"/>
    <w:rsid w:val="0064525C"/>
    <w:rsid w:val="006458F2"/>
    <w:rsid w:val="00645C75"/>
    <w:rsid w:val="00647908"/>
    <w:rsid w:val="00647A4B"/>
    <w:rsid w:val="00650B04"/>
    <w:rsid w:val="006526CE"/>
    <w:rsid w:val="00654E55"/>
    <w:rsid w:val="0065730B"/>
    <w:rsid w:val="0065736E"/>
    <w:rsid w:val="00660E9F"/>
    <w:rsid w:val="006618CC"/>
    <w:rsid w:val="00663295"/>
    <w:rsid w:val="00664CFA"/>
    <w:rsid w:val="00665916"/>
    <w:rsid w:val="006671BC"/>
    <w:rsid w:val="006700DA"/>
    <w:rsid w:val="00672A15"/>
    <w:rsid w:val="00673E8D"/>
    <w:rsid w:val="0067485D"/>
    <w:rsid w:val="0067496E"/>
    <w:rsid w:val="00675FFE"/>
    <w:rsid w:val="0068225D"/>
    <w:rsid w:val="006856AD"/>
    <w:rsid w:val="00685919"/>
    <w:rsid w:val="0068693F"/>
    <w:rsid w:val="0068740C"/>
    <w:rsid w:val="006878AF"/>
    <w:rsid w:val="006879C4"/>
    <w:rsid w:val="00691021"/>
    <w:rsid w:val="006924EF"/>
    <w:rsid w:val="00694D2B"/>
    <w:rsid w:val="006971C5"/>
    <w:rsid w:val="006A0438"/>
    <w:rsid w:val="006A123E"/>
    <w:rsid w:val="006A1872"/>
    <w:rsid w:val="006A1CBF"/>
    <w:rsid w:val="006A2065"/>
    <w:rsid w:val="006A3D88"/>
    <w:rsid w:val="006A4082"/>
    <w:rsid w:val="006A4A7A"/>
    <w:rsid w:val="006A7628"/>
    <w:rsid w:val="006A7927"/>
    <w:rsid w:val="006A7BDA"/>
    <w:rsid w:val="006A7E43"/>
    <w:rsid w:val="006B0848"/>
    <w:rsid w:val="006B13F8"/>
    <w:rsid w:val="006B2EE2"/>
    <w:rsid w:val="006B31EF"/>
    <w:rsid w:val="006B445B"/>
    <w:rsid w:val="006B69FB"/>
    <w:rsid w:val="006B733D"/>
    <w:rsid w:val="006B7743"/>
    <w:rsid w:val="006C07FC"/>
    <w:rsid w:val="006C0C43"/>
    <w:rsid w:val="006C1164"/>
    <w:rsid w:val="006C34AE"/>
    <w:rsid w:val="006C67AF"/>
    <w:rsid w:val="006C74BC"/>
    <w:rsid w:val="006D1218"/>
    <w:rsid w:val="006D3B4E"/>
    <w:rsid w:val="006D3DC5"/>
    <w:rsid w:val="006D4C84"/>
    <w:rsid w:val="006D51F3"/>
    <w:rsid w:val="006E03B1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5B8"/>
    <w:rsid w:val="006F7D7F"/>
    <w:rsid w:val="0070056D"/>
    <w:rsid w:val="00700C04"/>
    <w:rsid w:val="00700CA0"/>
    <w:rsid w:val="007019C0"/>
    <w:rsid w:val="007039EC"/>
    <w:rsid w:val="007067CE"/>
    <w:rsid w:val="00710AF9"/>
    <w:rsid w:val="00711E8D"/>
    <w:rsid w:val="00712B1C"/>
    <w:rsid w:val="00713584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283C"/>
    <w:rsid w:val="00733789"/>
    <w:rsid w:val="00734A5E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20C"/>
    <w:rsid w:val="007527F1"/>
    <w:rsid w:val="00754BE0"/>
    <w:rsid w:val="0075524D"/>
    <w:rsid w:val="0075561F"/>
    <w:rsid w:val="007560B0"/>
    <w:rsid w:val="0076061A"/>
    <w:rsid w:val="007623E3"/>
    <w:rsid w:val="007627D7"/>
    <w:rsid w:val="00762891"/>
    <w:rsid w:val="00763CA7"/>
    <w:rsid w:val="007664E3"/>
    <w:rsid w:val="007711C0"/>
    <w:rsid w:val="00772284"/>
    <w:rsid w:val="0077343C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988"/>
    <w:rsid w:val="00790D29"/>
    <w:rsid w:val="0079108F"/>
    <w:rsid w:val="00792DF9"/>
    <w:rsid w:val="00796C41"/>
    <w:rsid w:val="007A19D8"/>
    <w:rsid w:val="007A3DE2"/>
    <w:rsid w:val="007A707B"/>
    <w:rsid w:val="007B18E7"/>
    <w:rsid w:val="007B3159"/>
    <w:rsid w:val="007B31D3"/>
    <w:rsid w:val="007B41AE"/>
    <w:rsid w:val="007B492C"/>
    <w:rsid w:val="007C5455"/>
    <w:rsid w:val="007D15E3"/>
    <w:rsid w:val="007D62D6"/>
    <w:rsid w:val="007D63EC"/>
    <w:rsid w:val="007D6DA4"/>
    <w:rsid w:val="007E109D"/>
    <w:rsid w:val="007E2771"/>
    <w:rsid w:val="007E280D"/>
    <w:rsid w:val="007E36E4"/>
    <w:rsid w:val="007E7ECD"/>
    <w:rsid w:val="007F0ACE"/>
    <w:rsid w:val="007F0AD9"/>
    <w:rsid w:val="007F75E1"/>
    <w:rsid w:val="007F777B"/>
    <w:rsid w:val="00800F0E"/>
    <w:rsid w:val="00801E3A"/>
    <w:rsid w:val="0080266E"/>
    <w:rsid w:val="0080346F"/>
    <w:rsid w:val="00804024"/>
    <w:rsid w:val="00806EE7"/>
    <w:rsid w:val="008075EB"/>
    <w:rsid w:val="0081013A"/>
    <w:rsid w:val="00810225"/>
    <w:rsid w:val="00813C2C"/>
    <w:rsid w:val="00815806"/>
    <w:rsid w:val="0081753E"/>
    <w:rsid w:val="00821B08"/>
    <w:rsid w:val="0082248B"/>
    <w:rsid w:val="0082249F"/>
    <w:rsid w:val="0082343F"/>
    <w:rsid w:val="008249A8"/>
    <w:rsid w:val="008260E7"/>
    <w:rsid w:val="00835121"/>
    <w:rsid w:val="00837B29"/>
    <w:rsid w:val="008442F8"/>
    <w:rsid w:val="00845500"/>
    <w:rsid w:val="00845609"/>
    <w:rsid w:val="008457D0"/>
    <w:rsid w:val="0085010E"/>
    <w:rsid w:val="00851BF2"/>
    <w:rsid w:val="0085454F"/>
    <w:rsid w:val="0085564F"/>
    <w:rsid w:val="00857C8D"/>
    <w:rsid w:val="00860FF2"/>
    <w:rsid w:val="0086112F"/>
    <w:rsid w:val="0087084F"/>
    <w:rsid w:val="00872388"/>
    <w:rsid w:val="00872CCF"/>
    <w:rsid w:val="0087354F"/>
    <w:rsid w:val="00875562"/>
    <w:rsid w:val="00875853"/>
    <w:rsid w:val="00880597"/>
    <w:rsid w:val="00882D42"/>
    <w:rsid w:val="008859F4"/>
    <w:rsid w:val="00890398"/>
    <w:rsid w:val="008903F4"/>
    <w:rsid w:val="00893CAD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B3F9C"/>
    <w:rsid w:val="008B4FA2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4ED2"/>
    <w:rsid w:val="008D527A"/>
    <w:rsid w:val="008D56DA"/>
    <w:rsid w:val="008D5771"/>
    <w:rsid w:val="008D6467"/>
    <w:rsid w:val="008D7537"/>
    <w:rsid w:val="008E2B1F"/>
    <w:rsid w:val="008E30FF"/>
    <w:rsid w:val="008E4998"/>
    <w:rsid w:val="008E57C4"/>
    <w:rsid w:val="008E6BA2"/>
    <w:rsid w:val="008E6BE9"/>
    <w:rsid w:val="008E6F18"/>
    <w:rsid w:val="008E7610"/>
    <w:rsid w:val="008E7693"/>
    <w:rsid w:val="008E7D67"/>
    <w:rsid w:val="008F05BE"/>
    <w:rsid w:val="008F12D4"/>
    <w:rsid w:val="008F170B"/>
    <w:rsid w:val="008F2639"/>
    <w:rsid w:val="008F28A4"/>
    <w:rsid w:val="008F472E"/>
    <w:rsid w:val="008F5AF1"/>
    <w:rsid w:val="008F6714"/>
    <w:rsid w:val="008F6D98"/>
    <w:rsid w:val="008F7081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13F86"/>
    <w:rsid w:val="0091779F"/>
    <w:rsid w:val="00917D48"/>
    <w:rsid w:val="00920076"/>
    <w:rsid w:val="00923FDD"/>
    <w:rsid w:val="00924ABC"/>
    <w:rsid w:val="0092697F"/>
    <w:rsid w:val="00926E08"/>
    <w:rsid w:val="009302B8"/>
    <w:rsid w:val="00930643"/>
    <w:rsid w:val="009339EB"/>
    <w:rsid w:val="009345CC"/>
    <w:rsid w:val="00935F35"/>
    <w:rsid w:val="00935FBF"/>
    <w:rsid w:val="00937288"/>
    <w:rsid w:val="0094093B"/>
    <w:rsid w:val="00940E8F"/>
    <w:rsid w:val="00942AD3"/>
    <w:rsid w:val="00942F20"/>
    <w:rsid w:val="0094300F"/>
    <w:rsid w:val="00944529"/>
    <w:rsid w:val="00944748"/>
    <w:rsid w:val="00945051"/>
    <w:rsid w:val="00946DA3"/>
    <w:rsid w:val="00952D70"/>
    <w:rsid w:val="0095309C"/>
    <w:rsid w:val="009538CA"/>
    <w:rsid w:val="00955696"/>
    <w:rsid w:val="0095621B"/>
    <w:rsid w:val="00964C45"/>
    <w:rsid w:val="009652F2"/>
    <w:rsid w:val="0096592B"/>
    <w:rsid w:val="009667C0"/>
    <w:rsid w:val="00967369"/>
    <w:rsid w:val="009678E2"/>
    <w:rsid w:val="009700D7"/>
    <w:rsid w:val="00970562"/>
    <w:rsid w:val="00970904"/>
    <w:rsid w:val="00971388"/>
    <w:rsid w:val="009719ED"/>
    <w:rsid w:val="009749C6"/>
    <w:rsid w:val="009766FD"/>
    <w:rsid w:val="009768A6"/>
    <w:rsid w:val="00983286"/>
    <w:rsid w:val="00985A23"/>
    <w:rsid w:val="00986702"/>
    <w:rsid w:val="00986C37"/>
    <w:rsid w:val="00987D1C"/>
    <w:rsid w:val="00987FB5"/>
    <w:rsid w:val="00992D84"/>
    <w:rsid w:val="009931C5"/>
    <w:rsid w:val="00993D3F"/>
    <w:rsid w:val="009940A9"/>
    <w:rsid w:val="009947A7"/>
    <w:rsid w:val="00997528"/>
    <w:rsid w:val="0099796A"/>
    <w:rsid w:val="009A1A25"/>
    <w:rsid w:val="009A1EDB"/>
    <w:rsid w:val="009A24E7"/>
    <w:rsid w:val="009A30FA"/>
    <w:rsid w:val="009A34CA"/>
    <w:rsid w:val="009A4312"/>
    <w:rsid w:val="009A5818"/>
    <w:rsid w:val="009A6D0A"/>
    <w:rsid w:val="009A6D30"/>
    <w:rsid w:val="009B2CDA"/>
    <w:rsid w:val="009B5AE0"/>
    <w:rsid w:val="009B7783"/>
    <w:rsid w:val="009C0EDB"/>
    <w:rsid w:val="009C1346"/>
    <w:rsid w:val="009C140F"/>
    <w:rsid w:val="009C42EF"/>
    <w:rsid w:val="009C45D7"/>
    <w:rsid w:val="009C5E2B"/>
    <w:rsid w:val="009C675D"/>
    <w:rsid w:val="009C740B"/>
    <w:rsid w:val="009D05C8"/>
    <w:rsid w:val="009D1DB6"/>
    <w:rsid w:val="009D1F38"/>
    <w:rsid w:val="009D2015"/>
    <w:rsid w:val="009D2A37"/>
    <w:rsid w:val="009D3AC9"/>
    <w:rsid w:val="009D446E"/>
    <w:rsid w:val="009D4810"/>
    <w:rsid w:val="009D48C5"/>
    <w:rsid w:val="009D4B3A"/>
    <w:rsid w:val="009D596A"/>
    <w:rsid w:val="009D63FD"/>
    <w:rsid w:val="009D67D8"/>
    <w:rsid w:val="009E00F4"/>
    <w:rsid w:val="009E0518"/>
    <w:rsid w:val="009E3C0B"/>
    <w:rsid w:val="009E5A49"/>
    <w:rsid w:val="009E6617"/>
    <w:rsid w:val="009F4A45"/>
    <w:rsid w:val="009F73A0"/>
    <w:rsid w:val="00A0066E"/>
    <w:rsid w:val="00A02B17"/>
    <w:rsid w:val="00A03921"/>
    <w:rsid w:val="00A04A96"/>
    <w:rsid w:val="00A05CAE"/>
    <w:rsid w:val="00A116C6"/>
    <w:rsid w:val="00A11C79"/>
    <w:rsid w:val="00A11F5B"/>
    <w:rsid w:val="00A13244"/>
    <w:rsid w:val="00A13C62"/>
    <w:rsid w:val="00A15933"/>
    <w:rsid w:val="00A159A5"/>
    <w:rsid w:val="00A15CE2"/>
    <w:rsid w:val="00A169F5"/>
    <w:rsid w:val="00A17E57"/>
    <w:rsid w:val="00A217E3"/>
    <w:rsid w:val="00A219BC"/>
    <w:rsid w:val="00A239AA"/>
    <w:rsid w:val="00A23C4F"/>
    <w:rsid w:val="00A23D67"/>
    <w:rsid w:val="00A253A8"/>
    <w:rsid w:val="00A25513"/>
    <w:rsid w:val="00A26BE7"/>
    <w:rsid w:val="00A27ED1"/>
    <w:rsid w:val="00A31DB2"/>
    <w:rsid w:val="00A33DE6"/>
    <w:rsid w:val="00A351C5"/>
    <w:rsid w:val="00A35329"/>
    <w:rsid w:val="00A36996"/>
    <w:rsid w:val="00A37689"/>
    <w:rsid w:val="00A407E4"/>
    <w:rsid w:val="00A41249"/>
    <w:rsid w:val="00A432FF"/>
    <w:rsid w:val="00A439E8"/>
    <w:rsid w:val="00A43D8E"/>
    <w:rsid w:val="00A444B4"/>
    <w:rsid w:val="00A45753"/>
    <w:rsid w:val="00A47CFE"/>
    <w:rsid w:val="00A51357"/>
    <w:rsid w:val="00A51CBE"/>
    <w:rsid w:val="00A526E5"/>
    <w:rsid w:val="00A53423"/>
    <w:rsid w:val="00A53874"/>
    <w:rsid w:val="00A560C5"/>
    <w:rsid w:val="00A563F9"/>
    <w:rsid w:val="00A5646F"/>
    <w:rsid w:val="00A57554"/>
    <w:rsid w:val="00A617FC"/>
    <w:rsid w:val="00A62659"/>
    <w:rsid w:val="00A63613"/>
    <w:rsid w:val="00A63D93"/>
    <w:rsid w:val="00A6532D"/>
    <w:rsid w:val="00A65F10"/>
    <w:rsid w:val="00A65F20"/>
    <w:rsid w:val="00A66162"/>
    <w:rsid w:val="00A70DE6"/>
    <w:rsid w:val="00A727FE"/>
    <w:rsid w:val="00A76293"/>
    <w:rsid w:val="00A7688D"/>
    <w:rsid w:val="00A77B5F"/>
    <w:rsid w:val="00A77DA2"/>
    <w:rsid w:val="00A81A4F"/>
    <w:rsid w:val="00A84763"/>
    <w:rsid w:val="00A85AD7"/>
    <w:rsid w:val="00A85D9D"/>
    <w:rsid w:val="00A873FC"/>
    <w:rsid w:val="00A9088E"/>
    <w:rsid w:val="00A909BC"/>
    <w:rsid w:val="00A90B9D"/>
    <w:rsid w:val="00A91817"/>
    <w:rsid w:val="00A92C4C"/>
    <w:rsid w:val="00A9489F"/>
    <w:rsid w:val="00A94B63"/>
    <w:rsid w:val="00A9647C"/>
    <w:rsid w:val="00A9673C"/>
    <w:rsid w:val="00A97BFF"/>
    <w:rsid w:val="00AA0410"/>
    <w:rsid w:val="00AA185D"/>
    <w:rsid w:val="00AA40C9"/>
    <w:rsid w:val="00AA602D"/>
    <w:rsid w:val="00AA68FF"/>
    <w:rsid w:val="00AA793B"/>
    <w:rsid w:val="00AA7F58"/>
    <w:rsid w:val="00AB1E95"/>
    <w:rsid w:val="00AB1FEE"/>
    <w:rsid w:val="00AB30DB"/>
    <w:rsid w:val="00AB397A"/>
    <w:rsid w:val="00AB4FD2"/>
    <w:rsid w:val="00AB572D"/>
    <w:rsid w:val="00AB605B"/>
    <w:rsid w:val="00AB6D7A"/>
    <w:rsid w:val="00AB7310"/>
    <w:rsid w:val="00AC21A3"/>
    <w:rsid w:val="00AC2764"/>
    <w:rsid w:val="00AC40E4"/>
    <w:rsid w:val="00AC578D"/>
    <w:rsid w:val="00AC5864"/>
    <w:rsid w:val="00AC5A87"/>
    <w:rsid w:val="00AC5F8D"/>
    <w:rsid w:val="00AC6525"/>
    <w:rsid w:val="00AC686B"/>
    <w:rsid w:val="00AC6F96"/>
    <w:rsid w:val="00AD14CD"/>
    <w:rsid w:val="00AD1692"/>
    <w:rsid w:val="00AD4380"/>
    <w:rsid w:val="00AD5AE2"/>
    <w:rsid w:val="00AD73A9"/>
    <w:rsid w:val="00AD7654"/>
    <w:rsid w:val="00AE1607"/>
    <w:rsid w:val="00AE2923"/>
    <w:rsid w:val="00AE3136"/>
    <w:rsid w:val="00AE3A36"/>
    <w:rsid w:val="00AE404A"/>
    <w:rsid w:val="00AE637A"/>
    <w:rsid w:val="00AE6FA2"/>
    <w:rsid w:val="00AE7F9D"/>
    <w:rsid w:val="00AF013E"/>
    <w:rsid w:val="00AF0979"/>
    <w:rsid w:val="00AF1794"/>
    <w:rsid w:val="00AF340E"/>
    <w:rsid w:val="00AF5887"/>
    <w:rsid w:val="00B0043A"/>
    <w:rsid w:val="00B00CD0"/>
    <w:rsid w:val="00B028F7"/>
    <w:rsid w:val="00B02AEB"/>
    <w:rsid w:val="00B05A3A"/>
    <w:rsid w:val="00B075C5"/>
    <w:rsid w:val="00B07948"/>
    <w:rsid w:val="00B100C6"/>
    <w:rsid w:val="00B110E3"/>
    <w:rsid w:val="00B12CD3"/>
    <w:rsid w:val="00B12FAF"/>
    <w:rsid w:val="00B1432E"/>
    <w:rsid w:val="00B14C05"/>
    <w:rsid w:val="00B17717"/>
    <w:rsid w:val="00B2178A"/>
    <w:rsid w:val="00B218B9"/>
    <w:rsid w:val="00B22863"/>
    <w:rsid w:val="00B23160"/>
    <w:rsid w:val="00B2590B"/>
    <w:rsid w:val="00B26237"/>
    <w:rsid w:val="00B30951"/>
    <w:rsid w:val="00B30CC1"/>
    <w:rsid w:val="00B30E6F"/>
    <w:rsid w:val="00B31D67"/>
    <w:rsid w:val="00B3273E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196E"/>
    <w:rsid w:val="00B6477A"/>
    <w:rsid w:val="00B654A2"/>
    <w:rsid w:val="00B668E8"/>
    <w:rsid w:val="00B6769E"/>
    <w:rsid w:val="00B67C5C"/>
    <w:rsid w:val="00B7067F"/>
    <w:rsid w:val="00B71454"/>
    <w:rsid w:val="00B7214A"/>
    <w:rsid w:val="00B72370"/>
    <w:rsid w:val="00B72BCF"/>
    <w:rsid w:val="00B73F22"/>
    <w:rsid w:val="00B74BDF"/>
    <w:rsid w:val="00B751EB"/>
    <w:rsid w:val="00B75490"/>
    <w:rsid w:val="00B75523"/>
    <w:rsid w:val="00B76643"/>
    <w:rsid w:val="00B76F0D"/>
    <w:rsid w:val="00B76F9A"/>
    <w:rsid w:val="00B7722B"/>
    <w:rsid w:val="00B774D3"/>
    <w:rsid w:val="00B810B2"/>
    <w:rsid w:val="00B827F2"/>
    <w:rsid w:val="00B8330B"/>
    <w:rsid w:val="00B84573"/>
    <w:rsid w:val="00B865F1"/>
    <w:rsid w:val="00B86612"/>
    <w:rsid w:val="00B86765"/>
    <w:rsid w:val="00B92948"/>
    <w:rsid w:val="00B95999"/>
    <w:rsid w:val="00B9617F"/>
    <w:rsid w:val="00BA110A"/>
    <w:rsid w:val="00BA26F7"/>
    <w:rsid w:val="00BA47B8"/>
    <w:rsid w:val="00BA5828"/>
    <w:rsid w:val="00BA666F"/>
    <w:rsid w:val="00BA79F0"/>
    <w:rsid w:val="00BB1D27"/>
    <w:rsid w:val="00BB2E81"/>
    <w:rsid w:val="00BB3098"/>
    <w:rsid w:val="00BB3A6A"/>
    <w:rsid w:val="00BB5068"/>
    <w:rsid w:val="00BB72A0"/>
    <w:rsid w:val="00BB7AE8"/>
    <w:rsid w:val="00BC0420"/>
    <w:rsid w:val="00BC2BCB"/>
    <w:rsid w:val="00BC3360"/>
    <w:rsid w:val="00BC3DDD"/>
    <w:rsid w:val="00BC49F0"/>
    <w:rsid w:val="00BC55A3"/>
    <w:rsid w:val="00BC79C8"/>
    <w:rsid w:val="00BD044B"/>
    <w:rsid w:val="00BD0481"/>
    <w:rsid w:val="00BD4447"/>
    <w:rsid w:val="00BD4ED1"/>
    <w:rsid w:val="00BD61B7"/>
    <w:rsid w:val="00BD779E"/>
    <w:rsid w:val="00BE1580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1D56"/>
    <w:rsid w:val="00BF31DD"/>
    <w:rsid w:val="00BF352D"/>
    <w:rsid w:val="00BF3C20"/>
    <w:rsid w:val="00BF45FB"/>
    <w:rsid w:val="00BF4AD6"/>
    <w:rsid w:val="00BF7EA7"/>
    <w:rsid w:val="00C025CF"/>
    <w:rsid w:val="00C0373F"/>
    <w:rsid w:val="00C0388B"/>
    <w:rsid w:val="00C06A2F"/>
    <w:rsid w:val="00C123B1"/>
    <w:rsid w:val="00C12A59"/>
    <w:rsid w:val="00C12A72"/>
    <w:rsid w:val="00C1414F"/>
    <w:rsid w:val="00C1426F"/>
    <w:rsid w:val="00C158D4"/>
    <w:rsid w:val="00C204A7"/>
    <w:rsid w:val="00C21071"/>
    <w:rsid w:val="00C231EB"/>
    <w:rsid w:val="00C2398C"/>
    <w:rsid w:val="00C25569"/>
    <w:rsid w:val="00C257EA"/>
    <w:rsid w:val="00C270E3"/>
    <w:rsid w:val="00C27207"/>
    <w:rsid w:val="00C27366"/>
    <w:rsid w:val="00C324C1"/>
    <w:rsid w:val="00C33BBE"/>
    <w:rsid w:val="00C33FF7"/>
    <w:rsid w:val="00C34859"/>
    <w:rsid w:val="00C350D6"/>
    <w:rsid w:val="00C3619D"/>
    <w:rsid w:val="00C36419"/>
    <w:rsid w:val="00C44041"/>
    <w:rsid w:val="00C44F6E"/>
    <w:rsid w:val="00C56BFE"/>
    <w:rsid w:val="00C61869"/>
    <w:rsid w:val="00C62FE7"/>
    <w:rsid w:val="00C632D8"/>
    <w:rsid w:val="00C63AA8"/>
    <w:rsid w:val="00C6426C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4040"/>
    <w:rsid w:val="00C95E89"/>
    <w:rsid w:val="00C96F0F"/>
    <w:rsid w:val="00C978B9"/>
    <w:rsid w:val="00CA1354"/>
    <w:rsid w:val="00CA393F"/>
    <w:rsid w:val="00CA5E50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5A3A"/>
    <w:rsid w:val="00CB6569"/>
    <w:rsid w:val="00CB7602"/>
    <w:rsid w:val="00CB78C9"/>
    <w:rsid w:val="00CB79C1"/>
    <w:rsid w:val="00CC17D5"/>
    <w:rsid w:val="00CC2F62"/>
    <w:rsid w:val="00CC38CE"/>
    <w:rsid w:val="00CC42DC"/>
    <w:rsid w:val="00CD033B"/>
    <w:rsid w:val="00CD039E"/>
    <w:rsid w:val="00CD04C2"/>
    <w:rsid w:val="00CD28D3"/>
    <w:rsid w:val="00CD2FFC"/>
    <w:rsid w:val="00CD34F0"/>
    <w:rsid w:val="00CD421A"/>
    <w:rsid w:val="00CE0954"/>
    <w:rsid w:val="00CE0A67"/>
    <w:rsid w:val="00CE0AAC"/>
    <w:rsid w:val="00CE0F84"/>
    <w:rsid w:val="00CE14F4"/>
    <w:rsid w:val="00CE31B3"/>
    <w:rsid w:val="00CE3B6D"/>
    <w:rsid w:val="00CE62B9"/>
    <w:rsid w:val="00CE674B"/>
    <w:rsid w:val="00CF11F7"/>
    <w:rsid w:val="00CF22A5"/>
    <w:rsid w:val="00CF31D5"/>
    <w:rsid w:val="00CF3392"/>
    <w:rsid w:val="00CF5CC2"/>
    <w:rsid w:val="00CF67BF"/>
    <w:rsid w:val="00D01441"/>
    <w:rsid w:val="00D03C15"/>
    <w:rsid w:val="00D06006"/>
    <w:rsid w:val="00D118BC"/>
    <w:rsid w:val="00D1197D"/>
    <w:rsid w:val="00D1271D"/>
    <w:rsid w:val="00D1323F"/>
    <w:rsid w:val="00D13647"/>
    <w:rsid w:val="00D17225"/>
    <w:rsid w:val="00D202BA"/>
    <w:rsid w:val="00D20A2B"/>
    <w:rsid w:val="00D211E3"/>
    <w:rsid w:val="00D2227F"/>
    <w:rsid w:val="00D251AC"/>
    <w:rsid w:val="00D25A74"/>
    <w:rsid w:val="00D26D28"/>
    <w:rsid w:val="00D3025F"/>
    <w:rsid w:val="00D31E1F"/>
    <w:rsid w:val="00D322BC"/>
    <w:rsid w:val="00D3235F"/>
    <w:rsid w:val="00D33A5B"/>
    <w:rsid w:val="00D347CD"/>
    <w:rsid w:val="00D34CA7"/>
    <w:rsid w:val="00D369C7"/>
    <w:rsid w:val="00D37A13"/>
    <w:rsid w:val="00D40519"/>
    <w:rsid w:val="00D42C17"/>
    <w:rsid w:val="00D4322D"/>
    <w:rsid w:val="00D43766"/>
    <w:rsid w:val="00D46BB6"/>
    <w:rsid w:val="00D47CCF"/>
    <w:rsid w:val="00D50975"/>
    <w:rsid w:val="00D51422"/>
    <w:rsid w:val="00D519DC"/>
    <w:rsid w:val="00D51C53"/>
    <w:rsid w:val="00D53B12"/>
    <w:rsid w:val="00D548E0"/>
    <w:rsid w:val="00D5568F"/>
    <w:rsid w:val="00D55744"/>
    <w:rsid w:val="00D577F7"/>
    <w:rsid w:val="00D62E16"/>
    <w:rsid w:val="00D6336C"/>
    <w:rsid w:val="00D63CE7"/>
    <w:rsid w:val="00D6457B"/>
    <w:rsid w:val="00D6518B"/>
    <w:rsid w:val="00D653EE"/>
    <w:rsid w:val="00D65A03"/>
    <w:rsid w:val="00D669AD"/>
    <w:rsid w:val="00D66DEC"/>
    <w:rsid w:val="00D70A45"/>
    <w:rsid w:val="00D711AD"/>
    <w:rsid w:val="00D71A41"/>
    <w:rsid w:val="00D733FC"/>
    <w:rsid w:val="00D741B8"/>
    <w:rsid w:val="00D768A4"/>
    <w:rsid w:val="00D77932"/>
    <w:rsid w:val="00D805CD"/>
    <w:rsid w:val="00D824C4"/>
    <w:rsid w:val="00D839D1"/>
    <w:rsid w:val="00D86742"/>
    <w:rsid w:val="00D87864"/>
    <w:rsid w:val="00D9049D"/>
    <w:rsid w:val="00D927A9"/>
    <w:rsid w:val="00D92F52"/>
    <w:rsid w:val="00D94554"/>
    <w:rsid w:val="00D95BAD"/>
    <w:rsid w:val="00D966A6"/>
    <w:rsid w:val="00DA116F"/>
    <w:rsid w:val="00DA1C6B"/>
    <w:rsid w:val="00DA2344"/>
    <w:rsid w:val="00DA476B"/>
    <w:rsid w:val="00DA6ECB"/>
    <w:rsid w:val="00DA7192"/>
    <w:rsid w:val="00DA753F"/>
    <w:rsid w:val="00DB43E3"/>
    <w:rsid w:val="00DB4794"/>
    <w:rsid w:val="00DB4D54"/>
    <w:rsid w:val="00DB4FAD"/>
    <w:rsid w:val="00DB5A7E"/>
    <w:rsid w:val="00DC07CC"/>
    <w:rsid w:val="00DC182C"/>
    <w:rsid w:val="00DC22E2"/>
    <w:rsid w:val="00DC5754"/>
    <w:rsid w:val="00DD152A"/>
    <w:rsid w:val="00DD1912"/>
    <w:rsid w:val="00DD25C6"/>
    <w:rsid w:val="00DD2D57"/>
    <w:rsid w:val="00DD34A3"/>
    <w:rsid w:val="00DD5053"/>
    <w:rsid w:val="00DD6056"/>
    <w:rsid w:val="00DD6AF0"/>
    <w:rsid w:val="00DE2E93"/>
    <w:rsid w:val="00DE3CE3"/>
    <w:rsid w:val="00DE655A"/>
    <w:rsid w:val="00DE7C11"/>
    <w:rsid w:val="00DE7C6A"/>
    <w:rsid w:val="00DF0128"/>
    <w:rsid w:val="00DF18D6"/>
    <w:rsid w:val="00DF2857"/>
    <w:rsid w:val="00DF2914"/>
    <w:rsid w:val="00DF3707"/>
    <w:rsid w:val="00DF49AA"/>
    <w:rsid w:val="00DF782B"/>
    <w:rsid w:val="00DF7DB7"/>
    <w:rsid w:val="00E01466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3757"/>
    <w:rsid w:val="00E1477D"/>
    <w:rsid w:val="00E20ABD"/>
    <w:rsid w:val="00E22BC6"/>
    <w:rsid w:val="00E22D24"/>
    <w:rsid w:val="00E24825"/>
    <w:rsid w:val="00E261E6"/>
    <w:rsid w:val="00E32167"/>
    <w:rsid w:val="00E3345A"/>
    <w:rsid w:val="00E36032"/>
    <w:rsid w:val="00E4026A"/>
    <w:rsid w:val="00E42093"/>
    <w:rsid w:val="00E42F81"/>
    <w:rsid w:val="00E4301C"/>
    <w:rsid w:val="00E446D6"/>
    <w:rsid w:val="00E459CF"/>
    <w:rsid w:val="00E45B30"/>
    <w:rsid w:val="00E45E95"/>
    <w:rsid w:val="00E471B0"/>
    <w:rsid w:val="00E507A3"/>
    <w:rsid w:val="00E522AD"/>
    <w:rsid w:val="00E527A7"/>
    <w:rsid w:val="00E55325"/>
    <w:rsid w:val="00E56F53"/>
    <w:rsid w:val="00E57FF2"/>
    <w:rsid w:val="00E60E4A"/>
    <w:rsid w:val="00E61631"/>
    <w:rsid w:val="00E61D73"/>
    <w:rsid w:val="00E623DB"/>
    <w:rsid w:val="00E62C61"/>
    <w:rsid w:val="00E64103"/>
    <w:rsid w:val="00E67929"/>
    <w:rsid w:val="00E70945"/>
    <w:rsid w:val="00E71EAF"/>
    <w:rsid w:val="00E73A78"/>
    <w:rsid w:val="00E7412B"/>
    <w:rsid w:val="00E74FCC"/>
    <w:rsid w:val="00E76404"/>
    <w:rsid w:val="00E76CD1"/>
    <w:rsid w:val="00E801C5"/>
    <w:rsid w:val="00E80CAC"/>
    <w:rsid w:val="00E80D6C"/>
    <w:rsid w:val="00E82518"/>
    <w:rsid w:val="00E83794"/>
    <w:rsid w:val="00E83D25"/>
    <w:rsid w:val="00E90F61"/>
    <w:rsid w:val="00E949B6"/>
    <w:rsid w:val="00E950E6"/>
    <w:rsid w:val="00E96190"/>
    <w:rsid w:val="00E97015"/>
    <w:rsid w:val="00E97366"/>
    <w:rsid w:val="00EA088E"/>
    <w:rsid w:val="00EA5928"/>
    <w:rsid w:val="00EB242C"/>
    <w:rsid w:val="00EB41FA"/>
    <w:rsid w:val="00EB5468"/>
    <w:rsid w:val="00EB5EF2"/>
    <w:rsid w:val="00EC517A"/>
    <w:rsid w:val="00EC6401"/>
    <w:rsid w:val="00EC67A3"/>
    <w:rsid w:val="00ED0CE8"/>
    <w:rsid w:val="00ED7ACA"/>
    <w:rsid w:val="00ED7FEA"/>
    <w:rsid w:val="00EE40BE"/>
    <w:rsid w:val="00EE4AD8"/>
    <w:rsid w:val="00EE5724"/>
    <w:rsid w:val="00EE5FDA"/>
    <w:rsid w:val="00EE6E2A"/>
    <w:rsid w:val="00EE7913"/>
    <w:rsid w:val="00EF1FFC"/>
    <w:rsid w:val="00EF1FFE"/>
    <w:rsid w:val="00EF2F9E"/>
    <w:rsid w:val="00EF40D4"/>
    <w:rsid w:val="00EF4900"/>
    <w:rsid w:val="00EF4E88"/>
    <w:rsid w:val="00EF4F88"/>
    <w:rsid w:val="00EF713A"/>
    <w:rsid w:val="00F026ED"/>
    <w:rsid w:val="00F03A7B"/>
    <w:rsid w:val="00F139AC"/>
    <w:rsid w:val="00F14778"/>
    <w:rsid w:val="00F156A3"/>
    <w:rsid w:val="00F16179"/>
    <w:rsid w:val="00F169F3"/>
    <w:rsid w:val="00F21642"/>
    <w:rsid w:val="00F21EAC"/>
    <w:rsid w:val="00F22A16"/>
    <w:rsid w:val="00F22DAF"/>
    <w:rsid w:val="00F2302B"/>
    <w:rsid w:val="00F23724"/>
    <w:rsid w:val="00F261EA"/>
    <w:rsid w:val="00F267B8"/>
    <w:rsid w:val="00F27411"/>
    <w:rsid w:val="00F3134A"/>
    <w:rsid w:val="00F3243D"/>
    <w:rsid w:val="00F3544E"/>
    <w:rsid w:val="00F36651"/>
    <w:rsid w:val="00F36769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520B"/>
    <w:rsid w:val="00F5613E"/>
    <w:rsid w:val="00F564F1"/>
    <w:rsid w:val="00F66201"/>
    <w:rsid w:val="00F6637B"/>
    <w:rsid w:val="00F66476"/>
    <w:rsid w:val="00F66A1B"/>
    <w:rsid w:val="00F730B0"/>
    <w:rsid w:val="00F74BE2"/>
    <w:rsid w:val="00F74E11"/>
    <w:rsid w:val="00F756A3"/>
    <w:rsid w:val="00F7591A"/>
    <w:rsid w:val="00F76547"/>
    <w:rsid w:val="00F76D97"/>
    <w:rsid w:val="00F76E8F"/>
    <w:rsid w:val="00F77BBC"/>
    <w:rsid w:val="00F83244"/>
    <w:rsid w:val="00F8569F"/>
    <w:rsid w:val="00F861CC"/>
    <w:rsid w:val="00F86737"/>
    <w:rsid w:val="00F86848"/>
    <w:rsid w:val="00F87B8D"/>
    <w:rsid w:val="00F9013D"/>
    <w:rsid w:val="00F92986"/>
    <w:rsid w:val="00F92B59"/>
    <w:rsid w:val="00F9473D"/>
    <w:rsid w:val="00F948BC"/>
    <w:rsid w:val="00F949C1"/>
    <w:rsid w:val="00F960CF"/>
    <w:rsid w:val="00F96597"/>
    <w:rsid w:val="00F96821"/>
    <w:rsid w:val="00F97B43"/>
    <w:rsid w:val="00F97BFA"/>
    <w:rsid w:val="00FA0C28"/>
    <w:rsid w:val="00FA10A3"/>
    <w:rsid w:val="00FA1226"/>
    <w:rsid w:val="00FA159E"/>
    <w:rsid w:val="00FA62F6"/>
    <w:rsid w:val="00FA78F3"/>
    <w:rsid w:val="00FB01B4"/>
    <w:rsid w:val="00FB2B68"/>
    <w:rsid w:val="00FB2B6C"/>
    <w:rsid w:val="00FB5627"/>
    <w:rsid w:val="00FB64A5"/>
    <w:rsid w:val="00FB684D"/>
    <w:rsid w:val="00FC006A"/>
    <w:rsid w:val="00FC0158"/>
    <w:rsid w:val="00FC1E3A"/>
    <w:rsid w:val="00FC3EE6"/>
    <w:rsid w:val="00FC5AC7"/>
    <w:rsid w:val="00FC6E06"/>
    <w:rsid w:val="00FC7BBC"/>
    <w:rsid w:val="00FD0681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3B528A"/>
    <w:rPr>
      <w:color w:val="605E5C"/>
      <w:shd w:val="clear" w:color="auto" w:fill="E1DFDD"/>
    </w:rPr>
  </w:style>
  <w:style w:type="character" w:customStyle="1" w:styleId="TYTUKOMUNIKATUZnak">
    <w:name w:val="TYTUŁ KOMUNIKATU Znak"/>
    <w:link w:val="TYTUKOMUNIKATU"/>
    <w:locked/>
    <w:rsid w:val="00054A15"/>
    <w:rPr>
      <w:rFonts w:ascii="Georgia" w:eastAsia="Times New Roman" w:hAnsi="Georgia" w:cs="Arial"/>
      <w:bCs/>
      <w:caps/>
      <w:kern w:val="16"/>
      <w:sz w:val="28"/>
      <w:szCs w:val="28"/>
      <w:lang w:val="en-US"/>
    </w:rPr>
  </w:style>
  <w:style w:type="paragraph" w:customStyle="1" w:styleId="TYTUKOMUNIKATU">
    <w:name w:val="TYTUŁ KOMUNIKATU"/>
    <w:basedOn w:val="Normalny"/>
    <w:link w:val="TYTUKOMUNIKATUZnak"/>
    <w:rsid w:val="00054A15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5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cruises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ostrzezenia_konsumenckie.php?news_id=18714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nCruise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9C47C-65D5-4C83-9279-80A4E89A719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20A787F-5EB6-4B96-A0B9-A8345EA6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2024-02-29T12:06:00Z</cp:lastPrinted>
  <dcterms:created xsi:type="dcterms:W3CDTF">2025-10-27T07:43:00Z</dcterms:created>
  <dcterms:modified xsi:type="dcterms:W3CDTF">2025-10-27T08:59:00Z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627aca11-8784-43c3-91a6-3a0f7588ede0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